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68" w:rsidRDefault="00276A68" w:rsidP="00276A68">
      <w:pPr>
        <w:spacing w:after="0"/>
        <w:rPr>
          <w:b/>
          <w:sz w:val="18"/>
          <w:szCs w:val="18"/>
        </w:rPr>
      </w:pPr>
      <w:bookmarkStart w:id="0" w:name="_GoBack"/>
      <w:bookmarkEnd w:id="0"/>
    </w:p>
    <w:p w:rsidR="00276A68" w:rsidRDefault="00276A68" w:rsidP="00276A68">
      <w:pPr>
        <w:spacing w:after="0"/>
        <w:rPr>
          <w:b/>
          <w:sz w:val="18"/>
          <w:szCs w:val="18"/>
        </w:rPr>
      </w:pPr>
    </w:p>
    <w:p w:rsidR="00276A68" w:rsidRDefault="00276A68" w:rsidP="00276A68">
      <w:pPr>
        <w:spacing w:after="0"/>
        <w:rPr>
          <w:sz w:val="28"/>
          <w:szCs w:val="28"/>
        </w:rPr>
      </w:pPr>
    </w:p>
    <w:p w:rsidR="00276A68" w:rsidRDefault="00276A68" w:rsidP="00276A68">
      <w:pPr>
        <w:spacing w:after="0"/>
        <w:rPr>
          <w:sz w:val="28"/>
          <w:szCs w:val="28"/>
        </w:rPr>
      </w:pPr>
    </w:p>
    <w:p w:rsidR="005B58E4" w:rsidRDefault="005B58E4" w:rsidP="00276A68">
      <w:pPr>
        <w:spacing w:after="0"/>
        <w:rPr>
          <w:sz w:val="28"/>
          <w:szCs w:val="28"/>
        </w:rPr>
      </w:pPr>
    </w:p>
    <w:p w:rsidR="005B58E4" w:rsidRDefault="005B58E4" w:rsidP="00276A68">
      <w:pPr>
        <w:spacing w:after="0"/>
        <w:rPr>
          <w:sz w:val="28"/>
          <w:szCs w:val="28"/>
        </w:rPr>
      </w:pPr>
    </w:p>
    <w:p w:rsidR="00276A68" w:rsidRPr="00276A68" w:rsidRDefault="00276A68" w:rsidP="00276A68">
      <w:pPr>
        <w:spacing w:after="0"/>
        <w:rPr>
          <w:sz w:val="28"/>
          <w:szCs w:val="28"/>
        </w:rPr>
      </w:pPr>
    </w:p>
    <w:p w:rsidR="005B58E4" w:rsidRDefault="005B58E4" w:rsidP="005B58E4">
      <w:pPr>
        <w:spacing w:after="0"/>
        <w:jc w:val="center"/>
        <w:rPr>
          <w:sz w:val="28"/>
          <w:szCs w:val="28"/>
        </w:rPr>
      </w:pPr>
      <w:r>
        <w:rPr>
          <w:sz w:val="28"/>
          <w:szCs w:val="28"/>
        </w:rPr>
        <w:t xml:space="preserve">Draft </w:t>
      </w:r>
      <w:r w:rsidR="00276A68" w:rsidRPr="00276A68">
        <w:rPr>
          <w:sz w:val="28"/>
          <w:szCs w:val="28"/>
        </w:rPr>
        <w:t xml:space="preserve">Report </w:t>
      </w:r>
    </w:p>
    <w:p w:rsidR="005B58E4" w:rsidRDefault="005B58E4" w:rsidP="005B58E4">
      <w:pPr>
        <w:spacing w:after="0"/>
        <w:jc w:val="center"/>
        <w:rPr>
          <w:sz w:val="28"/>
          <w:szCs w:val="28"/>
        </w:rPr>
      </w:pPr>
    </w:p>
    <w:p w:rsidR="005B58E4" w:rsidRDefault="005B58E4" w:rsidP="005B58E4">
      <w:pPr>
        <w:spacing w:after="0"/>
        <w:jc w:val="center"/>
        <w:rPr>
          <w:sz w:val="28"/>
          <w:szCs w:val="28"/>
        </w:rPr>
      </w:pPr>
    </w:p>
    <w:p w:rsidR="005B58E4" w:rsidRDefault="005B58E4" w:rsidP="005B58E4">
      <w:pPr>
        <w:spacing w:after="0"/>
        <w:jc w:val="center"/>
        <w:rPr>
          <w:sz w:val="28"/>
          <w:szCs w:val="28"/>
        </w:rPr>
      </w:pPr>
    </w:p>
    <w:p w:rsidR="00276A68" w:rsidRPr="00276A68" w:rsidRDefault="00276A68" w:rsidP="005B58E4">
      <w:pPr>
        <w:spacing w:after="0"/>
        <w:jc w:val="center"/>
        <w:rPr>
          <w:sz w:val="28"/>
          <w:szCs w:val="28"/>
        </w:rPr>
      </w:pPr>
      <w:proofErr w:type="gramStart"/>
      <w:r w:rsidRPr="00276A68">
        <w:rPr>
          <w:sz w:val="28"/>
          <w:szCs w:val="28"/>
        </w:rPr>
        <w:t>on</w:t>
      </w:r>
      <w:proofErr w:type="gramEnd"/>
    </w:p>
    <w:p w:rsidR="00276A68" w:rsidRPr="00276A68" w:rsidRDefault="00276A68" w:rsidP="005B58E4">
      <w:pPr>
        <w:spacing w:after="0"/>
        <w:jc w:val="center"/>
        <w:rPr>
          <w:sz w:val="28"/>
          <w:szCs w:val="28"/>
        </w:rPr>
      </w:pPr>
    </w:p>
    <w:p w:rsidR="005B58E4" w:rsidRDefault="005B58E4" w:rsidP="005B58E4">
      <w:pPr>
        <w:spacing w:after="0"/>
        <w:jc w:val="center"/>
        <w:rPr>
          <w:sz w:val="28"/>
          <w:szCs w:val="28"/>
        </w:rPr>
      </w:pPr>
    </w:p>
    <w:p w:rsidR="005B58E4" w:rsidRDefault="005B58E4" w:rsidP="005B58E4">
      <w:pPr>
        <w:spacing w:after="0"/>
        <w:jc w:val="center"/>
        <w:rPr>
          <w:sz w:val="28"/>
          <w:szCs w:val="28"/>
        </w:rPr>
      </w:pPr>
    </w:p>
    <w:p w:rsidR="00276A68" w:rsidRPr="00276A68" w:rsidRDefault="00276A68" w:rsidP="005B58E4">
      <w:pPr>
        <w:spacing w:after="0"/>
        <w:jc w:val="center"/>
        <w:rPr>
          <w:sz w:val="28"/>
          <w:szCs w:val="28"/>
        </w:rPr>
      </w:pPr>
      <w:r w:rsidRPr="00276A68">
        <w:rPr>
          <w:sz w:val="28"/>
          <w:szCs w:val="28"/>
        </w:rPr>
        <w:t>Outcome of Justice and Prison Reform for Promoting Human Rights and Preventing Corruption under the Rule of Law (</w:t>
      </w:r>
      <w:proofErr w:type="spellStart"/>
      <w:r w:rsidRPr="00276A68">
        <w:rPr>
          <w:sz w:val="28"/>
          <w:szCs w:val="28"/>
        </w:rPr>
        <w:t>RoL</w:t>
      </w:r>
      <w:proofErr w:type="spellEnd"/>
      <w:r w:rsidRPr="00276A68">
        <w:rPr>
          <w:sz w:val="28"/>
          <w:szCs w:val="28"/>
        </w:rPr>
        <w:t xml:space="preserve">) </w:t>
      </w:r>
      <w:proofErr w:type="spellStart"/>
      <w:r w:rsidRPr="00276A68">
        <w:rPr>
          <w:sz w:val="28"/>
          <w:szCs w:val="28"/>
        </w:rPr>
        <w:t>Programme</w:t>
      </w:r>
      <w:proofErr w:type="spellEnd"/>
    </w:p>
    <w:p w:rsidR="00276A68" w:rsidRDefault="00276A68" w:rsidP="005B58E4">
      <w:pPr>
        <w:jc w:val="center"/>
        <w:rPr>
          <w:sz w:val="28"/>
          <w:szCs w:val="28"/>
        </w:rPr>
      </w:pPr>
    </w:p>
    <w:p w:rsidR="005B58E4" w:rsidRDefault="005B58E4" w:rsidP="005B58E4">
      <w:pPr>
        <w:jc w:val="center"/>
        <w:rPr>
          <w:sz w:val="28"/>
          <w:szCs w:val="28"/>
        </w:rPr>
      </w:pPr>
    </w:p>
    <w:p w:rsidR="005B58E4" w:rsidRPr="00276A68" w:rsidRDefault="005B58E4" w:rsidP="005B58E4">
      <w:pPr>
        <w:jc w:val="center"/>
        <w:rPr>
          <w:sz w:val="28"/>
          <w:szCs w:val="28"/>
        </w:rPr>
      </w:pPr>
    </w:p>
    <w:p w:rsidR="00276A68" w:rsidRDefault="00276A68" w:rsidP="005B58E4">
      <w:pPr>
        <w:spacing w:after="0"/>
        <w:jc w:val="center"/>
        <w:rPr>
          <w:sz w:val="28"/>
          <w:szCs w:val="28"/>
        </w:rPr>
      </w:pPr>
      <w:r>
        <w:rPr>
          <w:sz w:val="28"/>
          <w:szCs w:val="28"/>
        </w:rPr>
        <w:t>Prepared for GIZ</w:t>
      </w:r>
    </w:p>
    <w:p w:rsidR="00276A68" w:rsidRDefault="00276A68" w:rsidP="005B58E4">
      <w:pPr>
        <w:spacing w:after="0"/>
        <w:jc w:val="center"/>
        <w:rPr>
          <w:sz w:val="28"/>
          <w:szCs w:val="28"/>
        </w:rPr>
      </w:pPr>
    </w:p>
    <w:p w:rsidR="00276A68" w:rsidRDefault="00276A68" w:rsidP="005B58E4">
      <w:pPr>
        <w:spacing w:after="0"/>
        <w:jc w:val="center"/>
        <w:rPr>
          <w:sz w:val="28"/>
          <w:szCs w:val="28"/>
        </w:rPr>
      </w:pPr>
    </w:p>
    <w:p w:rsidR="005B58E4" w:rsidRDefault="005B58E4" w:rsidP="005B58E4">
      <w:pPr>
        <w:spacing w:after="0"/>
        <w:jc w:val="center"/>
        <w:rPr>
          <w:sz w:val="28"/>
          <w:szCs w:val="28"/>
        </w:rPr>
      </w:pPr>
    </w:p>
    <w:p w:rsidR="00276A68" w:rsidRDefault="00276A68" w:rsidP="005B58E4">
      <w:pPr>
        <w:spacing w:after="0"/>
        <w:jc w:val="center"/>
        <w:rPr>
          <w:sz w:val="28"/>
          <w:szCs w:val="28"/>
        </w:rPr>
      </w:pPr>
      <w:r>
        <w:rPr>
          <w:sz w:val="28"/>
          <w:szCs w:val="28"/>
        </w:rPr>
        <w:t>Prepared by</w:t>
      </w:r>
    </w:p>
    <w:p w:rsidR="00276A68" w:rsidRDefault="00276A68" w:rsidP="005B58E4">
      <w:pPr>
        <w:spacing w:after="0"/>
        <w:jc w:val="center"/>
        <w:rPr>
          <w:sz w:val="28"/>
          <w:szCs w:val="28"/>
        </w:rPr>
      </w:pPr>
    </w:p>
    <w:p w:rsidR="00276A68" w:rsidRDefault="00276A68" w:rsidP="005B58E4">
      <w:pPr>
        <w:spacing w:after="0"/>
        <w:jc w:val="center"/>
        <w:rPr>
          <w:sz w:val="28"/>
          <w:szCs w:val="28"/>
        </w:rPr>
      </w:pPr>
      <w:proofErr w:type="spellStart"/>
      <w:r>
        <w:rPr>
          <w:sz w:val="28"/>
          <w:szCs w:val="28"/>
        </w:rPr>
        <w:t>Manzoor</w:t>
      </w:r>
      <w:proofErr w:type="spellEnd"/>
      <w:r>
        <w:rPr>
          <w:sz w:val="28"/>
          <w:szCs w:val="28"/>
        </w:rPr>
        <w:t xml:space="preserve"> </w:t>
      </w:r>
      <w:proofErr w:type="spellStart"/>
      <w:r>
        <w:rPr>
          <w:sz w:val="28"/>
          <w:szCs w:val="28"/>
        </w:rPr>
        <w:t>Hasan</w:t>
      </w:r>
      <w:proofErr w:type="spellEnd"/>
    </w:p>
    <w:p w:rsidR="00276A68" w:rsidRDefault="00276A68" w:rsidP="005B58E4">
      <w:pPr>
        <w:spacing w:after="0"/>
        <w:jc w:val="center"/>
        <w:rPr>
          <w:sz w:val="28"/>
          <w:szCs w:val="28"/>
        </w:rPr>
      </w:pPr>
      <w:proofErr w:type="spellStart"/>
      <w:r>
        <w:rPr>
          <w:sz w:val="28"/>
          <w:szCs w:val="28"/>
        </w:rPr>
        <w:t>Sanaul</w:t>
      </w:r>
      <w:proofErr w:type="spellEnd"/>
      <w:r>
        <w:rPr>
          <w:sz w:val="28"/>
          <w:szCs w:val="28"/>
        </w:rPr>
        <w:t xml:space="preserve"> </w:t>
      </w:r>
      <w:proofErr w:type="spellStart"/>
      <w:r>
        <w:rPr>
          <w:sz w:val="28"/>
          <w:szCs w:val="28"/>
        </w:rPr>
        <w:t>Mostafa</w:t>
      </w:r>
      <w:proofErr w:type="spellEnd"/>
    </w:p>
    <w:p w:rsidR="00276A68" w:rsidRDefault="00276A68" w:rsidP="005B58E4">
      <w:pPr>
        <w:spacing w:after="0"/>
        <w:jc w:val="center"/>
        <w:rPr>
          <w:sz w:val="28"/>
          <w:szCs w:val="28"/>
        </w:rPr>
      </w:pPr>
      <w:proofErr w:type="spellStart"/>
      <w:r>
        <w:rPr>
          <w:sz w:val="28"/>
          <w:szCs w:val="28"/>
        </w:rPr>
        <w:t>Saiful</w:t>
      </w:r>
      <w:proofErr w:type="spellEnd"/>
      <w:r>
        <w:rPr>
          <w:sz w:val="28"/>
          <w:szCs w:val="28"/>
        </w:rPr>
        <w:t xml:space="preserve"> Islam</w:t>
      </w:r>
    </w:p>
    <w:p w:rsidR="00276A68" w:rsidRDefault="00276A68" w:rsidP="00276A68">
      <w:pPr>
        <w:spacing w:after="0"/>
        <w:rPr>
          <w:sz w:val="28"/>
          <w:szCs w:val="28"/>
        </w:rPr>
      </w:pPr>
    </w:p>
    <w:p w:rsidR="005B58E4" w:rsidRDefault="005B58E4" w:rsidP="00276A68">
      <w:pPr>
        <w:spacing w:after="0"/>
        <w:rPr>
          <w:sz w:val="28"/>
          <w:szCs w:val="28"/>
        </w:rPr>
      </w:pPr>
    </w:p>
    <w:p w:rsidR="005B58E4" w:rsidRDefault="005B58E4" w:rsidP="00276A68">
      <w:pPr>
        <w:spacing w:after="0"/>
        <w:rPr>
          <w:sz w:val="28"/>
          <w:szCs w:val="28"/>
        </w:rPr>
      </w:pPr>
    </w:p>
    <w:p w:rsidR="00276A68" w:rsidRPr="00276A68" w:rsidRDefault="005B58E4" w:rsidP="005B58E4">
      <w:pPr>
        <w:spacing w:after="0"/>
        <w:jc w:val="center"/>
        <w:rPr>
          <w:sz w:val="28"/>
          <w:szCs w:val="28"/>
        </w:rPr>
      </w:pPr>
      <w:r>
        <w:rPr>
          <w:sz w:val="28"/>
          <w:szCs w:val="28"/>
        </w:rPr>
        <w:t>07 August 2016</w:t>
      </w:r>
    </w:p>
    <w:p w:rsidR="00276A68" w:rsidRPr="00276A68" w:rsidRDefault="00276A68" w:rsidP="00276A68">
      <w:pPr>
        <w:spacing w:after="0"/>
        <w:rPr>
          <w:sz w:val="28"/>
          <w:szCs w:val="28"/>
        </w:rPr>
      </w:pPr>
    </w:p>
    <w:p w:rsidR="00931B48" w:rsidRPr="006F3813" w:rsidRDefault="00931B48">
      <w:pPr>
        <w:rPr>
          <w:b/>
          <w:sz w:val="24"/>
          <w:szCs w:val="24"/>
        </w:rPr>
      </w:pPr>
      <w:r w:rsidRPr="006F3813">
        <w:rPr>
          <w:b/>
          <w:sz w:val="24"/>
          <w:szCs w:val="24"/>
        </w:rPr>
        <w:lastRenderedPageBreak/>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8142"/>
      </w:tblGrid>
      <w:tr w:rsidR="007F3FB2" w:rsidTr="006F3813">
        <w:tc>
          <w:tcPr>
            <w:tcW w:w="1101" w:type="dxa"/>
          </w:tcPr>
          <w:p w:rsidR="007F3FB2" w:rsidRDefault="007F3FB2">
            <w:pPr>
              <w:rPr>
                <w:sz w:val="24"/>
                <w:szCs w:val="24"/>
              </w:rPr>
            </w:pPr>
            <w:r>
              <w:rPr>
                <w:sz w:val="24"/>
                <w:szCs w:val="24"/>
              </w:rPr>
              <w:t>AC</w:t>
            </w:r>
          </w:p>
        </w:tc>
        <w:tc>
          <w:tcPr>
            <w:tcW w:w="8142" w:type="dxa"/>
          </w:tcPr>
          <w:p w:rsidR="007F3FB2" w:rsidRDefault="007F3FB2">
            <w:pPr>
              <w:rPr>
                <w:sz w:val="24"/>
                <w:szCs w:val="24"/>
              </w:rPr>
            </w:pPr>
            <w:r>
              <w:rPr>
                <w:sz w:val="24"/>
                <w:szCs w:val="24"/>
              </w:rPr>
              <w:t>Advisory Committee</w:t>
            </w:r>
          </w:p>
        </w:tc>
      </w:tr>
      <w:tr w:rsidR="007F3FB2" w:rsidTr="006F3813">
        <w:tc>
          <w:tcPr>
            <w:tcW w:w="1101" w:type="dxa"/>
          </w:tcPr>
          <w:p w:rsidR="007F3FB2" w:rsidRDefault="007F3FB2">
            <w:pPr>
              <w:rPr>
                <w:sz w:val="24"/>
                <w:szCs w:val="24"/>
              </w:rPr>
            </w:pPr>
            <w:r>
              <w:rPr>
                <w:sz w:val="24"/>
                <w:szCs w:val="24"/>
              </w:rPr>
              <w:t>BLAST</w:t>
            </w:r>
          </w:p>
        </w:tc>
        <w:tc>
          <w:tcPr>
            <w:tcW w:w="8142" w:type="dxa"/>
          </w:tcPr>
          <w:p w:rsidR="007F3FB2" w:rsidRDefault="007F3FB2">
            <w:pPr>
              <w:rPr>
                <w:sz w:val="24"/>
                <w:szCs w:val="24"/>
              </w:rPr>
            </w:pPr>
            <w:r>
              <w:rPr>
                <w:sz w:val="24"/>
                <w:szCs w:val="24"/>
              </w:rPr>
              <w:t>Bangladesh Legal Aid Committee</w:t>
            </w:r>
          </w:p>
        </w:tc>
      </w:tr>
      <w:tr w:rsidR="007F3FB2" w:rsidTr="006F3813">
        <w:tc>
          <w:tcPr>
            <w:tcW w:w="1101" w:type="dxa"/>
          </w:tcPr>
          <w:p w:rsidR="007F3FB2" w:rsidRDefault="007F3FB2">
            <w:pPr>
              <w:rPr>
                <w:sz w:val="24"/>
                <w:szCs w:val="24"/>
              </w:rPr>
            </w:pPr>
            <w:r>
              <w:rPr>
                <w:sz w:val="24"/>
                <w:szCs w:val="24"/>
              </w:rPr>
              <w:t>CCC</w:t>
            </w:r>
          </w:p>
        </w:tc>
        <w:tc>
          <w:tcPr>
            <w:tcW w:w="8142" w:type="dxa"/>
          </w:tcPr>
          <w:p w:rsidR="007F3FB2" w:rsidRDefault="007F3FB2">
            <w:pPr>
              <w:rPr>
                <w:sz w:val="24"/>
                <w:szCs w:val="24"/>
              </w:rPr>
            </w:pPr>
            <w:r>
              <w:rPr>
                <w:sz w:val="24"/>
                <w:szCs w:val="24"/>
              </w:rPr>
              <w:t>Case Coordination Committee</w:t>
            </w:r>
          </w:p>
        </w:tc>
      </w:tr>
      <w:tr w:rsidR="007F3FB2" w:rsidTr="006F3813">
        <w:tc>
          <w:tcPr>
            <w:tcW w:w="1101" w:type="dxa"/>
          </w:tcPr>
          <w:p w:rsidR="007F3FB2" w:rsidRDefault="007F3FB2">
            <w:pPr>
              <w:rPr>
                <w:sz w:val="24"/>
                <w:szCs w:val="24"/>
              </w:rPr>
            </w:pPr>
            <w:r>
              <w:rPr>
                <w:sz w:val="24"/>
                <w:szCs w:val="24"/>
              </w:rPr>
              <w:t>DC</w:t>
            </w:r>
          </w:p>
        </w:tc>
        <w:tc>
          <w:tcPr>
            <w:tcW w:w="8142" w:type="dxa"/>
          </w:tcPr>
          <w:p w:rsidR="007F3FB2" w:rsidRDefault="00BD1DF0">
            <w:pPr>
              <w:rPr>
                <w:sz w:val="24"/>
                <w:szCs w:val="24"/>
              </w:rPr>
            </w:pPr>
            <w:r>
              <w:rPr>
                <w:sz w:val="24"/>
                <w:szCs w:val="24"/>
              </w:rPr>
              <w:t>Deputy</w:t>
            </w:r>
            <w:r w:rsidR="007F3FB2">
              <w:rPr>
                <w:sz w:val="24"/>
                <w:szCs w:val="24"/>
              </w:rPr>
              <w:t xml:space="preserve"> Commissioner</w:t>
            </w:r>
          </w:p>
        </w:tc>
      </w:tr>
      <w:tr w:rsidR="007F3FB2" w:rsidTr="006F3813">
        <w:tc>
          <w:tcPr>
            <w:tcW w:w="1101" w:type="dxa"/>
          </w:tcPr>
          <w:p w:rsidR="007F3FB2" w:rsidRDefault="007F3FB2">
            <w:pPr>
              <w:rPr>
                <w:sz w:val="24"/>
                <w:szCs w:val="24"/>
              </w:rPr>
            </w:pPr>
            <w:r>
              <w:rPr>
                <w:sz w:val="24"/>
                <w:szCs w:val="24"/>
              </w:rPr>
              <w:t>DJ</w:t>
            </w:r>
          </w:p>
        </w:tc>
        <w:tc>
          <w:tcPr>
            <w:tcW w:w="8142" w:type="dxa"/>
          </w:tcPr>
          <w:p w:rsidR="007F3FB2" w:rsidRDefault="007F3FB2">
            <w:pPr>
              <w:rPr>
                <w:sz w:val="24"/>
                <w:szCs w:val="24"/>
              </w:rPr>
            </w:pPr>
            <w:r>
              <w:rPr>
                <w:sz w:val="24"/>
                <w:szCs w:val="24"/>
              </w:rPr>
              <w:t>District Judge</w:t>
            </w:r>
          </w:p>
        </w:tc>
      </w:tr>
      <w:tr w:rsidR="007F3FB2" w:rsidTr="006F3813">
        <w:tc>
          <w:tcPr>
            <w:tcW w:w="1101" w:type="dxa"/>
          </w:tcPr>
          <w:p w:rsidR="007F3FB2" w:rsidRDefault="007F3FB2">
            <w:pPr>
              <w:rPr>
                <w:sz w:val="24"/>
                <w:szCs w:val="24"/>
              </w:rPr>
            </w:pPr>
            <w:r>
              <w:rPr>
                <w:sz w:val="24"/>
                <w:szCs w:val="24"/>
              </w:rPr>
              <w:t>DLAC</w:t>
            </w:r>
          </w:p>
        </w:tc>
        <w:tc>
          <w:tcPr>
            <w:tcW w:w="8142" w:type="dxa"/>
          </w:tcPr>
          <w:p w:rsidR="007F3FB2" w:rsidRDefault="007F3FB2">
            <w:pPr>
              <w:rPr>
                <w:sz w:val="24"/>
                <w:szCs w:val="24"/>
              </w:rPr>
            </w:pPr>
            <w:r>
              <w:rPr>
                <w:sz w:val="24"/>
                <w:szCs w:val="24"/>
              </w:rPr>
              <w:t>District Legal Aid Committee</w:t>
            </w:r>
          </w:p>
        </w:tc>
      </w:tr>
      <w:tr w:rsidR="007F3FB2" w:rsidTr="006F3813">
        <w:tc>
          <w:tcPr>
            <w:tcW w:w="1101" w:type="dxa"/>
          </w:tcPr>
          <w:p w:rsidR="007F3FB2" w:rsidRDefault="007F3FB2">
            <w:pPr>
              <w:rPr>
                <w:sz w:val="24"/>
                <w:szCs w:val="24"/>
              </w:rPr>
            </w:pPr>
            <w:r>
              <w:rPr>
                <w:sz w:val="24"/>
                <w:szCs w:val="24"/>
              </w:rPr>
              <w:t>DLAO</w:t>
            </w:r>
          </w:p>
        </w:tc>
        <w:tc>
          <w:tcPr>
            <w:tcW w:w="8142" w:type="dxa"/>
          </w:tcPr>
          <w:p w:rsidR="007F3FB2" w:rsidRDefault="007F3FB2">
            <w:pPr>
              <w:rPr>
                <w:sz w:val="24"/>
                <w:szCs w:val="24"/>
              </w:rPr>
            </w:pPr>
            <w:r>
              <w:rPr>
                <w:sz w:val="24"/>
                <w:szCs w:val="24"/>
              </w:rPr>
              <w:t>District Legal Aid Officer</w:t>
            </w:r>
          </w:p>
        </w:tc>
      </w:tr>
      <w:tr w:rsidR="007F3FB2" w:rsidTr="006F3813">
        <w:tc>
          <w:tcPr>
            <w:tcW w:w="1101" w:type="dxa"/>
          </w:tcPr>
          <w:p w:rsidR="007F3FB2" w:rsidRDefault="007F3FB2">
            <w:pPr>
              <w:rPr>
                <w:sz w:val="24"/>
                <w:szCs w:val="24"/>
              </w:rPr>
            </w:pPr>
            <w:r>
              <w:rPr>
                <w:sz w:val="24"/>
                <w:szCs w:val="24"/>
              </w:rPr>
              <w:t>DNC</w:t>
            </w:r>
          </w:p>
        </w:tc>
        <w:tc>
          <w:tcPr>
            <w:tcW w:w="8142" w:type="dxa"/>
          </w:tcPr>
          <w:p w:rsidR="007F3FB2" w:rsidRDefault="007F3FB2">
            <w:pPr>
              <w:rPr>
                <w:sz w:val="24"/>
                <w:szCs w:val="24"/>
              </w:rPr>
            </w:pPr>
            <w:r>
              <w:rPr>
                <w:sz w:val="24"/>
                <w:szCs w:val="24"/>
              </w:rPr>
              <w:t>Department of Narcotics Control</w:t>
            </w:r>
          </w:p>
        </w:tc>
      </w:tr>
      <w:tr w:rsidR="007F3FB2" w:rsidTr="006F3813">
        <w:tc>
          <w:tcPr>
            <w:tcW w:w="1101" w:type="dxa"/>
          </w:tcPr>
          <w:p w:rsidR="007F3FB2" w:rsidRDefault="007F3FB2">
            <w:pPr>
              <w:rPr>
                <w:sz w:val="24"/>
                <w:szCs w:val="24"/>
              </w:rPr>
            </w:pPr>
            <w:r>
              <w:rPr>
                <w:sz w:val="24"/>
                <w:szCs w:val="24"/>
              </w:rPr>
              <w:t>DPD</w:t>
            </w:r>
          </w:p>
        </w:tc>
        <w:tc>
          <w:tcPr>
            <w:tcW w:w="8142" w:type="dxa"/>
          </w:tcPr>
          <w:p w:rsidR="007F3FB2" w:rsidRDefault="007F3FB2">
            <w:pPr>
              <w:rPr>
                <w:sz w:val="24"/>
                <w:szCs w:val="24"/>
              </w:rPr>
            </w:pPr>
            <w:r>
              <w:rPr>
                <w:sz w:val="24"/>
                <w:szCs w:val="24"/>
              </w:rPr>
              <w:t>Deputy Project Director</w:t>
            </w:r>
          </w:p>
        </w:tc>
      </w:tr>
      <w:tr w:rsidR="007F3FB2" w:rsidTr="006F3813">
        <w:tc>
          <w:tcPr>
            <w:tcW w:w="1101" w:type="dxa"/>
          </w:tcPr>
          <w:p w:rsidR="007F3FB2" w:rsidRDefault="007F3FB2">
            <w:pPr>
              <w:rPr>
                <w:sz w:val="24"/>
                <w:szCs w:val="24"/>
              </w:rPr>
            </w:pPr>
            <w:r>
              <w:rPr>
                <w:sz w:val="24"/>
                <w:szCs w:val="24"/>
              </w:rPr>
              <w:t>DPO</w:t>
            </w:r>
          </w:p>
        </w:tc>
        <w:tc>
          <w:tcPr>
            <w:tcW w:w="8142" w:type="dxa"/>
          </w:tcPr>
          <w:p w:rsidR="007F3FB2" w:rsidRDefault="007F3FB2">
            <w:pPr>
              <w:rPr>
                <w:sz w:val="24"/>
                <w:szCs w:val="24"/>
              </w:rPr>
            </w:pPr>
            <w:r>
              <w:rPr>
                <w:sz w:val="24"/>
                <w:szCs w:val="24"/>
              </w:rPr>
              <w:t>Divisional Project Officer</w:t>
            </w:r>
          </w:p>
        </w:tc>
      </w:tr>
      <w:tr w:rsidR="007F3FB2" w:rsidTr="006F3813">
        <w:tc>
          <w:tcPr>
            <w:tcW w:w="1101" w:type="dxa"/>
          </w:tcPr>
          <w:p w:rsidR="007F3FB2" w:rsidRDefault="007F3FB2">
            <w:pPr>
              <w:rPr>
                <w:sz w:val="24"/>
                <w:szCs w:val="24"/>
              </w:rPr>
            </w:pPr>
            <w:r>
              <w:rPr>
                <w:sz w:val="24"/>
                <w:szCs w:val="24"/>
              </w:rPr>
              <w:t>GIZ</w:t>
            </w:r>
          </w:p>
        </w:tc>
        <w:tc>
          <w:tcPr>
            <w:tcW w:w="8142" w:type="dxa"/>
          </w:tcPr>
          <w:p w:rsidR="007F3FB2" w:rsidRDefault="007F3FB2">
            <w:pPr>
              <w:rPr>
                <w:sz w:val="24"/>
                <w:szCs w:val="24"/>
              </w:rPr>
            </w:pPr>
            <w:r>
              <w:rPr>
                <w:sz w:val="24"/>
                <w:szCs w:val="24"/>
              </w:rPr>
              <w:t>German Agency for International Development</w:t>
            </w:r>
          </w:p>
        </w:tc>
      </w:tr>
      <w:tr w:rsidR="007F3FB2" w:rsidTr="006F3813">
        <w:tc>
          <w:tcPr>
            <w:tcW w:w="1101" w:type="dxa"/>
          </w:tcPr>
          <w:p w:rsidR="007F3FB2" w:rsidRDefault="007F3FB2">
            <w:pPr>
              <w:rPr>
                <w:sz w:val="24"/>
                <w:szCs w:val="24"/>
              </w:rPr>
            </w:pPr>
            <w:r>
              <w:rPr>
                <w:sz w:val="24"/>
                <w:szCs w:val="24"/>
              </w:rPr>
              <w:t>IG</w:t>
            </w:r>
          </w:p>
        </w:tc>
        <w:tc>
          <w:tcPr>
            <w:tcW w:w="8142" w:type="dxa"/>
          </w:tcPr>
          <w:p w:rsidR="007F3FB2" w:rsidRDefault="007F3FB2">
            <w:pPr>
              <w:rPr>
                <w:sz w:val="24"/>
                <w:szCs w:val="24"/>
              </w:rPr>
            </w:pPr>
            <w:r>
              <w:rPr>
                <w:sz w:val="24"/>
                <w:szCs w:val="24"/>
              </w:rPr>
              <w:t>Inspector General of Police</w:t>
            </w:r>
          </w:p>
        </w:tc>
      </w:tr>
      <w:tr w:rsidR="007F3FB2" w:rsidTr="006F3813">
        <w:tc>
          <w:tcPr>
            <w:tcW w:w="1101" w:type="dxa"/>
          </w:tcPr>
          <w:p w:rsidR="007F3FB2" w:rsidRDefault="007F3FB2">
            <w:pPr>
              <w:rPr>
                <w:sz w:val="24"/>
                <w:szCs w:val="24"/>
              </w:rPr>
            </w:pPr>
            <w:r>
              <w:rPr>
                <w:sz w:val="24"/>
                <w:szCs w:val="24"/>
              </w:rPr>
              <w:t>IO</w:t>
            </w:r>
          </w:p>
        </w:tc>
        <w:tc>
          <w:tcPr>
            <w:tcW w:w="8142" w:type="dxa"/>
          </w:tcPr>
          <w:p w:rsidR="007F3FB2" w:rsidRDefault="007F3FB2">
            <w:pPr>
              <w:rPr>
                <w:sz w:val="24"/>
                <w:szCs w:val="24"/>
              </w:rPr>
            </w:pPr>
            <w:r>
              <w:rPr>
                <w:sz w:val="24"/>
                <w:szCs w:val="24"/>
              </w:rPr>
              <w:t>Investigation Officer</w:t>
            </w:r>
          </w:p>
        </w:tc>
      </w:tr>
      <w:tr w:rsidR="007F3FB2" w:rsidTr="006F3813">
        <w:tc>
          <w:tcPr>
            <w:tcW w:w="1101" w:type="dxa"/>
          </w:tcPr>
          <w:p w:rsidR="007F3FB2" w:rsidRDefault="007F3FB2">
            <w:pPr>
              <w:rPr>
                <w:sz w:val="24"/>
                <w:szCs w:val="24"/>
              </w:rPr>
            </w:pPr>
            <w:r>
              <w:rPr>
                <w:sz w:val="24"/>
                <w:szCs w:val="24"/>
              </w:rPr>
              <w:t>IROSP</w:t>
            </w:r>
          </w:p>
        </w:tc>
        <w:tc>
          <w:tcPr>
            <w:tcW w:w="8142" w:type="dxa"/>
          </w:tcPr>
          <w:p w:rsidR="007F3FB2" w:rsidRDefault="004466ED">
            <w:pPr>
              <w:rPr>
                <w:sz w:val="24"/>
                <w:szCs w:val="24"/>
              </w:rPr>
            </w:pPr>
            <w:r>
              <w:rPr>
                <w:sz w:val="24"/>
                <w:szCs w:val="24"/>
              </w:rPr>
              <w:t xml:space="preserve">Improvement of the Real Situation of Overcrowding in Prisons </w:t>
            </w:r>
          </w:p>
        </w:tc>
      </w:tr>
      <w:tr w:rsidR="007F3FB2" w:rsidTr="006F3813">
        <w:tc>
          <w:tcPr>
            <w:tcW w:w="1101" w:type="dxa"/>
          </w:tcPr>
          <w:p w:rsidR="007F3FB2" w:rsidRDefault="007F3FB2">
            <w:pPr>
              <w:rPr>
                <w:sz w:val="24"/>
                <w:szCs w:val="24"/>
              </w:rPr>
            </w:pPr>
            <w:r>
              <w:rPr>
                <w:sz w:val="24"/>
                <w:szCs w:val="24"/>
              </w:rPr>
              <w:t>M&amp;E</w:t>
            </w:r>
          </w:p>
        </w:tc>
        <w:tc>
          <w:tcPr>
            <w:tcW w:w="8142" w:type="dxa"/>
          </w:tcPr>
          <w:p w:rsidR="007F3FB2" w:rsidRDefault="007F3FB2">
            <w:pPr>
              <w:rPr>
                <w:sz w:val="24"/>
                <w:szCs w:val="24"/>
              </w:rPr>
            </w:pPr>
            <w:r>
              <w:rPr>
                <w:sz w:val="24"/>
                <w:szCs w:val="24"/>
              </w:rPr>
              <w:t>Monitoring &amp; Evaluation</w:t>
            </w:r>
          </w:p>
        </w:tc>
      </w:tr>
      <w:tr w:rsidR="007F3FB2" w:rsidTr="006F3813">
        <w:tc>
          <w:tcPr>
            <w:tcW w:w="1101" w:type="dxa"/>
          </w:tcPr>
          <w:p w:rsidR="007F3FB2" w:rsidRDefault="007F3FB2">
            <w:pPr>
              <w:rPr>
                <w:sz w:val="24"/>
                <w:szCs w:val="24"/>
              </w:rPr>
            </w:pPr>
            <w:r>
              <w:rPr>
                <w:sz w:val="24"/>
                <w:szCs w:val="24"/>
              </w:rPr>
              <w:t>MLAA</w:t>
            </w:r>
          </w:p>
        </w:tc>
        <w:tc>
          <w:tcPr>
            <w:tcW w:w="8142" w:type="dxa"/>
          </w:tcPr>
          <w:p w:rsidR="007F3FB2" w:rsidRDefault="007F3FB2">
            <w:pPr>
              <w:rPr>
                <w:sz w:val="24"/>
                <w:szCs w:val="24"/>
              </w:rPr>
            </w:pPr>
            <w:proofErr w:type="spellStart"/>
            <w:r>
              <w:rPr>
                <w:sz w:val="24"/>
                <w:szCs w:val="24"/>
              </w:rPr>
              <w:t>Madaripur</w:t>
            </w:r>
            <w:proofErr w:type="spellEnd"/>
            <w:r>
              <w:rPr>
                <w:sz w:val="24"/>
                <w:szCs w:val="24"/>
              </w:rPr>
              <w:t xml:space="preserve"> Legal Aid Association</w:t>
            </w:r>
          </w:p>
        </w:tc>
      </w:tr>
      <w:tr w:rsidR="007F3FB2" w:rsidTr="006F3813">
        <w:tc>
          <w:tcPr>
            <w:tcW w:w="1101" w:type="dxa"/>
          </w:tcPr>
          <w:p w:rsidR="007F3FB2" w:rsidRDefault="007F3FB2">
            <w:pPr>
              <w:rPr>
                <w:sz w:val="24"/>
                <w:szCs w:val="24"/>
              </w:rPr>
            </w:pPr>
            <w:r>
              <w:rPr>
                <w:sz w:val="24"/>
                <w:szCs w:val="24"/>
              </w:rPr>
              <w:t>MO</w:t>
            </w:r>
          </w:p>
        </w:tc>
        <w:tc>
          <w:tcPr>
            <w:tcW w:w="8142" w:type="dxa"/>
          </w:tcPr>
          <w:p w:rsidR="007F3FB2" w:rsidRDefault="007F3FB2">
            <w:pPr>
              <w:rPr>
                <w:sz w:val="24"/>
                <w:szCs w:val="24"/>
              </w:rPr>
            </w:pPr>
            <w:r>
              <w:rPr>
                <w:sz w:val="24"/>
                <w:szCs w:val="24"/>
              </w:rPr>
              <w:t>Medical Officer</w:t>
            </w:r>
          </w:p>
        </w:tc>
      </w:tr>
      <w:tr w:rsidR="007F3FB2" w:rsidTr="006F3813">
        <w:tc>
          <w:tcPr>
            <w:tcW w:w="1101" w:type="dxa"/>
          </w:tcPr>
          <w:p w:rsidR="007F3FB2" w:rsidRDefault="007F3FB2">
            <w:pPr>
              <w:rPr>
                <w:sz w:val="24"/>
                <w:szCs w:val="24"/>
              </w:rPr>
            </w:pPr>
            <w:proofErr w:type="spellStart"/>
            <w:r>
              <w:rPr>
                <w:sz w:val="24"/>
                <w:szCs w:val="24"/>
              </w:rPr>
              <w:t>MoHA</w:t>
            </w:r>
            <w:proofErr w:type="spellEnd"/>
          </w:p>
        </w:tc>
        <w:tc>
          <w:tcPr>
            <w:tcW w:w="8142" w:type="dxa"/>
          </w:tcPr>
          <w:p w:rsidR="007F3FB2" w:rsidRDefault="007F3FB2">
            <w:pPr>
              <w:rPr>
                <w:sz w:val="24"/>
                <w:szCs w:val="24"/>
              </w:rPr>
            </w:pPr>
            <w:r>
              <w:rPr>
                <w:sz w:val="24"/>
                <w:szCs w:val="24"/>
              </w:rPr>
              <w:t>Ministry of Home Affairs</w:t>
            </w:r>
          </w:p>
        </w:tc>
      </w:tr>
      <w:tr w:rsidR="007F3FB2" w:rsidTr="006F3813">
        <w:tc>
          <w:tcPr>
            <w:tcW w:w="1101" w:type="dxa"/>
          </w:tcPr>
          <w:p w:rsidR="007F3FB2" w:rsidRDefault="007F3FB2">
            <w:pPr>
              <w:rPr>
                <w:sz w:val="24"/>
                <w:szCs w:val="24"/>
              </w:rPr>
            </w:pPr>
            <w:r>
              <w:rPr>
                <w:sz w:val="24"/>
                <w:szCs w:val="24"/>
              </w:rPr>
              <w:t>NGO</w:t>
            </w:r>
          </w:p>
        </w:tc>
        <w:tc>
          <w:tcPr>
            <w:tcW w:w="8142" w:type="dxa"/>
          </w:tcPr>
          <w:p w:rsidR="007F3FB2" w:rsidRDefault="007F3FB2">
            <w:pPr>
              <w:rPr>
                <w:sz w:val="24"/>
                <w:szCs w:val="24"/>
              </w:rPr>
            </w:pPr>
            <w:r>
              <w:rPr>
                <w:sz w:val="24"/>
                <w:szCs w:val="24"/>
              </w:rPr>
              <w:t>Non-Government Organization</w:t>
            </w:r>
          </w:p>
        </w:tc>
      </w:tr>
      <w:tr w:rsidR="007F3FB2" w:rsidTr="006F3813">
        <w:tc>
          <w:tcPr>
            <w:tcW w:w="1101" w:type="dxa"/>
          </w:tcPr>
          <w:p w:rsidR="007F3FB2" w:rsidRDefault="007F3FB2">
            <w:pPr>
              <w:rPr>
                <w:sz w:val="24"/>
                <w:szCs w:val="24"/>
              </w:rPr>
            </w:pPr>
            <w:r>
              <w:rPr>
                <w:sz w:val="24"/>
                <w:szCs w:val="24"/>
              </w:rPr>
              <w:t>NI</w:t>
            </w:r>
          </w:p>
        </w:tc>
        <w:tc>
          <w:tcPr>
            <w:tcW w:w="8142" w:type="dxa"/>
          </w:tcPr>
          <w:p w:rsidR="007F3FB2" w:rsidRDefault="007F3FB2">
            <w:pPr>
              <w:rPr>
                <w:sz w:val="24"/>
                <w:szCs w:val="24"/>
              </w:rPr>
            </w:pPr>
          </w:p>
        </w:tc>
      </w:tr>
      <w:tr w:rsidR="007F3FB2" w:rsidTr="006F3813">
        <w:tc>
          <w:tcPr>
            <w:tcW w:w="1101" w:type="dxa"/>
          </w:tcPr>
          <w:p w:rsidR="007F3FB2" w:rsidRDefault="007F3FB2">
            <w:pPr>
              <w:rPr>
                <w:sz w:val="24"/>
                <w:szCs w:val="24"/>
              </w:rPr>
            </w:pPr>
            <w:r>
              <w:rPr>
                <w:sz w:val="24"/>
                <w:szCs w:val="24"/>
              </w:rPr>
              <w:t>NLASO</w:t>
            </w:r>
          </w:p>
        </w:tc>
        <w:tc>
          <w:tcPr>
            <w:tcW w:w="8142" w:type="dxa"/>
          </w:tcPr>
          <w:p w:rsidR="007F3FB2" w:rsidRDefault="007F3FB2">
            <w:pPr>
              <w:rPr>
                <w:sz w:val="24"/>
                <w:szCs w:val="24"/>
              </w:rPr>
            </w:pPr>
            <w:r>
              <w:rPr>
                <w:sz w:val="24"/>
                <w:szCs w:val="24"/>
              </w:rPr>
              <w:t>National Legal Aid Services Organization</w:t>
            </w:r>
          </w:p>
        </w:tc>
      </w:tr>
      <w:tr w:rsidR="007F3FB2" w:rsidTr="006F3813">
        <w:tc>
          <w:tcPr>
            <w:tcW w:w="1101" w:type="dxa"/>
          </w:tcPr>
          <w:p w:rsidR="007F3FB2" w:rsidRDefault="007F3FB2">
            <w:pPr>
              <w:rPr>
                <w:sz w:val="24"/>
                <w:szCs w:val="24"/>
              </w:rPr>
            </w:pPr>
            <w:r>
              <w:rPr>
                <w:sz w:val="24"/>
                <w:szCs w:val="24"/>
              </w:rPr>
              <w:t>NPD</w:t>
            </w:r>
          </w:p>
        </w:tc>
        <w:tc>
          <w:tcPr>
            <w:tcW w:w="8142" w:type="dxa"/>
          </w:tcPr>
          <w:p w:rsidR="007F3FB2" w:rsidRDefault="007F3FB2">
            <w:pPr>
              <w:rPr>
                <w:sz w:val="24"/>
                <w:szCs w:val="24"/>
              </w:rPr>
            </w:pPr>
            <w:r>
              <w:rPr>
                <w:sz w:val="24"/>
                <w:szCs w:val="24"/>
              </w:rPr>
              <w:t>National Project Director</w:t>
            </w:r>
          </w:p>
        </w:tc>
      </w:tr>
      <w:tr w:rsidR="007F3FB2" w:rsidTr="006F3813">
        <w:tc>
          <w:tcPr>
            <w:tcW w:w="1101" w:type="dxa"/>
          </w:tcPr>
          <w:p w:rsidR="007F3FB2" w:rsidRDefault="007F3FB2">
            <w:pPr>
              <w:rPr>
                <w:sz w:val="24"/>
                <w:szCs w:val="24"/>
              </w:rPr>
            </w:pPr>
            <w:r>
              <w:rPr>
                <w:sz w:val="24"/>
                <w:szCs w:val="24"/>
              </w:rPr>
              <w:t>PSC</w:t>
            </w:r>
          </w:p>
        </w:tc>
        <w:tc>
          <w:tcPr>
            <w:tcW w:w="8142" w:type="dxa"/>
          </w:tcPr>
          <w:p w:rsidR="007F3FB2" w:rsidRDefault="007F3FB2">
            <w:pPr>
              <w:rPr>
                <w:sz w:val="24"/>
                <w:szCs w:val="24"/>
              </w:rPr>
            </w:pPr>
            <w:r>
              <w:rPr>
                <w:sz w:val="24"/>
                <w:szCs w:val="24"/>
              </w:rPr>
              <w:t>Project Steering Committee</w:t>
            </w:r>
          </w:p>
        </w:tc>
      </w:tr>
      <w:tr w:rsidR="007F3FB2" w:rsidTr="006F3813">
        <w:tc>
          <w:tcPr>
            <w:tcW w:w="1101" w:type="dxa"/>
          </w:tcPr>
          <w:p w:rsidR="007F3FB2" w:rsidRDefault="007F3FB2">
            <w:pPr>
              <w:rPr>
                <w:sz w:val="24"/>
                <w:szCs w:val="24"/>
              </w:rPr>
            </w:pPr>
            <w:r>
              <w:rPr>
                <w:sz w:val="24"/>
                <w:szCs w:val="24"/>
              </w:rPr>
              <w:t>SP</w:t>
            </w:r>
          </w:p>
        </w:tc>
        <w:tc>
          <w:tcPr>
            <w:tcW w:w="8142" w:type="dxa"/>
          </w:tcPr>
          <w:p w:rsidR="007F3FB2" w:rsidRDefault="007F3FB2">
            <w:pPr>
              <w:rPr>
                <w:sz w:val="24"/>
                <w:szCs w:val="24"/>
              </w:rPr>
            </w:pPr>
            <w:proofErr w:type="spellStart"/>
            <w:r>
              <w:rPr>
                <w:sz w:val="24"/>
                <w:szCs w:val="24"/>
              </w:rPr>
              <w:t>Superindent</w:t>
            </w:r>
            <w:proofErr w:type="spellEnd"/>
            <w:r>
              <w:rPr>
                <w:sz w:val="24"/>
                <w:szCs w:val="24"/>
              </w:rPr>
              <w:t xml:space="preserve"> of Police</w:t>
            </w:r>
          </w:p>
        </w:tc>
      </w:tr>
      <w:tr w:rsidR="007F3FB2" w:rsidTr="006F3813">
        <w:tc>
          <w:tcPr>
            <w:tcW w:w="1101" w:type="dxa"/>
          </w:tcPr>
          <w:p w:rsidR="007F3FB2" w:rsidRDefault="007F3FB2">
            <w:pPr>
              <w:rPr>
                <w:sz w:val="24"/>
                <w:szCs w:val="24"/>
              </w:rPr>
            </w:pPr>
            <w:r>
              <w:rPr>
                <w:sz w:val="24"/>
                <w:szCs w:val="24"/>
              </w:rPr>
              <w:t>TAPP</w:t>
            </w:r>
          </w:p>
        </w:tc>
        <w:tc>
          <w:tcPr>
            <w:tcW w:w="8142" w:type="dxa"/>
          </w:tcPr>
          <w:p w:rsidR="007F3FB2" w:rsidRDefault="007F3FB2">
            <w:pPr>
              <w:rPr>
                <w:sz w:val="24"/>
                <w:szCs w:val="24"/>
              </w:rPr>
            </w:pPr>
            <w:r>
              <w:rPr>
                <w:sz w:val="24"/>
                <w:szCs w:val="24"/>
              </w:rPr>
              <w:t xml:space="preserve">Technical Assistance Project </w:t>
            </w:r>
            <w:proofErr w:type="spellStart"/>
            <w:r>
              <w:rPr>
                <w:sz w:val="24"/>
                <w:szCs w:val="24"/>
              </w:rPr>
              <w:t>Proforma</w:t>
            </w:r>
            <w:proofErr w:type="spellEnd"/>
          </w:p>
        </w:tc>
      </w:tr>
      <w:tr w:rsidR="007F3FB2" w:rsidTr="006F3813">
        <w:tc>
          <w:tcPr>
            <w:tcW w:w="1101" w:type="dxa"/>
          </w:tcPr>
          <w:p w:rsidR="007F3FB2" w:rsidRDefault="007F3FB2">
            <w:pPr>
              <w:rPr>
                <w:sz w:val="24"/>
                <w:szCs w:val="24"/>
              </w:rPr>
            </w:pPr>
            <w:r>
              <w:rPr>
                <w:sz w:val="24"/>
                <w:szCs w:val="24"/>
              </w:rPr>
              <w:t>TOR</w:t>
            </w:r>
          </w:p>
        </w:tc>
        <w:tc>
          <w:tcPr>
            <w:tcW w:w="8142" w:type="dxa"/>
          </w:tcPr>
          <w:p w:rsidR="007F3FB2" w:rsidRDefault="007F3FB2">
            <w:pPr>
              <w:rPr>
                <w:sz w:val="24"/>
                <w:szCs w:val="24"/>
              </w:rPr>
            </w:pPr>
            <w:r>
              <w:rPr>
                <w:sz w:val="24"/>
                <w:szCs w:val="24"/>
              </w:rPr>
              <w:t>Terms of Reference</w:t>
            </w:r>
          </w:p>
        </w:tc>
      </w:tr>
      <w:tr w:rsidR="007F3FB2" w:rsidTr="006F3813">
        <w:tc>
          <w:tcPr>
            <w:tcW w:w="1101" w:type="dxa"/>
          </w:tcPr>
          <w:p w:rsidR="007F3FB2" w:rsidRDefault="007F3FB2">
            <w:pPr>
              <w:rPr>
                <w:sz w:val="24"/>
                <w:szCs w:val="24"/>
              </w:rPr>
            </w:pPr>
            <w:r>
              <w:rPr>
                <w:sz w:val="24"/>
                <w:szCs w:val="24"/>
              </w:rPr>
              <w:t>VIP</w:t>
            </w:r>
          </w:p>
        </w:tc>
        <w:tc>
          <w:tcPr>
            <w:tcW w:w="8142" w:type="dxa"/>
          </w:tcPr>
          <w:p w:rsidR="007F3FB2" w:rsidRDefault="007F3FB2">
            <w:pPr>
              <w:rPr>
                <w:sz w:val="24"/>
                <w:szCs w:val="24"/>
              </w:rPr>
            </w:pPr>
            <w:r>
              <w:rPr>
                <w:sz w:val="24"/>
                <w:szCs w:val="24"/>
              </w:rPr>
              <w:t>Very Important Person</w:t>
            </w:r>
          </w:p>
        </w:tc>
      </w:tr>
    </w:tbl>
    <w:p w:rsidR="006A7DAB" w:rsidRDefault="006A7DAB">
      <w:pPr>
        <w:rPr>
          <w:sz w:val="24"/>
          <w:szCs w:val="24"/>
        </w:rPr>
      </w:pPr>
    </w:p>
    <w:p w:rsidR="006A7DAB" w:rsidRDefault="006A7DAB">
      <w:pPr>
        <w:rPr>
          <w:sz w:val="24"/>
          <w:szCs w:val="24"/>
        </w:rPr>
      </w:pPr>
      <w:r>
        <w:rPr>
          <w:sz w:val="24"/>
          <w:szCs w:val="24"/>
        </w:rPr>
        <w:br w:type="page"/>
      </w:r>
    </w:p>
    <w:sdt>
      <w:sdtPr>
        <w:rPr>
          <w:rFonts w:asciiTheme="minorHAnsi" w:eastAsiaTheme="minorHAnsi" w:hAnsiTheme="minorHAnsi" w:cstheme="minorBidi"/>
          <w:b w:val="0"/>
          <w:bCs w:val="0"/>
          <w:color w:val="auto"/>
          <w:sz w:val="22"/>
          <w:szCs w:val="22"/>
          <w:lang w:eastAsia="en-US"/>
        </w:rPr>
        <w:id w:val="362028407"/>
        <w:docPartObj>
          <w:docPartGallery w:val="Table of Contents"/>
          <w:docPartUnique/>
        </w:docPartObj>
      </w:sdtPr>
      <w:sdtEndPr>
        <w:rPr>
          <w:noProof/>
        </w:rPr>
      </w:sdtEndPr>
      <w:sdtContent>
        <w:p w:rsidR="004D1980" w:rsidRDefault="004D1980" w:rsidP="004D1980">
          <w:pPr>
            <w:pStyle w:val="TOCHeading"/>
            <w:jc w:val="center"/>
          </w:pPr>
          <w:r>
            <w:t>Table of Contents</w:t>
          </w:r>
        </w:p>
        <w:p w:rsidR="004D1980" w:rsidRPr="004D1980" w:rsidRDefault="004D1980" w:rsidP="004D1980">
          <w:pPr>
            <w:rPr>
              <w:lang w:eastAsia="ja-JP"/>
            </w:rPr>
          </w:pPr>
        </w:p>
        <w:p w:rsidR="004D1980" w:rsidRDefault="0091751D">
          <w:pPr>
            <w:pStyle w:val="TOC1"/>
            <w:tabs>
              <w:tab w:val="left" w:pos="440"/>
              <w:tab w:val="right" w:leader="dot" w:pos="9017"/>
            </w:tabs>
            <w:rPr>
              <w:rFonts w:eastAsiaTheme="minorEastAsia"/>
              <w:noProof/>
              <w:lang w:val="en-CA" w:eastAsia="en-CA"/>
            </w:rPr>
          </w:pPr>
          <w:r w:rsidRPr="0091751D">
            <w:fldChar w:fldCharType="begin"/>
          </w:r>
          <w:r w:rsidR="004D1980">
            <w:instrText xml:space="preserve"> TOC \o "1-3" \h \z \u </w:instrText>
          </w:r>
          <w:r w:rsidRPr="0091751D">
            <w:fldChar w:fldCharType="separate"/>
          </w:r>
          <w:hyperlink w:anchor="_Toc461006589" w:history="1">
            <w:r w:rsidR="004D1980" w:rsidRPr="003435C2">
              <w:rPr>
                <w:rStyle w:val="Hyperlink"/>
                <w:noProof/>
              </w:rPr>
              <w:t>I.</w:t>
            </w:r>
            <w:r w:rsidR="004D1980">
              <w:rPr>
                <w:rFonts w:eastAsiaTheme="minorEastAsia"/>
                <w:noProof/>
                <w:lang w:val="en-CA" w:eastAsia="en-CA"/>
              </w:rPr>
              <w:tab/>
            </w:r>
            <w:r w:rsidR="004D1980" w:rsidRPr="003435C2">
              <w:rPr>
                <w:rStyle w:val="Hyperlink"/>
                <w:noProof/>
              </w:rPr>
              <w:t>Background</w:t>
            </w:r>
            <w:r w:rsidR="004D1980">
              <w:rPr>
                <w:noProof/>
                <w:webHidden/>
              </w:rPr>
              <w:tab/>
            </w:r>
            <w:r>
              <w:rPr>
                <w:noProof/>
                <w:webHidden/>
              </w:rPr>
              <w:fldChar w:fldCharType="begin"/>
            </w:r>
            <w:r w:rsidR="004D1980">
              <w:rPr>
                <w:noProof/>
                <w:webHidden/>
              </w:rPr>
              <w:instrText xml:space="preserve"> PAGEREF _Toc461006589 \h </w:instrText>
            </w:r>
            <w:r>
              <w:rPr>
                <w:noProof/>
                <w:webHidden/>
              </w:rPr>
            </w:r>
            <w:r>
              <w:rPr>
                <w:noProof/>
                <w:webHidden/>
              </w:rPr>
              <w:fldChar w:fldCharType="separate"/>
            </w:r>
            <w:r w:rsidR="004D1980">
              <w:rPr>
                <w:noProof/>
                <w:webHidden/>
              </w:rPr>
              <w:t>4</w:t>
            </w:r>
            <w:r>
              <w:rPr>
                <w:noProof/>
                <w:webHidden/>
              </w:rPr>
              <w:fldChar w:fldCharType="end"/>
            </w:r>
          </w:hyperlink>
        </w:p>
        <w:p w:rsidR="004D1980" w:rsidRDefault="0091751D">
          <w:pPr>
            <w:pStyle w:val="TOC1"/>
            <w:tabs>
              <w:tab w:val="left" w:pos="440"/>
              <w:tab w:val="right" w:leader="dot" w:pos="9017"/>
            </w:tabs>
            <w:rPr>
              <w:rFonts w:eastAsiaTheme="minorEastAsia"/>
              <w:noProof/>
              <w:lang w:val="en-CA" w:eastAsia="en-CA"/>
            </w:rPr>
          </w:pPr>
          <w:hyperlink w:anchor="_Toc461006590" w:history="1">
            <w:r w:rsidR="004D1980" w:rsidRPr="003435C2">
              <w:rPr>
                <w:rStyle w:val="Hyperlink"/>
                <w:noProof/>
              </w:rPr>
              <w:t>II.</w:t>
            </w:r>
            <w:r w:rsidR="004D1980">
              <w:rPr>
                <w:rFonts w:eastAsiaTheme="minorEastAsia"/>
                <w:noProof/>
                <w:lang w:val="en-CA" w:eastAsia="en-CA"/>
              </w:rPr>
              <w:tab/>
            </w:r>
            <w:r w:rsidR="004D1980" w:rsidRPr="003435C2">
              <w:rPr>
                <w:rStyle w:val="Hyperlink"/>
                <w:noProof/>
              </w:rPr>
              <w:t>Research objectives</w:t>
            </w:r>
            <w:r w:rsidR="004D1980">
              <w:rPr>
                <w:noProof/>
                <w:webHidden/>
              </w:rPr>
              <w:tab/>
            </w:r>
            <w:r>
              <w:rPr>
                <w:noProof/>
                <w:webHidden/>
              </w:rPr>
              <w:fldChar w:fldCharType="begin"/>
            </w:r>
            <w:r w:rsidR="004D1980">
              <w:rPr>
                <w:noProof/>
                <w:webHidden/>
              </w:rPr>
              <w:instrText xml:space="preserve"> PAGEREF _Toc461006590 \h </w:instrText>
            </w:r>
            <w:r>
              <w:rPr>
                <w:noProof/>
                <w:webHidden/>
              </w:rPr>
            </w:r>
            <w:r>
              <w:rPr>
                <w:noProof/>
                <w:webHidden/>
              </w:rPr>
              <w:fldChar w:fldCharType="separate"/>
            </w:r>
            <w:r w:rsidR="004D1980">
              <w:rPr>
                <w:noProof/>
                <w:webHidden/>
              </w:rPr>
              <w:t>6</w:t>
            </w:r>
            <w:r>
              <w:rPr>
                <w:noProof/>
                <w:webHidden/>
              </w:rPr>
              <w:fldChar w:fldCharType="end"/>
            </w:r>
          </w:hyperlink>
        </w:p>
        <w:p w:rsidR="004D1980" w:rsidRDefault="0091751D">
          <w:pPr>
            <w:pStyle w:val="TOC1"/>
            <w:tabs>
              <w:tab w:val="left" w:pos="660"/>
              <w:tab w:val="right" w:leader="dot" w:pos="9017"/>
            </w:tabs>
            <w:rPr>
              <w:rFonts w:eastAsiaTheme="minorEastAsia"/>
              <w:noProof/>
              <w:lang w:val="en-CA" w:eastAsia="en-CA"/>
            </w:rPr>
          </w:pPr>
          <w:hyperlink w:anchor="_Toc461006591" w:history="1">
            <w:r w:rsidR="004D1980" w:rsidRPr="003435C2">
              <w:rPr>
                <w:rStyle w:val="Hyperlink"/>
                <w:noProof/>
              </w:rPr>
              <w:t>III.</w:t>
            </w:r>
            <w:r w:rsidR="004D1980">
              <w:rPr>
                <w:rFonts w:eastAsiaTheme="minorEastAsia"/>
                <w:noProof/>
                <w:lang w:val="en-CA" w:eastAsia="en-CA"/>
              </w:rPr>
              <w:tab/>
            </w:r>
            <w:r w:rsidR="004D1980" w:rsidRPr="003435C2">
              <w:rPr>
                <w:rStyle w:val="Hyperlink"/>
                <w:noProof/>
              </w:rPr>
              <w:t>Findings</w:t>
            </w:r>
            <w:r w:rsidR="004D1980">
              <w:rPr>
                <w:noProof/>
                <w:webHidden/>
              </w:rPr>
              <w:tab/>
            </w:r>
            <w:r>
              <w:rPr>
                <w:noProof/>
                <w:webHidden/>
              </w:rPr>
              <w:fldChar w:fldCharType="begin"/>
            </w:r>
            <w:r w:rsidR="004D1980">
              <w:rPr>
                <w:noProof/>
                <w:webHidden/>
              </w:rPr>
              <w:instrText xml:space="preserve"> PAGEREF _Toc461006591 \h </w:instrText>
            </w:r>
            <w:r>
              <w:rPr>
                <w:noProof/>
                <w:webHidden/>
              </w:rPr>
            </w:r>
            <w:r>
              <w:rPr>
                <w:noProof/>
                <w:webHidden/>
              </w:rPr>
              <w:fldChar w:fldCharType="separate"/>
            </w:r>
            <w:r w:rsidR="004D1980">
              <w:rPr>
                <w:noProof/>
                <w:webHidden/>
              </w:rPr>
              <w:t>7</w:t>
            </w:r>
            <w:r>
              <w:rPr>
                <w:noProof/>
                <w:webHidden/>
              </w:rPr>
              <w:fldChar w:fldCharType="end"/>
            </w:r>
          </w:hyperlink>
        </w:p>
        <w:p w:rsidR="004D1980" w:rsidRDefault="0091751D">
          <w:pPr>
            <w:pStyle w:val="TOC2"/>
            <w:tabs>
              <w:tab w:val="left" w:pos="660"/>
              <w:tab w:val="right" w:leader="dot" w:pos="9017"/>
            </w:tabs>
            <w:rPr>
              <w:rFonts w:eastAsiaTheme="minorEastAsia"/>
              <w:noProof/>
              <w:lang w:val="en-CA" w:eastAsia="en-CA"/>
            </w:rPr>
          </w:pPr>
          <w:hyperlink w:anchor="_Toc461006592" w:history="1">
            <w:r w:rsidR="004D1980" w:rsidRPr="003435C2">
              <w:rPr>
                <w:rStyle w:val="Hyperlink"/>
                <w:noProof/>
              </w:rPr>
              <w:t>1.</w:t>
            </w:r>
            <w:r w:rsidR="004D1980">
              <w:rPr>
                <w:rFonts w:eastAsiaTheme="minorEastAsia"/>
                <w:noProof/>
                <w:lang w:val="en-CA" w:eastAsia="en-CA"/>
              </w:rPr>
              <w:tab/>
            </w:r>
            <w:r w:rsidR="004D1980" w:rsidRPr="003435C2">
              <w:rPr>
                <w:rStyle w:val="Hyperlink"/>
                <w:noProof/>
              </w:rPr>
              <w:t>Case Coordination Committee in the Management System of IROSP II</w:t>
            </w:r>
            <w:r w:rsidR="004D1980">
              <w:rPr>
                <w:noProof/>
                <w:webHidden/>
              </w:rPr>
              <w:tab/>
            </w:r>
            <w:r>
              <w:rPr>
                <w:noProof/>
                <w:webHidden/>
              </w:rPr>
              <w:fldChar w:fldCharType="begin"/>
            </w:r>
            <w:r w:rsidR="004D1980">
              <w:rPr>
                <w:noProof/>
                <w:webHidden/>
              </w:rPr>
              <w:instrText xml:space="preserve"> PAGEREF _Toc461006592 \h </w:instrText>
            </w:r>
            <w:r>
              <w:rPr>
                <w:noProof/>
                <w:webHidden/>
              </w:rPr>
            </w:r>
            <w:r>
              <w:rPr>
                <w:noProof/>
                <w:webHidden/>
              </w:rPr>
              <w:fldChar w:fldCharType="separate"/>
            </w:r>
            <w:r w:rsidR="004D1980">
              <w:rPr>
                <w:noProof/>
                <w:webHidden/>
              </w:rPr>
              <w:t>7</w:t>
            </w:r>
            <w:r>
              <w:rPr>
                <w:noProof/>
                <w:webHidden/>
              </w:rPr>
              <w:fldChar w:fldCharType="end"/>
            </w:r>
          </w:hyperlink>
        </w:p>
        <w:p w:rsidR="004D1980" w:rsidRDefault="0091751D">
          <w:pPr>
            <w:pStyle w:val="TOC2"/>
            <w:tabs>
              <w:tab w:val="right" w:leader="dot" w:pos="9017"/>
            </w:tabs>
            <w:rPr>
              <w:rFonts w:eastAsiaTheme="minorEastAsia"/>
              <w:noProof/>
              <w:lang w:val="en-CA" w:eastAsia="en-CA"/>
            </w:rPr>
          </w:pPr>
          <w:hyperlink w:anchor="_Toc461006593" w:history="1">
            <w:r w:rsidR="004D1980" w:rsidRPr="003435C2">
              <w:rPr>
                <w:rStyle w:val="Hyperlink"/>
                <w:noProof/>
              </w:rPr>
              <w:t>2. Decision Making within CCCs</w:t>
            </w:r>
            <w:r w:rsidR="004D1980">
              <w:rPr>
                <w:noProof/>
                <w:webHidden/>
              </w:rPr>
              <w:tab/>
            </w:r>
            <w:r>
              <w:rPr>
                <w:noProof/>
                <w:webHidden/>
              </w:rPr>
              <w:fldChar w:fldCharType="begin"/>
            </w:r>
            <w:r w:rsidR="004D1980">
              <w:rPr>
                <w:noProof/>
                <w:webHidden/>
              </w:rPr>
              <w:instrText xml:space="preserve"> PAGEREF _Toc461006593 \h </w:instrText>
            </w:r>
            <w:r>
              <w:rPr>
                <w:noProof/>
                <w:webHidden/>
              </w:rPr>
            </w:r>
            <w:r>
              <w:rPr>
                <w:noProof/>
                <w:webHidden/>
              </w:rPr>
              <w:fldChar w:fldCharType="separate"/>
            </w:r>
            <w:r w:rsidR="004D1980">
              <w:rPr>
                <w:noProof/>
                <w:webHidden/>
              </w:rPr>
              <w:t>9</w:t>
            </w:r>
            <w:r>
              <w:rPr>
                <w:noProof/>
                <w:webHidden/>
              </w:rPr>
              <w:fldChar w:fldCharType="end"/>
            </w:r>
          </w:hyperlink>
        </w:p>
        <w:p w:rsidR="004D1980" w:rsidRDefault="0091751D">
          <w:pPr>
            <w:pStyle w:val="TOC2"/>
            <w:tabs>
              <w:tab w:val="left" w:pos="660"/>
              <w:tab w:val="right" w:leader="dot" w:pos="9017"/>
            </w:tabs>
            <w:rPr>
              <w:rFonts w:eastAsiaTheme="minorEastAsia"/>
              <w:noProof/>
              <w:lang w:val="en-CA" w:eastAsia="en-CA"/>
            </w:rPr>
          </w:pPr>
          <w:hyperlink w:anchor="_Toc461006594" w:history="1">
            <w:r w:rsidR="004D1980" w:rsidRPr="003435C2">
              <w:rPr>
                <w:rStyle w:val="Hyperlink"/>
                <w:noProof/>
              </w:rPr>
              <w:t>3.</w:t>
            </w:r>
            <w:r w:rsidR="004D1980">
              <w:rPr>
                <w:rFonts w:eastAsiaTheme="minorEastAsia"/>
                <w:noProof/>
                <w:lang w:val="en-CA" w:eastAsia="en-CA"/>
              </w:rPr>
              <w:tab/>
            </w:r>
            <w:r w:rsidR="004D1980" w:rsidRPr="003435C2">
              <w:rPr>
                <w:rStyle w:val="Hyperlink"/>
                <w:noProof/>
              </w:rPr>
              <w:t>How can concrete examples of local problem-solving be applied to other districts and sustainably implemented at the policy level?</w:t>
            </w:r>
            <w:r w:rsidR="004D1980">
              <w:rPr>
                <w:noProof/>
                <w:webHidden/>
              </w:rPr>
              <w:tab/>
            </w:r>
            <w:r>
              <w:rPr>
                <w:noProof/>
                <w:webHidden/>
              </w:rPr>
              <w:fldChar w:fldCharType="begin"/>
            </w:r>
            <w:r w:rsidR="004D1980">
              <w:rPr>
                <w:noProof/>
                <w:webHidden/>
              </w:rPr>
              <w:instrText xml:space="preserve"> PAGEREF _Toc461006594 \h </w:instrText>
            </w:r>
            <w:r>
              <w:rPr>
                <w:noProof/>
                <w:webHidden/>
              </w:rPr>
            </w:r>
            <w:r>
              <w:rPr>
                <w:noProof/>
                <w:webHidden/>
              </w:rPr>
              <w:fldChar w:fldCharType="separate"/>
            </w:r>
            <w:r w:rsidR="004D1980">
              <w:rPr>
                <w:noProof/>
                <w:webHidden/>
              </w:rPr>
              <w:t>27</w:t>
            </w:r>
            <w:r>
              <w:rPr>
                <w:noProof/>
                <w:webHidden/>
              </w:rPr>
              <w:fldChar w:fldCharType="end"/>
            </w:r>
          </w:hyperlink>
        </w:p>
        <w:p w:rsidR="004D1980" w:rsidRDefault="0091751D">
          <w:pPr>
            <w:pStyle w:val="TOC2"/>
            <w:tabs>
              <w:tab w:val="left" w:pos="660"/>
              <w:tab w:val="right" w:leader="dot" w:pos="9017"/>
            </w:tabs>
            <w:rPr>
              <w:rFonts w:eastAsiaTheme="minorEastAsia"/>
              <w:noProof/>
              <w:lang w:val="en-CA" w:eastAsia="en-CA"/>
            </w:rPr>
          </w:pPr>
          <w:hyperlink w:anchor="_Toc461006595" w:history="1">
            <w:r w:rsidR="004D1980" w:rsidRPr="003435C2">
              <w:rPr>
                <w:rStyle w:val="Hyperlink"/>
                <w:noProof/>
              </w:rPr>
              <w:t>4.</w:t>
            </w:r>
            <w:r w:rsidR="004D1980">
              <w:rPr>
                <w:rFonts w:eastAsiaTheme="minorEastAsia"/>
                <w:noProof/>
                <w:lang w:val="en-CA" w:eastAsia="en-CA"/>
              </w:rPr>
              <w:tab/>
            </w:r>
            <w:r w:rsidR="004D1980" w:rsidRPr="003435C2">
              <w:rPr>
                <w:rStyle w:val="Hyperlink"/>
                <w:noProof/>
              </w:rPr>
              <w:t>How do cases which are presented in the CCCs and the subsequent local solutions affect the policy makers at higher levels?</w:t>
            </w:r>
            <w:r w:rsidR="004D1980">
              <w:rPr>
                <w:noProof/>
                <w:webHidden/>
              </w:rPr>
              <w:tab/>
            </w:r>
            <w:r>
              <w:rPr>
                <w:noProof/>
                <w:webHidden/>
              </w:rPr>
              <w:fldChar w:fldCharType="begin"/>
            </w:r>
            <w:r w:rsidR="004D1980">
              <w:rPr>
                <w:noProof/>
                <w:webHidden/>
              </w:rPr>
              <w:instrText xml:space="preserve"> PAGEREF _Toc461006595 \h </w:instrText>
            </w:r>
            <w:r>
              <w:rPr>
                <w:noProof/>
                <w:webHidden/>
              </w:rPr>
            </w:r>
            <w:r>
              <w:rPr>
                <w:noProof/>
                <w:webHidden/>
              </w:rPr>
              <w:fldChar w:fldCharType="separate"/>
            </w:r>
            <w:r w:rsidR="004D1980">
              <w:rPr>
                <w:noProof/>
                <w:webHidden/>
              </w:rPr>
              <w:t>28</w:t>
            </w:r>
            <w:r>
              <w:rPr>
                <w:noProof/>
                <w:webHidden/>
              </w:rPr>
              <w:fldChar w:fldCharType="end"/>
            </w:r>
          </w:hyperlink>
        </w:p>
        <w:p w:rsidR="004D1980" w:rsidRDefault="0091751D" w:rsidP="004D1980">
          <w:pPr>
            <w:pStyle w:val="TOC2"/>
            <w:tabs>
              <w:tab w:val="left" w:pos="660"/>
              <w:tab w:val="right" w:leader="dot" w:pos="9017"/>
            </w:tabs>
            <w:ind w:left="655" w:hanging="435"/>
            <w:rPr>
              <w:rFonts w:eastAsiaTheme="minorEastAsia"/>
              <w:noProof/>
              <w:lang w:val="en-CA" w:eastAsia="en-CA"/>
            </w:rPr>
          </w:pPr>
          <w:hyperlink w:anchor="_Toc461006596" w:history="1">
            <w:r w:rsidR="004D1980" w:rsidRPr="003435C2">
              <w:rPr>
                <w:rStyle w:val="Hyperlink"/>
                <w:noProof/>
              </w:rPr>
              <w:t>5.</w:t>
            </w:r>
            <w:r w:rsidR="004D1980">
              <w:rPr>
                <w:rFonts w:eastAsiaTheme="minorEastAsia"/>
                <w:noProof/>
                <w:lang w:val="en-CA" w:eastAsia="en-CA"/>
              </w:rPr>
              <w:tab/>
            </w:r>
            <w:r w:rsidR="004D1980" w:rsidRPr="003435C2">
              <w:rPr>
                <w:rStyle w:val="Hyperlink"/>
                <w:noProof/>
              </w:rPr>
              <w:t>How can the CCCs increase their way of strategic decision-making  (e.g. how can the priorities be set accordingly, what areas need to be prioritized, how can findings of the justice audit be utilized to the end?)</w:t>
            </w:r>
            <w:r w:rsidR="004D1980">
              <w:rPr>
                <w:noProof/>
                <w:webHidden/>
              </w:rPr>
              <w:tab/>
            </w:r>
            <w:r>
              <w:rPr>
                <w:noProof/>
                <w:webHidden/>
              </w:rPr>
              <w:fldChar w:fldCharType="begin"/>
            </w:r>
            <w:r w:rsidR="004D1980">
              <w:rPr>
                <w:noProof/>
                <w:webHidden/>
              </w:rPr>
              <w:instrText xml:space="preserve"> PAGEREF _Toc461006596 \h </w:instrText>
            </w:r>
            <w:r>
              <w:rPr>
                <w:noProof/>
                <w:webHidden/>
              </w:rPr>
            </w:r>
            <w:r>
              <w:rPr>
                <w:noProof/>
                <w:webHidden/>
              </w:rPr>
              <w:fldChar w:fldCharType="separate"/>
            </w:r>
            <w:r w:rsidR="004D1980">
              <w:rPr>
                <w:noProof/>
                <w:webHidden/>
              </w:rPr>
              <w:t>29</w:t>
            </w:r>
            <w:r>
              <w:rPr>
                <w:noProof/>
                <w:webHidden/>
              </w:rPr>
              <w:fldChar w:fldCharType="end"/>
            </w:r>
          </w:hyperlink>
        </w:p>
        <w:p w:rsidR="004D1980" w:rsidRDefault="0091751D" w:rsidP="004D1980">
          <w:pPr>
            <w:pStyle w:val="TOC2"/>
            <w:tabs>
              <w:tab w:val="left" w:pos="660"/>
              <w:tab w:val="right" w:leader="dot" w:pos="9017"/>
            </w:tabs>
            <w:ind w:left="440" w:hanging="220"/>
            <w:rPr>
              <w:rFonts w:eastAsiaTheme="minorEastAsia"/>
              <w:noProof/>
              <w:lang w:val="en-CA" w:eastAsia="en-CA"/>
            </w:rPr>
          </w:pPr>
          <w:hyperlink w:anchor="_Toc461006597" w:history="1">
            <w:r w:rsidR="004D1980" w:rsidRPr="003435C2">
              <w:rPr>
                <w:rStyle w:val="Hyperlink"/>
                <w:noProof/>
              </w:rPr>
              <w:t>6.</w:t>
            </w:r>
            <w:r w:rsidR="004D1980">
              <w:rPr>
                <w:rFonts w:eastAsiaTheme="minorEastAsia"/>
                <w:noProof/>
                <w:lang w:val="en-CA" w:eastAsia="en-CA"/>
              </w:rPr>
              <w:tab/>
            </w:r>
            <w:r w:rsidR="004D1980" w:rsidRPr="003435C2">
              <w:rPr>
                <w:rStyle w:val="Hyperlink"/>
                <w:noProof/>
              </w:rPr>
              <w:t>What mechanisms, procedures or actions are to be strengthened or put in place to sustainably implement the scaling-up of policy decisions?</w:t>
            </w:r>
            <w:r w:rsidR="004D1980">
              <w:rPr>
                <w:noProof/>
                <w:webHidden/>
              </w:rPr>
              <w:tab/>
            </w:r>
            <w:r>
              <w:rPr>
                <w:noProof/>
                <w:webHidden/>
              </w:rPr>
              <w:fldChar w:fldCharType="begin"/>
            </w:r>
            <w:r w:rsidR="004D1980">
              <w:rPr>
                <w:noProof/>
                <w:webHidden/>
              </w:rPr>
              <w:instrText xml:space="preserve"> PAGEREF _Toc461006597 \h </w:instrText>
            </w:r>
            <w:r>
              <w:rPr>
                <w:noProof/>
                <w:webHidden/>
              </w:rPr>
            </w:r>
            <w:r>
              <w:rPr>
                <w:noProof/>
                <w:webHidden/>
              </w:rPr>
              <w:fldChar w:fldCharType="separate"/>
            </w:r>
            <w:r w:rsidR="004D1980">
              <w:rPr>
                <w:noProof/>
                <w:webHidden/>
              </w:rPr>
              <w:t>31</w:t>
            </w:r>
            <w:r>
              <w:rPr>
                <w:noProof/>
                <w:webHidden/>
              </w:rPr>
              <w:fldChar w:fldCharType="end"/>
            </w:r>
          </w:hyperlink>
        </w:p>
        <w:p w:rsidR="004D1980" w:rsidRDefault="0091751D">
          <w:pPr>
            <w:pStyle w:val="TOC3"/>
            <w:tabs>
              <w:tab w:val="right" w:leader="dot" w:pos="9017"/>
            </w:tabs>
            <w:rPr>
              <w:rFonts w:eastAsiaTheme="minorEastAsia"/>
              <w:noProof/>
              <w:lang w:val="en-CA" w:eastAsia="en-CA"/>
            </w:rPr>
          </w:pPr>
          <w:hyperlink w:anchor="_Toc461006598" w:history="1">
            <w:r w:rsidR="004D1980" w:rsidRPr="003435C2">
              <w:rPr>
                <w:rStyle w:val="Hyperlink"/>
                <w:noProof/>
              </w:rPr>
              <w:t>6.1 Mandate</w:t>
            </w:r>
            <w:r w:rsidR="004D1980">
              <w:rPr>
                <w:noProof/>
                <w:webHidden/>
              </w:rPr>
              <w:tab/>
            </w:r>
            <w:r>
              <w:rPr>
                <w:noProof/>
                <w:webHidden/>
              </w:rPr>
              <w:fldChar w:fldCharType="begin"/>
            </w:r>
            <w:r w:rsidR="004D1980">
              <w:rPr>
                <w:noProof/>
                <w:webHidden/>
              </w:rPr>
              <w:instrText xml:space="preserve"> PAGEREF _Toc461006598 \h </w:instrText>
            </w:r>
            <w:r>
              <w:rPr>
                <w:noProof/>
                <w:webHidden/>
              </w:rPr>
            </w:r>
            <w:r>
              <w:rPr>
                <w:noProof/>
                <w:webHidden/>
              </w:rPr>
              <w:fldChar w:fldCharType="separate"/>
            </w:r>
            <w:r w:rsidR="004D1980">
              <w:rPr>
                <w:noProof/>
                <w:webHidden/>
              </w:rPr>
              <w:t>31</w:t>
            </w:r>
            <w:r>
              <w:rPr>
                <w:noProof/>
                <w:webHidden/>
              </w:rPr>
              <w:fldChar w:fldCharType="end"/>
            </w:r>
          </w:hyperlink>
        </w:p>
        <w:p w:rsidR="004D1980" w:rsidRDefault="0091751D">
          <w:pPr>
            <w:pStyle w:val="TOC3"/>
            <w:tabs>
              <w:tab w:val="right" w:leader="dot" w:pos="9017"/>
            </w:tabs>
            <w:rPr>
              <w:rFonts w:eastAsiaTheme="minorEastAsia"/>
              <w:noProof/>
              <w:lang w:val="en-CA" w:eastAsia="en-CA"/>
            </w:rPr>
          </w:pPr>
          <w:hyperlink w:anchor="_Toc461006599" w:history="1">
            <w:r w:rsidR="004D1980" w:rsidRPr="003435C2">
              <w:rPr>
                <w:rStyle w:val="Hyperlink"/>
                <w:noProof/>
              </w:rPr>
              <w:t>6.2 Paralegal services</w:t>
            </w:r>
            <w:r w:rsidR="004D1980">
              <w:rPr>
                <w:noProof/>
                <w:webHidden/>
              </w:rPr>
              <w:tab/>
            </w:r>
            <w:r>
              <w:rPr>
                <w:noProof/>
                <w:webHidden/>
              </w:rPr>
              <w:fldChar w:fldCharType="begin"/>
            </w:r>
            <w:r w:rsidR="004D1980">
              <w:rPr>
                <w:noProof/>
                <w:webHidden/>
              </w:rPr>
              <w:instrText xml:space="preserve"> PAGEREF _Toc461006599 \h </w:instrText>
            </w:r>
            <w:r>
              <w:rPr>
                <w:noProof/>
                <w:webHidden/>
              </w:rPr>
            </w:r>
            <w:r>
              <w:rPr>
                <w:noProof/>
                <w:webHidden/>
              </w:rPr>
              <w:fldChar w:fldCharType="separate"/>
            </w:r>
            <w:r w:rsidR="004D1980">
              <w:rPr>
                <w:noProof/>
                <w:webHidden/>
              </w:rPr>
              <w:t>32</w:t>
            </w:r>
            <w:r>
              <w:rPr>
                <w:noProof/>
                <w:webHidden/>
              </w:rPr>
              <w:fldChar w:fldCharType="end"/>
            </w:r>
          </w:hyperlink>
        </w:p>
        <w:p w:rsidR="004D1980" w:rsidRDefault="0091751D">
          <w:pPr>
            <w:pStyle w:val="TOC3"/>
            <w:tabs>
              <w:tab w:val="right" w:leader="dot" w:pos="9017"/>
            </w:tabs>
            <w:rPr>
              <w:rFonts w:eastAsiaTheme="minorEastAsia"/>
              <w:noProof/>
              <w:lang w:val="en-CA" w:eastAsia="en-CA"/>
            </w:rPr>
          </w:pPr>
          <w:hyperlink w:anchor="_Toc461006600" w:history="1">
            <w:r w:rsidR="004D1980" w:rsidRPr="003435C2">
              <w:rPr>
                <w:rStyle w:val="Hyperlink"/>
                <w:noProof/>
              </w:rPr>
              <w:t>6.3 Criteria for selection of cases</w:t>
            </w:r>
            <w:r w:rsidR="004D1980">
              <w:rPr>
                <w:noProof/>
                <w:webHidden/>
              </w:rPr>
              <w:tab/>
            </w:r>
            <w:r>
              <w:rPr>
                <w:noProof/>
                <w:webHidden/>
              </w:rPr>
              <w:fldChar w:fldCharType="begin"/>
            </w:r>
            <w:r w:rsidR="004D1980">
              <w:rPr>
                <w:noProof/>
                <w:webHidden/>
              </w:rPr>
              <w:instrText xml:space="preserve"> PAGEREF _Toc461006600 \h </w:instrText>
            </w:r>
            <w:r>
              <w:rPr>
                <w:noProof/>
                <w:webHidden/>
              </w:rPr>
            </w:r>
            <w:r>
              <w:rPr>
                <w:noProof/>
                <w:webHidden/>
              </w:rPr>
              <w:fldChar w:fldCharType="separate"/>
            </w:r>
            <w:r w:rsidR="004D1980">
              <w:rPr>
                <w:noProof/>
                <w:webHidden/>
              </w:rPr>
              <w:t>33</w:t>
            </w:r>
            <w:r>
              <w:rPr>
                <w:noProof/>
                <w:webHidden/>
              </w:rPr>
              <w:fldChar w:fldCharType="end"/>
            </w:r>
          </w:hyperlink>
        </w:p>
        <w:p w:rsidR="004D1980" w:rsidRDefault="0091751D" w:rsidP="004D1980">
          <w:pPr>
            <w:pStyle w:val="TOC2"/>
            <w:tabs>
              <w:tab w:val="left" w:pos="660"/>
              <w:tab w:val="right" w:leader="dot" w:pos="9017"/>
            </w:tabs>
            <w:ind w:left="440" w:hanging="220"/>
            <w:rPr>
              <w:rFonts w:eastAsiaTheme="minorEastAsia"/>
              <w:noProof/>
              <w:lang w:val="en-CA" w:eastAsia="en-CA"/>
            </w:rPr>
          </w:pPr>
          <w:hyperlink w:anchor="_Toc461006601" w:history="1">
            <w:r w:rsidR="004D1980" w:rsidRPr="003435C2">
              <w:rPr>
                <w:rStyle w:val="Hyperlink"/>
                <w:noProof/>
              </w:rPr>
              <w:t>7.</w:t>
            </w:r>
            <w:r w:rsidR="004D1980">
              <w:rPr>
                <w:rFonts w:eastAsiaTheme="minorEastAsia"/>
                <w:noProof/>
                <w:lang w:val="en-CA" w:eastAsia="en-CA"/>
              </w:rPr>
              <w:tab/>
            </w:r>
            <w:r w:rsidR="004D1980" w:rsidRPr="003435C2">
              <w:rPr>
                <w:rStyle w:val="Hyperlink"/>
                <w:noProof/>
              </w:rPr>
              <w:t>What are the mid- and long-term impacts of CCCs in different government levels (district and national level)</w:t>
            </w:r>
            <w:r w:rsidR="004D1980">
              <w:rPr>
                <w:noProof/>
                <w:webHidden/>
              </w:rPr>
              <w:tab/>
            </w:r>
            <w:r>
              <w:rPr>
                <w:noProof/>
                <w:webHidden/>
              </w:rPr>
              <w:fldChar w:fldCharType="begin"/>
            </w:r>
            <w:r w:rsidR="004D1980">
              <w:rPr>
                <w:noProof/>
                <w:webHidden/>
              </w:rPr>
              <w:instrText xml:space="preserve"> PAGEREF _Toc461006601 \h </w:instrText>
            </w:r>
            <w:r>
              <w:rPr>
                <w:noProof/>
                <w:webHidden/>
              </w:rPr>
            </w:r>
            <w:r>
              <w:rPr>
                <w:noProof/>
                <w:webHidden/>
              </w:rPr>
              <w:fldChar w:fldCharType="separate"/>
            </w:r>
            <w:r w:rsidR="004D1980">
              <w:rPr>
                <w:noProof/>
                <w:webHidden/>
              </w:rPr>
              <w:t>35</w:t>
            </w:r>
            <w:r>
              <w:rPr>
                <w:noProof/>
                <w:webHidden/>
              </w:rPr>
              <w:fldChar w:fldCharType="end"/>
            </w:r>
          </w:hyperlink>
        </w:p>
        <w:p w:rsidR="004D1980" w:rsidRDefault="0091751D">
          <w:pPr>
            <w:pStyle w:val="TOC1"/>
            <w:tabs>
              <w:tab w:val="right" w:leader="dot" w:pos="9017"/>
            </w:tabs>
            <w:rPr>
              <w:rFonts w:eastAsiaTheme="minorEastAsia"/>
              <w:noProof/>
              <w:lang w:val="en-CA" w:eastAsia="en-CA"/>
            </w:rPr>
          </w:pPr>
          <w:hyperlink w:anchor="_Toc461006602" w:history="1">
            <w:r w:rsidR="004D1980" w:rsidRPr="003435C2">
              <w:rPr>
                <w:rStyle w:val="Hyperlink"/>
                <w:noProof/>
              </w:rPr>
              <w:t>Annex 1: Quantitative data</w:t>
            </w:r>
            <w:r w:rsidR="004D1980">
              <w:rPr>
                <w:noProof/>
                <w:webHidden/>
              </w:rPr>
              <w:tab/>
            </w:r>
            <w:r>
              <w:rPr>
                <w:noProof/>
                <w:webHidden/>
              </w:rPr>
              <w:fldChar w:fldCharType="begin"/>
            </w:r>
            <w:r w:rsidR="004D1980">
              <w:rPr>
                <w:noProof/>
                <w:webHidden/>
              </w:rPr>
              <w:instrText xml:space="preserve"> PAGEREF _Toc461006602 \h </w:instrText>
            </w:r>
            <w:r>
              <w:rPr>
                <w:noProof/>
                <w:webHidden/>
              </w:rPr>
            </w:r>
            <w:r>
              <w:rPr>
                <w:noProof/>
                <w:webHidden/>
              </w:rPr>
              <w:fldChar w:fldCharType="separate"/>
            </w:r>
            <w:r w:rsidR="004D1980">
              <w:rPr>
                <w:noProof/>
                <w:webHidden/>
              </w:rPr>
              <w:t>37</w:t>
            </w:r>
            <w:r>
              <w:rPr>
                <w:noProof/>
                <w:webHidden/>
              </w:rPr>
              <w:fldChar w:fldCharType="end"/>
            </w:r>
          </w:hyperlink>
        </w:p>
        <w:p w:rsidR="004D1980" w:rsidRDefault="0091751D">
          <w:pPr>
            <w:pStyle w:val="TOC1"/>
            <w:tabs>
              <w:tab w:val="right" w:leader="dot" w:pos="9017"/>
            </w:tabs>
            <w:rPr>
              <w:rFonts w:eastAsiaTheme="minorEastAsia"/>
              <w:noProof/>
              <w:lang w:val="en-CA" w:eastAsia="en-CA"/>
            </w:rPr>
          </w:pPr>
          <w:hyperlink w:anchor="_Toc461006603" w:history="1">
            <w:r w:rsidR="004D1980" w:rsidRPr="003435C2">
              <w:rPr>
                <w:rStyle w:val="Hyperlink"/>
                <w:noProof/>
              </w:rPr>
              <w:t>Annex 2: List of respondents</w:t>
            </w:r>
            <w:r w:rsidR="004D1980">
              <w:rPr>
                <w:noProof/>
                <w:webHidden/>
              </w:rPr>
              <w:tab/>
            </w:r>
            <w:r>
              <w:rPr>
                <w:noProof/>
                <w:webHidden/>
              </w:rPr>
              <w:fldChar w:fldCharType="begin"/>
            </w:r>
            <w:r w:rsidR="004D1980">
              <w:rPr>
                <w:noProof/>
                <w:webHidden/>
              </w:rPr>
              <w:instrText xml:space="preserve"> PAGEREF _Toc461006603 \h </w:instrText>
            </w:r>
            <w:r>
              <w:rPr>
                <w:noProof/>
                <w:webHidden/>
              </w:rPr>
            </w:r>
            <w:r>
              <w:rPr>
                <w:noProof/>
                <w:webHidden/>
              </w:rPr>
              <w:fldChar w:fldCharType="separate"/>
            </w:r>
            <w:r w:rsidR="004D1980">
              <w:rPr>
                <w:noProof/>
                <w:webHidden/>
              </w:rPr>
              <w:t>48</w:t>
            </w:r>
            <w:r>
              <w:rPr>
                <w:noProof/>
                <w:webHidden/>
              </w:rPr>
              <w:fldChar w:fldCharType="end"/>
            </w:r>
          </w:hyperlink>
        </w:p>
        <w:p w:rsidR="004D1980" w:rsidRDefault="0091751D">
          <w:r>
            <w:rPr>
              <w:b/>
              <w:bCs/>
              <w:noProof/>
            </w:rPr>
            <w:fldChar w:fldCharType="end"/>
          </w:r>
        </w:p>
      </w:sdtContent>
    </w:sdt>
    <w:p w:rsidR="007C42FC" w:rsidRDefault="007C42FC" w:rsidP="004D1980">
      <w:pPr>
        <w:pStyle w:val="TOCHeading"/>
        <w:jc w:val="center"/>
      </w:pPr>
    </w:p>
    <w:p w:rsidR="00E17EC2" w:rsidRDefault="00E17EC2">
      <w:pPr>
        <w:rPr>
          <w:sz w:val="24"/>
          <w:szCs w:val="24"/>
        </w:rPr>
      </w:pPr>
      <w:r>
        <w:rPr>
          <w:sz w:val="24"/>
          <w:szCs w:val="24"/>
        </w:rPr>
        <w:br w:type="page"/>
      </w:r>
    </w:p>
    <w:p w:rsidR="004D6B3A" w:rsidRPr="003E046E" w:rsidRDefault="00A45775" w:rsidP="004F6604">
      <w:pPr>
        <w:pStyle w:val="Heading1"/>
        <w:numPr>
          <w:ilvl w:val="0"/>
          <w:numId w:val="14"/>
        </w:numPr>
      </w:pPr>
      <w:bookmarkStart w:id="1" w:name="_Toc457124658"/>
      <w:bookmarkStart w:id="2" w:name="_Toc461006445"/>
      <w:bookmarkStart w:id="3" w:name="_Toc461006589"/>
      <w:r>
        <w:lastRenderedPageBreak/>
        <w:t>Background</w:t>
      </w:r>
      <w:bookmarkEnd w:id="1"/>
      <w:bookmarkEnd w:id="2"/>
      <w:bookmarkEnd w:id="3"/>
    </w:p>
    <w:p w:rsidR="004D6B3A" w:rsidRPr="004D6B3A" w:rsidRDefault="004D6B3A" w:rsidP="003C4027">
      <w:pPr>
        <w:pStyle w:val="ListParagraph"/>
        <w:spacing w:after="0"/>
        <w:ind w:left="1080"/>
        <w:jc w:val="both"/>
        <w:rPr>
          <w:sz w:val="24"/>
          <w:szCs w:val="24"/>
        </w:rPr>
      </w:pPr>
    </w:p>
    <w:p w:rsidR="008A3C01" w:rsidRDefault="001A2156" w:rsidP="003C4027">
      <w:pPr>
        <w:spacing w:after="0"/>
        <w:jc w:val="both"/>
        <w:rPr>
          <w:sz w:val="24"/>
          <w:szCs w:val="24"/>
        </w:rPr>
      </w:pPr>
      <w:r>
        <w:rPr>
          <w:sz w:val="24"/>
          <w:szCs w:val="24"/>
        </w:rPr>
        <w:t xml:space="preserve">In </w:t>
      </w:r>
      <w:r w:rsidR="004D6B3A" w:rsidRPr="004D6B3A">
        <w:rPr>
          <w:sz w:val="24"/>
          <w:szCs w:val="24"/>
        </w:rPr>
        <w:t>Bangladesh</w:t>
      </w:r>
      <w:r>
        <w:rPr>
          <w:sz w:val="24"/>
          <w:szCs w:val="24"/>
        </w:rPr>
        <w:t>,</w:t>
      </w:r>
      <w:r w:rsidR="004D6B3A" w:rsidRPr="004D6B3A">
        <w:rPr>
          <w:sz w:val="24"/>
          <w:szCs w:val="24"/>
        </w:rPr>
        <w:t xml:space="preserve"> </w:t>
      </w:r>
      <w:r>
        <w:rPr>
          <w:sz w:val="24"/>
          <w:szCs w:val="24"/>
        </w:rPr>
        <w:t xml:space="preserve">the </w:t>
      </w:r>
      <w:r w:rsidR="004D6B3A" w:rsidRPr="004D6B3A">
        <w:rPr>
          <w:sz w:val="24"/>
          <w:szCs w:val="24"/>
        </w:rPr>
        <w:t xml:space="preserve">prisons </w:t>
      </w:r>
      <w:r w:rsidR="008A3C01">
        <w:rPr>
          <w:sz w:val="24"/>
          <w:szCs w:val="24"/>
        </w:rPr>
        <w:t xml:space="preserve">are </w:t>
      </w:r>
      <w:r>
        <w:rPr>
          <w:sz w:val="24"/>
          <w:szCs w:val="24"/>
        </w:rPr>
        <w:t xml:space="preserve">badly </w:t>
      </w:r>
      <w:r w:rsidR="008A3C01">
        <w:rPr>
          <w:sz w:val="24"/>
          <w:szCs w:val="24"/>
        </w:rPr>
        <w:t xml:space="preserve">overcrowded. </w:t>
      </w:r>
      <w:r w:rsidR="004A6B2E">
        <w:rPr>
          <w:sz w:val="24"/>
          <w:szCs w:val="24"/>
        </w:rPr>
        <w:t>The most recent statistics</w:t>
      </w:r>
      <w:r w:rsidR="00F90D1D">
        <w:rPr>
          <w:rStyle w:val="FootnoteReference"/>
          <w:sz w:val="24"/>
          <w:szCs w:val="24"/>
        </w:rPr>
        <w:footnoteReference w:id="1"/>
      </w:r>
      <w:r w:rsidR="004A6B2E">
        <w:rPr>
          <w:sz w:val="24"/>
          <w:szCs w:val="24"/>
        </w:rPr>
        <w:t xml:space="preserve"> say that</w:t>
      </w:r>
      <w:r w:rsidR="008A3C01">
        <w:rPr>
          <w:sz w:val="24"/>
          <w:szCs w:val="24"/>
        </w:rPr>
        <w:t xml:space="preserve"> </w:t>
      </w:r>
      <w:r w:rsidR="004A6B2E">
        <w:rPr>
          <w:sz w:val="24"/>
          <w:szCs w:val="24"/>
        </w:rPr>
        <w:t xml:space="preserve">the prisons have </w:t>
      </w:r>
      <w:r w:rsidR="0064617D">
        <w:rPr>
          <w:sz w:val="24"/>
          <w:szCs w:val="24"/>
        </w:rPr>
        <w:t>68,259</w:t>
      </w:r>
      <w:r w:rsidR="008A3C01">
        <w:rPr>
          <w:sz w:val="24"/>
          <w:szCs w:val="24"/>
        </w:rPr>
        <w:t xml:space="preserve"> inmates against an accommodation of </w:t>
      </w:r>
      <w:r w:rsidR="0064617D">
        <w:rPr>
          <w:sz w:val="24"/>
          <w:szCs w:val="24"/>
        </w:rPr>
        <w:t>34,706 i</w:t>
      </w:r>
      <w:r w:rsidR="004A6B2E">
        <w:rPr>
          <w:sz w:val="24"/>
          <w:szCs w:val="24"/>
        </w:rPr>
        <w:t>nmates. About 72</w:t>
      </w:r>
      <w:r w:rsidR="008A3C01">
        <w:rPr>
          <w:sz w:val="24"/>
          <w:szCs w:val="24"/>
        </w:rPr>
        <w:t>% of the prisoners are under trial</w:t>
      </w:r>
      <w:r w:rsidR="004A6B2E">
        <w:rPr>
          <w:sz w:val="24"/>
          <w:szCs w:val="24"/>
        </w:rPr>
        <w:t xml:space="preserve"> (women: 4%)</w:t>
      </w:r>
      <w:r w:rsidR="008A3C01">
        <w:rPr>
          <w:sz w:val="24"/>
          <w:szCs w:val="24"/>
        </w:rPr>
        <w:t xml:space="preserve">, </w:t>
      </w:r>
      <w:r w:rsidR="00C41CD9">
        <w:rPr>
          <w:sz w:val="24"/>
          <w:szCs w:val="24"/>
        </w:rPr>
        <w:t xml:space="preserve">and </w:t>
      </w:r>
      <w:r w:rsidR="008A3C01">
        <w:rPr>
          <w:sz w:val="24"/>
          <w:szCs w:val="24"/>
        </w:rPr>
        <w:t xml:space="preserve">many of them </w:t>
      </w:r>
      <w:r w:rsidR="00C41CD9">
        <w:rPr>
          <w:sz w:val="24"/>
          <w:szCs w:val="24"/>
        </w:rPr>
        <w:t xml:space="preserve">have been incarcerated </w:t>
      </w:r>
      <w:r w:rsidR="008A3C01">
        <w:rPr>
          <w:sz w:val="24"/>
          <w:szCs w:val="24"/>
        </w:rPr>
        <w:t>for years. The trend of prison population</w:t>
      </w:r>
      <w:r w:rsidR="00A82706">
        <w:rPr>
          <w:sz w:val="24"/>
          <w:szCs w:val="24"/>
        </w:rPr>
        <w:t xml:space="preserve"> </w:t>
      </w:r>
      <w:r w:rsidR="00F13D50">
        <w:rPr>
          <w:sz w:val="24"/>
          <w:szCs w:val="24"/>
        </w:rPr>
        <w:t>is somewhat stable</w:t>
      </w:r>
      <w:r w:rsidR="00F13D50">
        <w:rPr>
          <w:rStyle w:val="FootnoteReference"/>
          <w:sz w:val="24"/>
          <w:szCs w:val="24"/>
        </w:rPr>
        <w:footnoteReference w:id="2"/>
      </w:r>
      <w:r w:rsidR="00F13D50">
        <w:rPr>
          <w:sz w:val="24"/>
          <w:szCs w:val="24"/>
        </w:rPr>
        <w:t xml:space="preserve">, </w:t>
      </w:r>
      <w:r w:rsidR="00485C0F">
        <w:rPr>
          <w:sz w:val="24"/>
          <w:szCs w:val="24"/>
        </w:rPr>
        <w:t>even though the crime figure keeps increasing over years</w:t>
      </w:r>
      <w:r w:rsidR="00897666">
        <w:rPr>
          <w:rStyle w:val="FootnoteReference"/>
          <w:sz w:val="24"/>
          <w:szCs w:val="24"/>
        </w:rPr>
        <w:footnoteReference w:id="3"/>
      </w:r>
      <w:r w:rsidR="008A3C01">
        <w:rPr>
          <w:sz w:val="24"/>
          <w:szCs w:val="24"/>
        </w:rPr>
        <w:t xml:space="preserve">. </w:t>
      </w:r>
      <w:r w:rsidR="00A82706">
        <w:rPr>
          <w:sz w:val="24"/>
          <w:szCs w:val="24"/>
        </w:rPr>
        <w:t xml:space="preserve"> </w:t>
      </w:r>
      <w:r w:rsidR="008A3C01">
        <w:rPr>
          <w:sz w:val="24"/>
          <w:szCs w:val="24"/>
        </w:rPr>
        <w:t xml:space="preserve">Case studies show that many </w:t>
      </w:r>
      <w:r w:rsidR="00A82706">
        <w:rPr>
          <w:sz w:val="24"/>
          <w:szCs w:val="24"/>
        </w:rPr>
        <w:t xml:space="preserve">under-trial </w:t>
      </w:r>
      <w:r w:rsidR="008A3C01">
        <w:rPr>
          <w:sz w:val="24"/>
          <w:szCs w:val="24"/>
        </w:rPr>
        <w:t xml:space="preserve">prisoners have already served </w:t>
      </w:r>
      <w:r w:rsidR="00A82706">
        <w:rPr>
          <w:sz w:val="24"/>
          <w:szCs w:val="24"/>
        </w:rPr>
        <w:t xml:space="preserve">a </w:t>
      </w:r>
      <w:r w:rsidR="008A3C01">
        <w:rPr>
          <w:sz w:val="24"/>
          <w:szCs w:val="24"/>
        </w:rPr>
        <w:t xml:space="preserve">longer </w:t>
      </w:r>
      <w:r w:rsidR="00A82706">
        <w:rPr>
          <w:sz w:val="24"/>
          <w:szCs w:val="24"/>
        </w:rPr>
        <w:t xml:space="preserve">period </w:t>
      </w:r>
      <w:r w:rsidR="008A3C01">
        <w:rPr>
          <w:sz w:val="24"/>
          <w:szCs w:val="24"/>
        </w:rPr>
        <w:t xml:space="preserve">than the maximum jail sentence in the </w:t>
      </w:r>
      <w:proofErr w:type="gramStart"/>
      <w:r w:rsidR="00A82706">
        <w:rPr>
          <w:sz w:val="24"/>
          <w:szCs w:val="24"/>
        </w:rPr>
        <w:t xml:space="preserve">event  </w:t>
      </w:r>
      <w:r w:rsidR="008A3C01">
        <w:rPr>
          <w:sz w:val="24"/>
          <w:szCs w:val="24"/>
        </w:rPr>
        <w:t>of</w:t>
      </w:r>
      <w:proofErr w:type="gramEnd"/>
      <w:r w:rsidR="008A3C01">
        <w:rPr>
          <w:sz w:val="24"/>
          <w:szCs w:val="24"/>
        </w:rPr>
        <w:t xml:space="preserve"> conviction. The situation of w</w:t>
      </w:r>
      <w:r w:rsidR="004D6B3A" w:rsidRPr="004D6B3A">
        <w:rPr>
          <w:sz w:val="24"/>
          <w:szCs w:val="24"/>
        </w:rPr>
        <w:t xml:space="preserve">omen and children prisoners </w:t>
      </w:r>
      <w:r w:rsidR="008A3C01">
        <w:rPr>
          <w:sz w:val="24"/>
          <w:szCs w:val="24"/>
        </w:rPr>
        <w:t>is reportedly worse, as they are likely</w:t>
      </w:r>
      <w:r w:rsidR="004D6B3A" w:rsidRPr="004D6B3A">
        <w:rPr>
          <w:sz w:val="24"/>
          <w:szCs w:val="24"/>
        </w:rPr>
        <w:t xml:space="preserve"> </w:t>
      </w:r>
      <w:r w:rsidR="00A82706">
        <w:rPr>
          <w:sz w:val="24"/>
          <w:szCs w:val="24"/>
        </w:rPr>
        <w:t xml:space="preserve">to be more </w:t>
      </w:r>
      <w:r w:rsidR="004D6B3A" w:rsidRPr="004D6B3A">
        <w:rPr>
          <w:sz w:val="24"/>
          <w:szCs w:val="24"/>
        </w:rPr>
        <w:t>vulnerable to violations</w:t>
      </w:r>
      <w:r w:rsidR="000E76F1">
        <w:rPr>
          <w:sz w:val="24"/>
          <w:szCs w:val="24"/>
        </w:rPr>
        <w:t xml:space="preserve"> of basic human rights</w:t>
      </w:r>
      <w:r w:rsidR="004D6B3A" w:rsidRPr="004D6B3A">
        <w:rPr>
          <w:sz w:val="24"/>
          <w:szCs w:val="24"/>
        </w:rPr>
        <w:t xml:space="preserve">. </w:t>
      </w:r>
    </w:p>
    <w:p w:rsidR="008A3C01" w:rsidRDefault="008A3C01" w:rsidP="003C4027">
      <w:pPr>
        <w:spacing w:after="0"/>
        <w:jc w:val="both"/>
        <w:rPr>
          <w:sz w:val="24"/>
          <w:szCs w:val="24"/>
        </w:rPr>
      </w:pPr>
    </w:p>
    <w:p w:rsidR="004D6B3A" w:rsidRDefault="000E76F1" w:rsidP="003C4027">
      <w:pPr>
        <w:spacing w:after="0"/>
        <w:jc w:val="both"/>
        <w:rPr>
          <w:sz w:val="24"/>
          <w:szCs w:val="24"/>
        </w:rPr>
      </w:pPr>
      <w:r>
        <w:rPr>
          <w:sz w:val="24"/>
          <w:szCs w:val="24"/>
        </w:rPr>
        <w:t>According to e</w:t>
      </w:r>
      <w:r w:rsidR="004D7D53">
        <w:rPr>
          <w:sz w:val="24"/>
          <w:szCs w:val="24"/>
        </w:rPr>
        <w:t>xperts</w:t>
      </w:r>
      <w:r>
        <w:rPr>
          <w:sz w:val="24"/>
          <w:szCs w:val="24"/>
        </w:rPr>
        <w:t xml:space="preserve">, </w:t>
      </w:r>
      <w:r w:rsidR="004D7D53">
        <w:rPr>
          <w:sz w:val="24"/>
          <w:szCs w:val="24"/>
        </w:rPr>
        <w:t xml:space="preserve">the </w:t>
      </w:r>
      <w:r>
        <w:rPr>
          <w:sz w:val="24"/>
          <w:szCs w:val="24"/>
        </w:rPr>
        <w:t xml:space="preserve">state of </w:t>
      </w:r>
      <w:r w:rsidR="004D7D53">
        <w:rPr>
          <w:sz w:val="24"/>
          <w:szCs w:val="24"/>
        </w:rPr>
        <w:t xml:space="preserve">overcrowding </w:t>
      </w:r>
      <w:r>
        <w:rPr>
          <w:sz w:val="24"/>
          <w:szCs w:val="24"/>
        </w:rPr>
        <w:t xml:space="preserve">of </w:t>
      </w:r>
      <w:proofErr w:type="spellStart"/>
      <w:r>
        <w:rPr>
          <w:sz w:val="24"/>
          <w:szCs w:val="24"/>
        </w:rPr>
        <w:t>prisions</w:t>
      </w:r>
      <w:proofErr w:type="spellEnd"/>
      <w:r>
        <w:rPr>
          <w:sz w:val="24"/>
          <w:szCs w:val="24"/>
        </w:rPr>
        <w:t xml:space="preserve"> </w:t>
      </w:r>
      <w:r w:rsidR="00067D2C">
        <w:rPr>
          <w:sz w:val="24"/>
          <w:szCs w:val="24"/>
        </w:rPr>
        <w:t xml:space="preserve">in Bangladesh </w:t>
      </w:r>
      <w:r w:rsidR="004D7D53">
        <w:rPr>
          <w:sz w:val="24"/>
          <w:szCs w:val="24"/>
        </w:rPr>
        <w:t xml:space="preserve">has many causes. </w:t>
      </w:r>
      <w:r>
        <w:rPr>
          <w:sz w:val="24"/>
          <w:szCs w:val="24"/>
        </w:rPr>
        <w:t>Some of those reasons are h</w:t>
      </w:r>
      <w:r w:rsidR="004D7D53">
        <w:rPr>
          <w:sz w:val="24"/>
          <w:szCs w:val="24"/>
        </w:rPr>
        <w:t xml:space="preserve">uge backlogs of criminal cases, </w:t>
      </w:r>
      <w:r>
        <w:rPr>
          <w:sz w:val="24"/>
          <w:szCs w:val="24"/>
        </w:rPr>
        <w:t xml:space="preserve">prisoners having </w:t>
      </w:r>
      <w:r w:rsidR="004D7D53">
        <w:rPr>
          <w:sz w:val="24"/>
          <w:szCs w:val="24"/>
        </w:rPr>
        <w:t>limited access</w:t>
      </w:r>
      <w:r w:rsidR="006E259C">
        <w:rPr>
          <w:sz w:val="24"/>
          <w:szCs w:val="24"/>
        </w:rPr>
        <w:t xml:space="preserve"> </w:t>
      </w:r>
      <w:r w:rsidR="004D6B3A" w:rsidRPr="004D6B3A">
        <w:rPr>
          <w:sz w:val="24"/>
          <w:szCs w:val="24"/>
        </w:rPr>
        <w:t xml:space="preserve">to legal </w:t>
      </w:r>
      <w:r w:rsidR="004D7D53">
        <w:rPr>
          <w:sz w:val="24"/>
          <w:szCs w:val="24"/>
        </w:rPr>
        <w:t xml:space="preserve">support due to financial constraints and unwillingness </w:t>
      </w:r>
      <w:r w:rsidR="006E259C">
        <w:rPr>
          <w:sz w:val="24"/>
          <w:szCs w:val="24"/>
        </w:rPr>
        <w:t xml:space="preserve">on the part </w:t>
      </w:r>
      <w:r w:rsidR="004D7D53">
        <w:rPr>
          <w:sz w:val="24"/>
          <w:szCs w:val="24"/>
        </w:rPr>
        <w:t xml:space="preserve">of family members to pursue the </w:t>
      </w:r>
      <w:r w:rsidR="00EF72A8">
        <w:rPr>
          <w:sz w:val="24"/>
          <w:szCs w:val="24"/>
        </w:rPr>
        <w:t xml:space="preserve">legal process </w:t>
      </w:r>
      <w:r w:rsidR="004D7D53">
        <w:rPr>
          <w:sz w:val="24"/>
          <w:szCs w:val="24"/>
        </w:rPr>
        <w:t>are some examples</w:t>
      </w:r>
      <w:r w:rsidR="00EF72A8">
        <w:rPr>
          <w:sz w:val="24"/>
          <w:szCs w:val="24"/>
        </w:rPr>
        <w:t xml:space="preserve"> which could be cited</w:t>
      </w:r>
      <w:r w:rsidR="004D6B3A" w:rsidRPr="004D6B3A">
        <w:rPr>
          <w:sz w:val="24"/>
          <w:szCs w:val="24"/>
        </w:rPr>
        <w:t xml:space="preserve">. The </w:t>
      </w:r>
      <w:r w:rsidR="004D7D53">
        <w:rPr>
          <w:sz w:val="24"/>
          <w:szCs w:val="24"/>
        </w:rPr>
        <w:t xml:space="preserve">prison </w:t>
      </w:r>
      <w:r w:rsidR="004D6B3A" w:rsidRPr="004D6B3A">
        <w:rPr>
          <w:sz w:val="24"/>
          <w:szCs w:val="24"/>
        </w:rPr>
        <w:t>management focuses more on security of prison that on sentence planning</w:t>
      </w:r>
      <w:r w:rsidR="007640F6">
        <w:rPr>
          <w:sz w:val="24"/>
          <w:szCs w:val="24"/>
        </w:rPr>
        <w:t>/policy</w:t>
      </w:r>
      <w:r w:rsidR="004D6B3A" w:rsidRPr="004D6B3A">
        <w:rPr>
          <w:sz w:val="24"/>
          <w:szCs w:val="24"/>
        </w:rPr>
        <w:t xml:space="preserve"> and rehabilitation.</w:t>
      </w:r>
      <w:r w:rsidR="004D7D53" w:rsidRPr="004D7D53">
        <w:rPr>
          <w:sz w:val="24"/>
          <w:szCs w:val="24"/>
        </w:rPr>
        <w:t xml:space="preserve"> </w:t>
      </w:r>
      <w:r w:rsidR="004D7D53">
        <w:rPr>
          <w:sz w:val="24"/>
          <w:szCs w:val="24"/>
        </w:rPr>
        <w:t xml:space="preserve">It seldom </w:t>
      </w:r>
      <w:r w:rsidR="004D7D53" w:rsidRPr="004D6B3A">
        <w:rPr>
          <w:sz w:val="24"/>
          <w:szCs w:val="24"/>
        </w:rPr>
        <w:t>coordinate</w:t>
      </w:r>
      <w:r w:rsidR="007640F6">
        <w:rPr>
          <w:sz w:val="24"/>
          <w:szCs w:val="24"/>
        </w:rPr>
        <w:t>s</w:t>
      </w:r>
      <w:r w:rsidR="004D7D53">
        <w:rPr>
          <w:sz w:val="24"/>
          <w:szCs w:val="24"/>
        </w:rPr>
        <w:t xml:space="preserve"> with other agencies to </w:t>
      </w:r>
      <w:r w:rsidR="007640F6">
        <w:rPr>
          <w:sz w:val="24"/>
          <w:szCs w:val="24"/>
        </w:rPr>
        <w:t xml:space="preserve">assist </w:t>
      </w:r>
      <w:r w:rsidR="00153A27">
        <w:rPr>
          <w:sz w:val="24"/>
          <w:szCs w:val="24"/>
        </w:rPr>
        <w:t xml:space="preserve">prisoners </w:t>
      </w:r>
      <w:r w:rsidR="001E178D">
        <w:rPr>
          <w:sz w:val="24"/>
          <w:szCs w:val="24"/>
        </w:rPr>
        <w:t xml:space="preserve">on </w:t>
      </w:r>
      <w:r w:rsidR="004D7D53">
        <w:rPr>
          <w:sz w:val="24"/>
          <w:szCs w:val="24"/>
        </w:rPr>
        <w:t>access</w:t>
      </w:r>
      <w:r w:rsidR="00A45775">
        <w:rPr>
          <w:sz w:val="24"/>
          <w:szCs w:val="24"/>
        </w:rPr>
        <w:t>ing</w:t>
      </w:r>
      <w:r w:rsidR="004D7D53">
        <w:rPr>
          <w:sz w:val="24"/>
          <w:szCs w:val="24"/>
        </w:rPr>
        <w:t xml:space="preserve"> legal</w:t>
      </w:r>
      <w:r w:rsidR="001E178D">
        <w:rPr>
          <w:sz w:val="24"/>
          <w:szCs w:val="24"/>
        </w:rPr>
        <w:t xml:space="preserve"> advice</w:t>
      </w:r>
      <w:r w:rsidR="00A45775">
        <w:rPr>
          <w:sz w:val="24"/>
          <w:szCs w:val="24"/>
        </w:rPr>
        <w:t>,</w:t>
      </w:r>
      <w:r w:rsidR="001E178D">
        <w:rPr>
          <w:sz w:val="24"/>
          <w:szCs w:val="24"/>
        </w:rPr>
        <w:t xml:space="preserve"> </w:t>
      </w:r>
      <w:r w:rsidR="004D7D53">
        <w:rPr>
          <w:sz w:val="24"/>
          <w:szCs w:val="24"/>
        </w:rPr>
        <w:t xml:space="preserve">so that they do not serve </w:t>
      </w:r>
      <w:r w:rsidR="00153A27">
        <w:rPr>
          <w:sz w:val="24"/>
          <w:szCs w:val="24"/>
        </w:rPr>
        <w:t xml:space="preserve">jail sentences </w:t>
      </w:r>
      <w:r w:rsidR="004D7D53">
        <w:rPr>
          <w:sz w:val="24"/>
          <w:szCs w:val="24"/>
        </w:rPr>
        <w:t>longer than lawfully required.</w:t>
      </w:r>
    </w:p>
    <w:p w:rsidR="004D7D53" w:rsidRPr="004D6B3A" w:rsidRDefault="004D7D53" w:rsidP="003C4027">
      <w:pPr>
        <w:spacing w:after="0"/>
        <w:jc w:val="both"/>
        <w:rPr>
          <w:sz w:val="24"/>
          <w:szCs w:val="24"/>
        </w:rPr>
      </w:pPr>
    </w:p>
    <w:p w:rsidR="004D6B3A" w:rsidRPr="004D6B3A" w:rsidRDefault="001E178D" w:rsidP="003C4027">
      <w:pPr>
        <w:spacing w:after="0"/>
        <w:jc w:val="both"/>
        <w:rPr>
          <w:sz w:val="24"/>
          <w:szCs w:val="24"/>
        </w:rPr>
      </w:pPr>
      <w:r>
        <w:rPr>
          <w:sz w:val="24"/>
          <w:szCs w:val="24"/>
        </w:rPr>
        <w:t xml:space="preserve">DFID and the Federal Government of Germany </w:t>
      </w:r>
      <w:r w:rsidR="00840F96">
        <w:rPr>
          <w:sz w:val="24"/>
          <w:szCs w:val="24"/>
        </w:rPr>
        <w:t xml:space="preserve">provided </w:t>
      </w:r>
      <w:r w:rsidR="00DA124C">
        <w:rPr>
          <w:sz w:val="24"/>
          <w:szCs w:val="24"/>
        </w:rPr>
        <w:t>financial support</w:t>
      </w:r>
      <w:r w:rsidR="00840F96">
        <w:rPr>
          <w:sz w:val="24"/>
          <w:szCs w:val="24"/>
        </w:rPr>
        <w:t xml:space="preserve"> to </w:t>
      </w:r>
      <w:r w:rsidR="00DA124C">
        <w:rPr>
          <w:sz w:val="24"/>
          <w:szCs w:val="24"/>
        </w:rPr>
        <w:t>t</w:t>
      </w:r>
      <w:r w:rsidR="004D6B3A" w:rsidRPr="004D6B3A">
        <w:rPr>
          <w:sz w:val="24"/>
          <w:szCs w:val="24"/>
        </w:rPr>
        <w:t xml:space="preserve">he German Agency for Development Cooperation (GIZ) </w:t>
      </w:r>
      <w:r w:rsidR="00840F96">
        <w:rPr>
          <w:sz w:val="24"/>
          <w:szCs w:val="24"/>
        </w:rPr>
        <w:t xml:space="preserve">to </w:t>
      </w:r>
      <w:r w:rsidR="00867BC8">
        <w:rPr>
          <w:sz w:val="24"/>
          <w:szCs w:val="24"/>
        </w:rPr>
        <w:t>implement the project entitled “</w:t>
      </w:r>
      <w:r w:rsidR="004D6B3A" w:rsidRPr="004D6B3A">
        <w:rPr>
          <w:sz w:val="24"/>
          <w:szCs w:val="24"/>
        </w:rPr>
        <w:t>Justice and Prison Reform for Promotion of Human Rights and Corruption”. Through two specific components</w:t>
      </w:r>
      <w:r w:rsidR="00840F96">
        <w:rPr>
          <w:sz w:val="24"/>
          <w:szCs w:val="24"/>
        </w:rPr>
        <w:t xml:space="preserve">, </w:t>
      </w:r>
      <w:r w:rsidR="004D6B3A" w:rsidRPr="004D6B3A">
        <w:rPr>
          <w:sz w:val="24"/>
          <w:szCs w:val="24"/>
        </w:rPr>
        <w:t xml:space="preserve">Prison Reform, </w:t>
      </w:r>
      <w:r w:rsidR="00840F96">
        <w:rPr>
          <w:sz w:val="24"/>
          <w:szCs w:val="24"/>
        </w:rPr>
        <w:t xml:space="preserve">and </w:t>
      </w:r>
      <w:r w:rsidR="004D6B3A" w:rsidRPr="004D6B3A">
        <w:rPr>
          <w:sz w:val="24"/>
          <w:szCs w:val="24"/>
        </w:rPr>
        <w:t>Justice and Corruption Prevention</w:t>
      </w:r>
      <w:r w:rsidR="00840F96">
        <w:rPr>
          <w:sz w:val="24"/>
          <w:szCs w:val="24"/>
        </w:rPr>
        <w:t xml:space="preserve">, </w:t>
      </w:r>
      <w:r w:rsidR="004D6B3A" w:rsidRPr="004D6B3A">
        <w:rPr>
          <w:sz w:val="24"/>
          <w:szCs w:val="24"/>
        </w:rPr>
        <w:t>the project intends to pursue the module goal</w:t>
      </w:r>
      <w:r w:rsidR="00867BC8">
        <w:rPr>
          <w:sz w:val="24"/>
          <w:szCs w:val="24"/>
        </w:rPr>
        <w:t xml:space="preserve"> of “T</w:t>
      </w:r>
      <w:r w:rsidR="004D6B3A" w:rsidRPr="004D6B3A">
        <w:rPr>
          <w:sz w:val="24"/>
          <w:szCs w:val="24"/>
        </w:rPr>
        <w:t>he judiciary considers new reform attempts and includes valuable practical examples of inter-ministerial cooperation from selected pilot districts”.</w:t>
      </w:r>
      <w:r w:rsidR="00DA124C">
        <w:rPr>
          <w:sz w:val="24"/>
          <w:szCs w:val="24"/>
        </w:rPr>
        <w:t xml:space="preserve"> The project </w:t>
      </w:r>
      <w:r w:rsidR="00153A27">
        <w:rPr>
          <w:sz w:val="24"/>
          <w:szCs w:val="24"/>
        </w:rPr>
        <w:t xml:space="preserve">has been designed keeping in mind the experience of </w:t>
      </w:r>
      <w:r w:rsidR="00DA124C">
        <w:rPr>
          <w:sz w:val="24"/>
          <w:szCs w:val="24"/>
        </w:rPr>
        <w:t xml:space="preserve">Malawi, where </w:t>
      </w:r>
      <w:r w:rsidR="00153A27">
        <w:rPr>
          <w:sz w:val="24"/>
          <w:szCs w:val="24"/>
        </w:rPr>
        <w:t xml:space="preserve">a similar project </w:t>
      </w:r>
      <w:r w:rsidR="00DA124C">
        <w:rPr>
          <w:sz w:val="24"/>
          <w:szCs w:val="24"/>
        </w:rPr>
        <w:t xml:space="preserve">achieved </w:t>
      </w:r>
      <w:r w:rsidR="00153A27">
        <w:rPr>
          <w:sz w:val="24"/>
          <w:szCs w:val="24"/>
        </w:rPr>
        <w:t xml:space="preserve">some </w:t>
      </w:r>
      <w:r w:rsidR="00DA124C">
        <w:rPr>
          <w:sz w:val="24"/>
          <w:szCs w:val="24"/>
        </w:rPr>
        <w:t>significant improvement of the prison situation</w:t>
      </w:r>
      <w:r w:rsidR="00840F96">
        <w:rPr>
          <w:sz w:val="24"/>
          <w:szCs w:val="24"/>
        </w:rPr>
        <w:t>, albeit in a very different setting</w:t>
      </w:r>
      <w:r w:rsidR="00DA124C">
        <w:rPr>
          <w:sz w:val="24"/>
          <w:szCs w:val="24"/>
        </w:rPr>
        <w:t>.</w:t>
      </w:r>
      <w:r w:rsidR="004D6B3A" w:rsidRPr="004D6B3A">
        <w:rPr>
          <w:sz w:val="24"/>
          <w:szCs w:val="24"/>
        </w:rPr>
        <w:t xml:space="preserve">  </w:t>
      </w:r>
    </w:p>
    <w:p w:rsidR="001345C9" w:rsidRDefault="001345C9" w:rsidP="003C4027">
      <w:pPr>
        <w:spacing w:after="0"/>
        <w:jc w:val="both"/>
        <w:rPr>
          <w:sz w:val="24"/>
          <w:szCs w:val="24"/>
        </w:rPr>
      </w:pPr>
    </w:p>
    <w:p w:rsidR="001345C9" w:rsidRPr="004D6B3A" w:rsidRDefault="001345C9" w:rsidP="003C4027">
      <w:pPr>
        <w:spacing w:after="0"/>
        <w:jc w:val="both"/>
        <w:rPr>
          <w:sz w:val="24"/>
          <w:szCs w:val="24"/>
        </w:rPr>
      </w:pPr>
    </w:p>
    <w:p w:rsidR="007A5E0E" w:rsidRDefault="004D1980" w:rsidP="003C4027">
      <w:pPr>
        <w:spacing w:after="0"/>
        <w:jc w:val="both"/>
        <w:rPr>
          <w:sz w:val="24"/>
          <w:szCs w:val="24"/>
        </w:rPr>
      </w:pPr>
      <w:r w:rsidRPr="00B5473B">
        <w:rPr>
          <w:sz w:val="24"/>
          <w:szCs w:val="24"/>
        </w:rPr>
        <w:object w:dxaOrig="5283" w:dyaOrig="3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283.5pt" o:ole="">
            <v:imagedata r:id="rId8" o:title=""/>
          </v:shape>
          <o:OLEObject Type="Embed" ProgID="PowerPoint.Slide.12" ShapeID="_x0000_i1025" DrawAspect="Content" ObjectID="_1590473193" r:id="rId9"/>
        </w:object>
      </w:r>
    </w:p>
    <w:p w:rsidR="007A5E0E" w:rsidRDefault="007A5E0E" w:rsidP="003C4027">
      <w:pPr>
        <w:spacing w:after="0"/>
        <w:jc w:val="both"/>
        <w:rPr>
          <w:sz w:val="24"/>
          <w:szCs w:val="24"/>
        </w:rPr>
      </w:pPr>
    </w:p>
    <w:p w:rsidR="007A5E0E" w:rsidRDefault="007A5E0E" w:rsidP="003C4027">
      <w:pPr>
        <w:spacing w:after="0"/>
        <w:jc w:val="both"/>
        <w:rPr>
          <w:sz w:val="24"/>
          <w:szCs w:val="24"/>
        </w:rPr>
      </w:pPr>
    </w:p>
    <w:p w:rsidR="004D6B3A" w:rsidRPr="004D6B3A" w:rsidRDefault="004D6B3A" w:rsidP="003C4027">
      <w:pPr>
        <w:spacing w:after="0"/>
        <w:jc w:val="both"/>
        <w:rPr>
          <w:sz w:val="24"/>
          <w:szCs w:val="24"/>
        </w:rPr>
      </w:pPr>
      <w:r w:rsidRPr="004D6B3A">
        <w:rPr>
          <w:sz w:val="24"/>
          <w:szCs w:val="24"/>
        </w:rPr>
        <w:t xml:space="preserve">The heart of component 1 </w:t>
      </w:r>
      <w:r w:rsidR="00C9043C">
        <w:rPr>
          <w:sz w:val="24"/>
          <w:szCs w:val="24"/>
        </w:rPr>
        <w:t xml:space="preserve">(Prison Reform) </w:t>
      </w:r>
      <w:r w:rsidR="00840F96">
        <w:rPr>
          <w:sz w:val="24"/>
          <w:szCs w:val="24"/>
        </w:rPr>
        <w:t xml:space="preserve">of the project </w:t>
      </w:r>
      <w:r w:rsidRPr="004D6B3A">
        <w:rPr>
          <w:sz w:val="24"/>
          <w:szCs w:val="24"/>
        </w:rPr>
        <w:t xml:space="preserve">is the establishment of </w:t>
      </w:r>
      <w:r w:rsidR="00840F96">
        <w:rPr>
          <w:sz w:val="24"/>
          <w:szCs w:val="24"/>
        </w:rPr>
        <w:t xml:space="preserve">an </w:t>
      </w:r>
      <w:r w:rsidRPr="004D6B3A">
        <w:rPr>
          <w:sz w:val="24"/>
          <w:szCs w:val="24"/>
        </w:rPr>
        <w:t xml:space="preserve">inter-agency Case </w:t>
      </w:r>
      <w:r w:rsidR="003C4027">
        <w:rPr>
          <w:sz w:val="24"/>
          <w:szCs w:val="24"/>
        </w:rPr>
        <w:t>Coordination</w:t>
      </w:r>
      <w:r w:rsidRPr="004D6B3A">
        <w:rPr>
          <w:sz w:val="24"/>
          <w:szCs w:val="24"/>
        </w:rPr>
        <w:t xml:space="preserve"> Committees (CCC) comprising </w:t>
      </w:r>
      <w:r w:rsidR="00015207">
        <w:rPr>
          <w:sz w:val="24"/>
          <w:szCs w:val="24"/>
        </w:rPr>
        <w:t xml:space="preserve">of </w:t>
      </w:r>
      <w:r w:rsidRPr="004D6B3A">
        <w:rPr>
          <w:sz w:val="24"/>
          <w:szCs w:val="24"/>
        </w:rPr>
        <w:t xml:space="preserve">members, such as, the District and Session Judge and Deputy Commissioner in shared leadership, Jail Super as Member Secretary, and others from relevant agencies. The CCCs </w:t>
      </w:r>
      <w:r w:rsidR="00015207">
        <w:rPr>
          <w:sz w:val="24"/>
          <w:szCs w:val="24"/>
        </w:rPr>
        <w:t xml:space="preserve">are </w:t>
      </w:r>
      <w:r w:rsidRPr="004D6B3A">
        <w:rPr>
          <w:sz w:val="24"/>
          <w:szCs w:val="24"/>
        </w:rPr>
        <w:t xml:space="preserve">to meet </w:t>
      </w:r>
      <w:r w:rsidR="00C9043C">
        <w:rPr>
          <w:sz w:val="24"/>
          <w:szCs w:val="24"/>
        </w:rPr>
        <w:t xml:space="preserve">monthly </w:t>
      </w:r>
      <w:r w:rsidRPr="004D6B3A">
        <w:rPr>
          <w:sz w:val="24"/>
          <w:szCs w:val="24"/>
        </w:rPr>
        <w:t xml:space="preserve">regularly, and to </w:t>
      </w:r>
      <w:r w:rsidR="002727AA">
        <w:rPr>
          <w:sz w:val="24"/>
          <w:szCs w:val="24"/>
        </w:rPr>
        <w:t xml:space="preserve">identify </w:t>
      </w:r>
      <w:r w:rsidRPr="004D6B3A">
        <w:rPr>
          <w:sz w:val="24"/>
          <w:szCs w:val="24"/>
        </w:rPr>
        <w:t xml:space="preserve">the </w:t>
      </w:r>
      <w:r w:rsidR="002727AA">
        <w:rPr>
          <w:sz w:val="24"/>
          <w:szCs w:val="24"/>
        </w:rPr>
        <w:t xml:space="preserve">key </w:t>
      </w:r>
      <w:r w:rsidRPr="004D6B3A">
        <w:rPr>
          <w:sz w:val="24"/>
          <w:szCs w:val="24"/>
        </w:rPr>
        <w:t xml:space="preserve">problems </w:t>
      </w:r>
      <w:r w:rsidR="002727AA">
        <w:rPr>
          <w:sz w:val="24"/>
          <w:szCs w:val="24"/>
        </w:rPr>
        <w:t>faced by</w:t>
      </w:r>
      <w:r w:rsidRPr="004D6B3A">
        <w:rPr>
          <w:sz w:val="24"/>
          <w:szCs w:val="24"/>
        </w:rPr>
        <w:t xml:space="preserve"> the prisoners, </w:t>
      </w:r>
      <w:r w:rsidR="002727AA">
        <w:rPr>
          <w:sz w:val="24"/>
          <w:szCs w:val="24"/>
        </w:rPr>
        <w:t xml:space="preserve">enable </w:t>
      </w:r>
      <w:r w:rsidRPr="004D6B3A">
        <w:rPr>
          <w:sz w:val="24"/>
          <w:szCs w:val="24"/>
        </w:rPr>
        <w:t xml:space="preserve">prisoners to </w:t>
      </w:r>
      <w:r w:rsidR="002727AA">
        <w:rPr>
          <w:sz w:val="24"/>
          <w:szCs w:val="24"/>
        </w:rPr>
        <w:t xml:space="preserve">have </w:t>
      </w:r>
      <w:r w:rsidRPr="004D6B3A">
        <w:rPr>
          <w:sz w:val="24"/>
          <w:szCs w:val="24"/>
        </w:rPr>
        <w:t xml:space="preserve">access </w:t>
      </w:r>
      <w:r w:rsidR="002727AA">
        <w:rPr>
          <w:sz w:val="24"/>
          <w:szCs w:val="24"/>
        </w:rPr>
        <w:t xml:space="preserve">to </w:t>
      </w:r>
      <w:r w:rsidRPr="004D6B3A">
        <w:rPr>
          <w:sz w:val="24"/>
          <w:szCs w:val="24"/>
        </w:rPr>
        <w:t xml:space="preserve">legal assistance and to </w:t>
      </w:r>
      <w:r w:rsidR="002727AA">
        <w:rPr>
          <w:sz w:val="24"/>
          <w:szCs w:val="24"/>
        </w:rPr>
        <w:t xml:space="preserve">improve </w:t>
      </w:r>
      <w:r w:rsidRPr="004D6B3A">
        <w:rPr>
          <w:sz w:val="24"/>
          <w:szCs w:val="24"/>
        </w:rPr>
        <w:t>coordinat</w:t>
      </w:r>
      <w:r w:rsidR="002727AA">
        <w:rPr>
          <w:sz w:val="24"/>
          <w:szCs w:val="24"/>
        </w:rPr>
        <w:t>ion</w:t>
      </w:r>
      <w:r w:rsidRPr="004D6B3A">
        <w:rPr>
          <w:sz w:val="24"/>
          <w:szCs w:val="24"/>
        </w:rPr>
        <w:t xml:space="preserve"> </w:t>
      </w:r>
      <w:r w:rsidR="002727AA">
        <w:rPr>
          <w:sz w:val="24"/>
          <w:szCs w:val="24"/>
        </w:rPr>
        <w:t xml:space="preserve">among various departments in order to reduce </w:t>
      </w:r>
      <w:r w:rsidRPr="004D6B3A">
        <w:rPr>
          <w:sz w:val="24"/>
          <w:szCs w:val="24"/>
        </w:rPr>
        <w:t>case backlog</w:t>
      </w:r>
      <w:r w:rsidR="002727AA">
        <w:rPr>
          <w:sz w:val="24"/>
          <w:szCs w:val="24"/>
        </w:rPr>
        <w:t xml:space="preserve"> </w:t>
      </w:r>
      <w:r w:rsidRPr="004D6B3A">
        <w:rPr>
          <w:sz w:val="24"/>
          <w:szCs w:val="24"/>
        </w:rPr>
        <w:t xml:space="preserve">and </w:t>
      </w:r>
      <w:r w:rsidR="002727AA">
        <w:rPr>
          <w:sz w:val="24"/>
          <w:szCs w:val="24"/>
        </w:rPr>
        <w:t xml:space="preserve">to reduce the number of </w:t>
      </w:r>
      <w:r w:rsidRPr="004D6B3A">
        <w:rPr>
          <w:sz w:val="24"/>
          <w:szCs w:val="24"/>
        </w:rPr>
        <w:t xml:space="preserve">people </w:t>
      </w:r>
      <w:r w:rsidR="002727AA">
        <w:rPr>
          <w:sz w:val="24"/>
          <w:szCs w:val="24"/>
        </w:rPr>
        <w:t xml:space="preserve">held in prisons awaiting trial. </w:t>
      </w:r>
      <w:r w:rsidR="00C9043C">
        <w:rPr>
          <w:sz w:val="24"/>
          <w:szCs w:val="24"/>
        </w:rPr>
        <w:t>The Exhibit 1 shows</w:t>
      </w:r>
      <w:r w:rsidR="00867BC8">
        <w:rPr>
          <w:sz w:val="24"/>
          <w:szCs w:val="24"/>
        </w:rPr>
        <w:t xml:space="preserve"> the achievements (</w:t>
      </w:r>
      <w:r w:rsidR="00C9043C">
        <w:rPr>
          <w:sz w:val="24"/>
          <w:szCs w:val="24"/>
        </w:rPr>
        <w:t>2014 and 2015) and compares the situation in Bangladesh with that of in West Bengal and UK.</w:t>
      </w:r>
      <w:r w:rsidR="00867BC8">
        <w:rPr>
          <w:sz w:val="24"/>
          <w:szCs w:val="24"/>
        </w:rPr>
        <w:t xml:space="preserve"> It shows that the percentage of the prisoners under trial is slightly lower in West Bengal and very low in the UK.</w:t>
      </w:r>
      <w:r w:rsidR="00C9043C">
        <w:rPr>
          <w:sz w:val="24"/>
          <w:szCs w:val="24"/>
        </w:rPr>
        <w:t xml:space="preserve"> </w:t>
      </w:r>
    </w:p>
    <w:p w:rsidR="004D6B3A" w:rsidRPr="004D6B3A" w:rsidRDefault="004D6B3A" w:rsidP="003C4027">
      <w:pPr>
        <w:spacing w:after="0"/>
        <w:jc w:val="both"/>
        <w:rPr>
          <w:sz w:val="24"/>
          <w:szCs w:val="24"/>
        </w:rPr>
      </w:pPr>
    </w:p>
    <w:p w:rsidR="004D6B3A" w:rsidRPr="004D6B3A" w:rsidRDefault="004D6B3A" w:rsidP="003C4027">
      <w:pPr>
        <w:spacing w:after="0"/>
        <w:jc w:val="both"/>
        <w:rPr>
          <w:sz w:val="24"/>
          <w:szCs w:val="24"/>
        </w:rPr>
      </w:pPr>
      <w:r w:rsidRPr="004D6B3A">
        <w:rPr>
          <w:sz w:val="24"/>
          <w:szCs w:val="24"/>
        </w:rPr>
        <w:t xml:space="preserve">The project believes that the </w:t>
      </w:r>
      <w:r w:rsidR="002727AA">
        <w:rPr>
          <w:sz w:val="24"/>
          <w:szCs w:val="24"/>
        </w:rPr>
        <w:t xml:space="preserve">decisions taken by the </w:t>
      </w:r>
      <w:r w:rsidRPr="004D6B3A">
        <w:rPr>
          <w:sz w:val="24"/>
          <w:szCs w:val="24"/>
        </w:rPr>
        <w:t>CCC</w:t>
      </w:r>
      <w:r w:rsidR="002727AA">
        <w:rPr>
          <w:sz w:val="24"/>
          <w:szCs w:val="24"/>
        </w:rPr>
        <w:t>s</w:t>
      </w:r>
      <w:r w:rsidRPr="004D6B3A">
        <w:rPr>
          <w:sz w:val="24"/>
          <w:szCs w:val="24"/>
        </w:rPr>
        <w:t xml:space="preserve"> have achieved five </w:t>
      </w:r>
      <w:r w:rsidR="002727AA">
        <w:rPr>
          <w:sz w:val="24"/>
          <w:szCs w:val="24"/>
        </w:rPr>
        <w:t xml:space="preserve">objectives </w:t>
      </w:r>
      <w:r w:rsidR="00714A24">
        <w:rPr>
          <w:sz w:val="24"/>
          <w:szCs w:val="24"/>
        </w:rPr>
        <w:t>at the national and district level.</w:t>
      </w:r>
      <w:r w:rsidRPr="004D6B3A">
        <w:rPr>
          <w:sz w:val="24"/>
          <w:szCs w:val="24"/>
        </w:rPr>
        <w:t xml:space="preserve"> </w:t>
      </w:r>
      <w:r w:rsidR="00714A24">
        <w:rPr>
          <w:sz w:val="24"/>
          <w:szCs w:val="24"/>
        </w:rPr>
        <w:t xml:space="preserve"> </w:t>
      </w:r>
      <w:r w:rsidRPr="004D6B3A">
        <w:rPr>
          <w:sz w:val="24"/>
          <w:szCs w:val="24"/>
        </w:rPr>
        <w:t xml:space="preserve">At the district level (a) it </w:t>
      </w:r>
      <w:r w:rsidR="00714A24">
        <w:rPr>
          <w:sz w:val="24"/>
          <w:szCs w:val="24"/>
        </w:rPr>
        <w:t xml:space="preserve">has </w:t>
      </w:r>
      <w:r w:rsidRPr="004D6B3A">
        <w:rPr>
          <w:sz w:val="24"/>
          <w:szCs w:val="24"/>
        </w:rPr>
        <w:t xml:space="preserve">established a proper communication system among relevant institutions to ensure </w:t>
      </w:r>
      <w:r w:rsidR="0038301E">
        <w:rPr>
          <w:sz w:val="24"/>
          <w:szCs w:val="24"/>
        </w:rPr>
        <w:t xml:space="preserve">a </w:t>
      </w:r>
      <w:r w:rsidRPr="004D6B3A">
        <w:rPr>
          <w:sz w:val="24"/>
          <w:szCs w:val="24"/>
        </w:rPr>
        <w:t>smooth</w:t>
      </w:r>
      <w:r w:rsidR="0038301E">
        <w:rPr>
          <w:sz w:val="24"/>
          <w:szCs w:val="24"/>
        </w:rPr>
        <w:t>er</w:t>
      </w:r>
      <w:r w:rsidRPr="004D6B3A">
        <w:rPr>
          <w:sz w:val="24"/>
          <w:szCs w:val="24"/>
        </w:rPr>
        <w:t xml:space="preserve"> trial process (b) it</w:t>
      </w:r>
      <w:r w:rsidR="00714A24">
        <w:rPr>
          <w:sz w:val="24"/>
          <w:szCs w:val="24"/>
        </w:rPr>
        <w:t xml:space="preserve"> has</w:t>
      </w:r>
      <w:r w:rsidRPr="004D6B3A">
        <w:rPr>
          <w:sz w:val="24"/>
          <w:szCs w:val="24"/>
        </w:rPr>
        <w:t xml:space="preserve"> ensured that the witnesses are reachable through mandatory inclusion of </w:t>
      </w:r>
      <w:r w:rsidR="0038301E">
        <w:rPr>
          <w:sz w:val="24"/>
          <w:szCs w:val="24"/>
        </w:rPr>
        <w:t xml:space="preserve">mobile </w:t>
      </w:r>
      <w:r w:rsidRPr="004D6B3A">
        <w:rPr>
          <w:sz w:val="24"/>
          <w:szCs w:val="24"/>
        </w:rPr>
        <w:t xml:space="preserve">phone numbers in </w:t>
      </w:r>
      <w:r w:rsidR="00714A24">
        <w:rPr>
          <w:sz w:val="24"/>
          <w:szCs w:val="24"/>
        </w:rPr>
        <w:t xml:space="preserve">the </w:t>
      </w:r>
      <w:r w:rsidRPr="004D6B3A">
        <w:rPr>
          <w:sz w:val="24"/>
          <w:szCs w:val="24"/>
        </w:rPr>
        <w:t xml:space="preserve">police reports and (c) </w:t>
      </w:r>
      <w:r w:rsidR="00714A24">
        <w:rPr>
          <w:sz w:val="24"/>
          <w:szCs w:val="24"/>
        </w:rPr>
        <w:t xml:space="preserve">it has </w:t>
      </w:r>
      <w:r w:rsidRPr="004D6B3A">
        <w:rPr>
          <w:sz w:val="24"/>
          <w:szCs w:val="24"/>
        </w:rPr>
        <w:t xml:space="preserve">arranged monthly court dates to avoid </w:t>
      </w:r>
      <w:r w:rsidR="007F2BC1">
        <w:rPr>
          <w:sz w:val="24"/>
          <w:szCs w:val="24"/>
        </w:rPr>
        <w:t xml:space="preserve">that the prisoners are always </w:t>
      </w:r>
      <w:r w:rsidRPr="004D6B3A">
        <w:rPr>
          <w:sz w:val="24"/>
          <w:szCs w:val="24"/>
        </w:rPr>
        <w:t xml:space="preserve">‘on-call’. </w:t>
      </w:r>
      <w:r w:rsidR="00714A24">
        <w:rPr>
          <w:sz w:val="24"/>
          <w:szCs w:val="24"/>
        </w:rPr>
        <w:t xml:space="preserve"> </w:t>
      </w:r>
      <w:r w:rsidRPr="004D6B3A">
        <w:rPr>
          <w:sz w:val="24"/>
          <w:szCs w:val="24"/>
        </w:rPr>
        <w:t xml:space="preserve">At the national level (a) it has </w:t>
      </w:r>
      <w:r w:rsidR="00714A24">
        <w:rPr>
          <w:sz w:val="24"/>
          <w:szCs w:val="24"/>
        </w:rPr>
        <w:t>encouraged</w:t>
      </w:r>
      <w:r w:rsidRPr="004D6B3A">
        <w:rPr>
          <w:sz w:val="24"/>
          <w:szCs w:val="24"/>
        </w:rPr>
        <w:t xml:space="preserve"> inter-ministerial discussion on policy and practice issues and (b) </w:t>
      </w:r>
      <w:r w:rsidR="00714A24">
        <w:rPr>
          <w:sz w:val="24"/>
          <w:szCs w:val="24"/>
        </w:rPr>
        <w:t xml:space="preserve">it has </w:t>
      </w:r>
      <w:r w:rsidRPr="004D6B3A">
        <w:rPr>
          <w:sz w:val="24"/>
          <w:szCs w:val="24"/>
        </w:rPr>
        <w:t>created</w:t>
      </w:r>
      <w:r w:rsidR="0038301E">
        <w:rPr>
          <w:sz w:val="24"/>
          <w:szCs w:val="24"/>
        </w:rPr>
        <w:t>/generated/put together</w:t>
      </w:r>
      <w:r w:rsidRPr="004D6B3A">
        <w:rPr>
          <w:sz w:val="24"/>
          <w:szCs w:val="24"/>
        </w:rPr>
        <w:t xml:space="preserve"> evidence of actual blockages in the criminal justice system</w:t>
      </w:r>
      <w:r w:rsidR="0038301E">
        <w:rPr>
          <w:sz w:val="24"/>
          <w:szCs w:val="24"/>
        </w:rPr>
        <w:t xml:space="preserve"> or the ‘pipeline’</w:t>
      </w:r>
      <w:r w:rsidRPr="004D6B3A">
        <w:rPr>
          <w:sz w:val="24"/>
          <w:szCs w:val="24"/>
        </w:rPr>
        <w:t xml:space="preserve">. The project believes that these outcomes are </w:t>
      </w:r>
      <w:r w:rsidR="002B432F">
        <w:rPr>
          <w:sz w:val="24"/>
          <w:szCs w:val="24"/>
        </w:rPr>
        <w:t xml:space="preserve">possible </w:t>
      </w:r>
      <w:r w:rsidRPr="004D6B3A">
        <w:rPr>
          <w:sz w:val="24"/>
          <w:szCs w:val="24"/>
        </w:rPr>
        <w:t xml:space="preserve">mainly </w:t>
      </w:r>
      <w:r w:rsidR="002B432F">
        <w:rPr>
          <w:sz w:val="24"/>
          <w:szCs w:val="24"/>
        </w:rPr>
        <w:t xml:space="preserve">because of </w:t>
      </w:r>
      <w:r w:rsidRPr="004D6B3A">
        <w:rPr>
          <w:sz w:val="24"/>
          <w:szCs w:val="24"/>
        </w:rPr>
        <w:t xml:space="preserve">decisions </w:t>
      </w:r>
      <w:r w:rsidR="002B432F">
        <w:rPr>
          <w:sz w:val="24"/>
          <w:szCs w:val="24"/>
        </w:rPr>
        <w:t xml:space="preserve">taken by </w:t>
      </w:r>
      <w:r w:rsidR="00714A24">
        <w:rPr>
          <w:sz w:val="24"/>
          <w:szCs w:val="24"/>
        </w:rPr>
        <w:t xml:space="preserve">the </w:t>
      </w:r>
      <w:r w:rsidRPr="004D6B3A">
        <w:rPr>
          <w:sz w:val="24"/>
          <w:szCs w:val="24"/>
        </w:rPr>
        <w:t xml:space="preserve">CCCs, whose members are from the </w:t>
      </w:r>
      <w:r w:rsidR="002B432F">
        <w:rPr>
          <w:sz w:val="24"/>
          <w:szCs w:val="24"/>
        </w:rPr>
        <w:t xml:space="preserve">various relevant </w:t>
      </w:r>
      <w:r w:rsidRPr="004D6B3A">
        <w:rPr>
          <w:sz w:val="24"/>
          <w:szCs w:val="24"/>
        </w:rPr>
        <w:t xml:space="preserve">agencies of the justice system (judiciary and </w:t>
      </w:r>
      <w:r w:rsidRPr="004D6B3A">
        <w:rPr>
          <w:sz w:val="24"/>
          <w:szCs w:val="24"/>
        </w:rPr>
        <w:lastRenderedPageBreak/>
        <w:t>administration)</w:t>
      </w:r>
      <w:r w:rsidR="002B432F">
        <w:rPr>
          <w:sz w:val="24"/>
          <w:szCs w:val="24"/>
        </w:rPr>
        <w:t xml:space="preserve">.  </w:t>
      </w:r>
      <w:r w:rsidRPr="004D6B3A">
        <w:rPr>
          <w:sz w:val="24"/>
          <w:szCs w:val="24"/>
        </w:rPr>
        <w:t xml:space="preserve">The project </w:t>
      </w:r>
      <w:r w:rsidR="001B0E0E">
        <w:rPr>
          <w:sz w:val="24"/>
          <w:szCs w:val="24"/>
        </w:rPr>
        <w:t xml:space="preserve">is </w:t>
      </w:r>
      <w:r w:rsidRPr="004D6B3A">
        <w:rPr>
          <w:sz w:val="24"/>
          <w:szCs w:val="24"/>
        </w:rPr>
        <w:t>seek</w:t>
      </w:r>
      <w:r w:rsidR="001B0E0E">
        <w:rPr>
          <w:sz w:val="24"/>
          <w:szCs w:val="24"/>
        </w:rPr>
        <w:t>ing</w:t>
      </w:r>
      <w:r w:rsidRPr="004D6B3A">
        <w:rPr>
          <w:sz w:val="24"/>
          <w:szCs w:val="24"/>
        </w:rPr>
        <w:t xml:space="preserve"> validity of </w:t>
      </w:r>
      <w:r w:rsidR="001B0E0E" w:rsidRPr="004D6B3A">
        <w:rPr>
          <w:sz w:val="24"/>
          <w:szCs w:val="24"/>
        </w:rPr>
        <w:t>the</w:t>
      </w:r>
      <w:r w:rsidR="001B0E0E">
        <w:rPr>
          <w:sz w:val="24"/>
          <w:szCs w:val="24"/>
        </w:rPr>
        <w:t xml:space="preserve"> </w:t>
      </w:r>
      <w:r w:rsidRPr="004D6B3A">
        <w:rPr>
          <w:sz w:val="24"/>
          <w:szCs w:val="24"/>
        </w:rPr>
        <w:t xml:space="preserve">assumptions </w:t>
      </w:r>
      <w:r w:rsidR="001B0E0E">
        <w:rPr>
          <w:sz w:val="24"/>
          <w:szCs w:val="24"/>
        </w:rPr>
        <w:t xml:space="preserve">and effects/impact, and thus this study. </w:t>
      </w:r>
      <w:r w:rsidRPr="004D6B3A">
        <w:rPr>
          <w:sz w:val="24"/>
          <w:szCs w:val="24"/>
        </w:rPr>
        <w:t>Th</w:t>
      </w:r>
      <w:r w:rsidR="00600B75">
        <w:rPr>
          <w:sz w:val="24"/>
          <w:szCs w:val="24"/>
        </w:rPr>
        <w:t>erefore, this</w:t>
      </w:r>
      <w:r w:rsidRPr="004D6B3A">
        <w:rPr>
          <w:sz w:val="24"/>
          <w:szCs w:val="24"/>
        </w:rPr>
        <w:t xml:space="preserve"> </w:t>
      </w:r>
      <w:r w:rsidR="001B0E0E">
        <w:rPr>
          <w:sz w:val="24"/>
          <w:szCs w:val="24"/>
        </w:rPr>
        <w:t xml:space="preserve">study will </w:t>
      </w:r>
      <w:r w:rsidRPr="004D6B3A">
        <w:rPr>
          <w:sz w:val="24"/>
          <w:szCs w:val="24"/>
        </w:rPr>
        <w:t>address the</w:t>
      </w:r>
      <w:r w:rsidR="001B0E0E">
        <w:rPr>
          <w:sz w:val="24"/>
          <w:szCs w:val="24"/>
        </w:rPr>
        <w:t xml:space="preserve"> following </w:t>
      </w:r>
      <w:r w:rsidRPr="004D6B3A">
        <w:rPr>
          <w:sz w:val="24"/>
          <w:szCs w:val="24"/>
        </w:rPr>
        <w:t>core questions</w:t>
      </w:r>
      <w:r w:rsidR="007F2BC1">
        <w:rPr>
          <w:sz w:val="24"/>
          <w:szCs w:val="24"/>
        </w:rPr>
        <w:t>.</w:t>
      </w:r>
      <w:r w:rsidRPr="004D6B3A">
        <w:rPr>
          <w:sz w:val="24"/>
          <w:szCs w:val="24"/>
        </w:rPr>
        <w:t xml:space="preserve"> </w:t>
      </w:r>
    </w:p>
    <w:p w:rsidR="004D6B3A" w:rsidRPr="00B177A7" w:rsidRDefault="004D6B3A" w:rsidP="004F6604">
      <w:pPr>
        <w:pStyle w:val="Heading1"/>
        <w:numPr>
          <w:ilvl w:val="0"/>
          <w:numId w:val="14"/>
        </w:numPr>
      </w:pPr>
      <w:bookmarkStart w:id="4" w:name="_Toc457124659"/>
      <w:bookmarkStart w:id="5" w:name="_Toc461006446"/>
      <w:bookmarkStart w:id="6" w:name="_Toc461006590"/>
      <w:r w:rsidRPr="00B177A7">
        <w:t>Research objectives</w:t>
      </w:r>
      <w:bookmarkEnd w:id="4"/>
      <w:bookmarkEnd w:id="5"/>
      <w:bookmarkEnd w:id="6"/>
    </w:p>
    <w:p w:rsidR="004D6B3A" w:rsidRPr="004D6B3A" w:rsidRDefault="004D6B3A" w:rsidP="003C4027">
      <w:pPr>
        <w:spacing w:after="0"/>
        <w:rPr>
          <w:sz w:val="24"/>
          <w:szCs w:val="24"/>
        </w:rPr>
      </w:pPr>
    </w:p>
    <w:p w:rsidR="004D6B3A" w:rsidRPr="004D6B3A" w:rsidRDefault="007F2BC1" w:rsidP="003C4027">
      <w:pPr>
        <w:spacing w:after="0"/>
        <w:rPr>
          <w:sz w:val="24"/>
          <w:szCs w:val="24"/>
        </w:rPr>
      </w:pPr>
      <w:r>
        <w:rPr>
          <w:sz w:val="24"/>
          <w:szCs w:val="24"/>
        </w:rPr>
        <w:t xml:space="preserve">The TOR of </w:t>
      </w:r>
      <w:proofErr w:type="gramStart"/>
      <w:r>
        <w:rPr>
          <w:sz w:val="24"/>
          <w:szCs w:val="24"/>
        </w:rPr>
        <w:t xml:space="preserve">the </w:t>
      </w:r>
      <w:r w:rsidR="004D6B3A" w:rsidRPr="004D6B3A">
        <w:rPr>
          <w:sz w:val="24"/>
          <w:szCs w:val="24"/>
        </w:rPr>
        <w:t xml:space="preserve"> </w:t>
      </w:r>
      <w:r w:rsidR="00104623">
        <w:rPr>
          <w:sz w:val="24"/>
          <w:szCs w:val="24"/>
        </w:rPr>
        <w:t>study</w:t>
      </w:r>
      <w:proofErr w:type="gramEnd"/>
      <w:r w:rsidR="004D6B3A" w:rsidRPr="004D6B3A">
        <w:rPr>
          <w:sz w:val="24"/>
          <w:szCs w:val="24"/>
        </w:rPr>
        <w:t xml:space="preserve"> </w:t>
      </w:r>
      <w:r>
        <w:rPr>
          <w:sz w:val="24"/>
          <w:szCs w:val="24"/>
        </w:rPr>
        <w:t xml:space="preserve">demands </w:t>
      </w:r>
      <w:r w:rsidR="00104623">
        <w:rPr>
          <w:sz w:val="24"/>
          <w:szCs w:val="24"/>
        </w:rPr>
        <w:t>answering</w:t>
      </w:r>
      <w:r w:rsidR="004D6B3A" w:rsidRPr="004D6B3A">
        <w:rPr>
          <w:sz w:val="24"/>
          <w:szCs w:val="24"/>
        </w:rPr>
        <w:t xml:space="preserve"> the following questions</w:t>
      </w:r>
      <w:r w:rsidR="00104623">
        <w:rPr>
          <w:sz w:val="24"/>
          <w:szCs w:val="24"/>
        </w:rPr>
        <w:t xml:space="preserve"> (see</w:t>
      </w:r>
      <w:r w:rsidR="004D6B3A" w:rsidRPr="004D6B3A">
        <w:rPr>
          <w:sz w:val="24"/>
          <w:szCs w:val="24"/>
        </w:rPr>
        <w:t xml:space="preserve"> </w:t>
      </w:r>
      <w:r>
        <w:rPr>
          <w:sz w:val="24"/>
          <w:szCs w:val="24"/>
        </w:rPr>
        <w:t>Annex 1)</w:t>
      </w:r>
      <w:r w:rsidR="004D6B3A" w:rsidRPr="004D6B3A">
        <w:rPr>
          <w:sz w:val="24"/>
          <w:szCs w:val="24"/>
        </w:rPr>
        <w:t>:</w:t>
      </w:r>
    </w:p>
    <w:p w:rsidR="004D6B3A" w:rsidRPr="004D6B3A" w:rsidRDefault="004D6B3A" w:rsidP="004D6B3A">
      <w:pPr>
        <w:spacing w:after="0"/>
        <w:rPr>
          <w:sz w:val="24"/>
          <w:szCs w:val="24"/>
        </w:rPr>
      </w:pPr>
    </w:p>
    <w:p w:rsidR="004D6B3A" w:rsidRPr="004D6B3A" w:rsidRDefault="004D6B3A" w:rsidP="004F6604">
      <w:pPr>
        <w:numPr>
          <w:ilvl w:val="0"/>
          <w:numId w:val="4"/>
        </w:numPr>
        <w:spacing w:after="0"/>
        <w:contextualSpacing/>
        <w:rPr>
          <w:sz w:val="24"/>
          <w:szCs w:val="24"/>
        </w:rPr>
      </w:pPr>
      <w:r w:rsidRPr="004D6B3A">
        <w:rPr>
          <w:sz w:val="24"/>
          <w:szCs w:val="24"/>
        </w:rPr>
        <w:t>How are decisions made within the CCCs?</w:t>
      </w:r>
    </w:p>
    <w:p w:rsidR="004D6B3A" w:rsidRPr="004D6B3A" w:rsidRDefault="004D6B3A" w:rsidP="004F6604">
      <w:pPr>
        <w:numPr>
          <w:ilvl w:val="0"/>
          <w:numId w:val="4"/>
        </w:numPr>
        <w:spacing w:after="0"/>
        <w:contextualSpacing/>
        <w:rPr>
          <w:sz w:val="24"/>
          <w:szCs w:val="24"/>
        </w:rPr>
      </w:pPr>
      <w:r w:rsidRPr="004D6B3A">
        <w:rPr>
          <w:sz w:val="24"/>
          <w:szCs w:val="24"/>
        </w:rPr>
        <w:t xml:space="preserve">How can concrete examples of local problem solving be </w:t>
      </w:r>
      <w:proofErr w:type="gramStart"/>
      <w:r w:rsidRPr="004D6B3A">
        <w:rPr>
          <w:sz w:val="24"/>
          <w:szCs w:val="24"/>
        </w:rPr>
        <w:t>applied  to</w:t>
      </w:r>
      <w:proofErr w:type="gramEnd"/>
      <w:r w:rsidRPr="004D6B3A">
        <w:rPr>
          <w:sz w:val="24"/>
          <w:szCs w:val="24"/>
        </w:rPr>
        <w:t xml:space="preserve"> other districts and sustainably implemented at the policy level?</w:t>
      </w:r>
    </w:p>
    <w:p w:rsidR="004D6B3A" w:rsidRPr="004D6B3A" w:rsidRDefault="004D6B3A" w:rsidP="004F6604">
      <w:pPr>
        <w:numPr>
          <w:ilvl w:val="0"/>
          <w:numId w:val="4"/>
        </w:numPr>
        <w:spacing w:after="0"/>
        <w:contextualSpacing/>
        <w:rPr>
          <w:sz w:val="24"/>
          <w:szCs w:val="24"/>
        </w:rPr>
      </w:pPr>
      <w:r w:rsidRPr="004D6B3A">
        <w:rPr>
          <w:sz w:val="24"/>
          <w:szCs w:val="24"/>
        </w:rPr>
        <w:t>How can cases, which are presented at the CCCs, and x local solutions affect policy makers higher up the administrative hierarchy?</w:t>
      </w:r>
    </w:p>
    <w:p w:rsidR="004D6B3A" w:rsidRPr="004D6B3A" w:rsidRDefault="004D6B3A" w:rsidP="004F6604">
      <w:pPr>
        <w:numPr>
          <w:ilvl w:val="0"/>
          <w:numId w:val="4"/>
        </w:numPr>
        <w:spacing w:after="0"/>
        <w:contextualSpacing/>
        <w:rPr>
          <w:sz w:val="24"/>
          <w:szCs w:val="24"/>
        </w:rPr>
      </w:pPr>
      <w:r w:rsidRPr="004D6B3A">
        <w:rPr>
          <w:sz w:val="24"/>
          <w:szCs w:val="24"/>
        </w:rPr>
        <w:t>How can the CCCs increase their incidence/way of st</w:t>
      </w:r>
      <w:r w:rsidR="00D76448">
        <w:rPr>
          <w:sz w:val="24"/>
          <w:szCs w:val="24"/>
        </w:rPr>
        <w:t>rategic decision-</w:t>
      </w:r>
      <w:proofErr w:type="gramStart"/>
      <w:r w:rsidR="00D76448">
        <w:rPr>
          <w:sz w:val="24"/>
          <w:szCs w:val="24"/>
        </w:rPr>
        <w:t>making  (</w:t>
      </w:r>
      <w:proofErr w:type="gramEnd"/>
      <w:r w:rsidR="00D76448">
        <w:rPr>
          <w:sz w:val="24"/>
          <w:szCs w:val="24"/>
        </w:rPr>
        <w:t>e.g. H</w:t>
      </w:r>
      <w:r w:rsidRPr="004D6B3A">
        <w:rPr>
          <w:sz w:val="24"/>
          <w:szCs w:val="24"/>
        </w:rPr>
        <w:t>ow can they set priorities, what areas need to be prioritized, how can findings of justice audit be utilized for that end?</w:t>
      </w:r>
    </w:p>
    <w:p w:rsidR="004D6B3A" w:rsidRPr="004D6B3A" w:rsidRDefault="004D6B3A" w:rsidP="004F6604">
      <w:pPr>
        <w:numPr>
          <w:ilvl w:val="0"/>
          <w:numId w:val="4"/>
        </w:numPr>
        <w:spacing w:after="0"/>
        <w:contextualSpacing/>
        <w:rPr>
          <w:sz w:val="24"/>
          <w:szCs w:val="24"/>
        </w:rPr>
      </w:pPr>
      <w:r w:rsidRPr="004D6B3A">
        <w:rPr>
          <w:sz w:val="24"/>
          <w:szCs w:val="24"/>
        </w:rPr>
        <w:t>What mechanism, procedures or actions to be strengthened or put in place to sustainably implement the scaling-up of policy decisions?</w:t>
      </w:r>
    </w:p>
    <w:p w:rsidR="004D6B3A" w:rsidRPr="004D6B3A" w:rsidRDefault="004D6B3A" w:rsidP="004F6604">
      <w:pPr>
        <w:numPr>
          <w:ilvl w:val="0"/>
          <w:numId w:val="4"/>
        </w:numPr>
        <w:spacing w:after="0"/>
        <w:contextualSpacing/>
        <w:rPr>
          <w:sz w:val="24"/>
          <w:szCs w:val="24"/>
        </w:rPr>
      </w:pPr>
      <w:r w:rsidRPr="004D6B3A">
        <w:rPr>
          <w:sz w:val="24"/>
          <w:szCs w:val="24"/>
        </w:rPr>
        <w:t>What are the mid- and long-term impacts of CCCs at different levels of gover</w:t>
      </w:r>
      <w:r w:rsidR="00D76448">
        <w:rPr>
          <w:sz w:val="24"/>
          <w:szCs w:val="24"/>
        </w:rPr>
        <w:t>n</w:t>
      </w:r>
      <w:r w:rsidRPr="004D6B3A">
        <w:rPr>
          <w:sz w:val="24"/>
          <w:szCs w:val="24"/>
        </w:rPr>
        <w:t>ment (district and national level)</w:t>
      </w:r>
    </w:p>
    <w:p w:rsidR="004D6B3A" w:rsidRPr="004D6B3A" w:rsidRDefault="004D6B3A" w:rsidP="004D6B3A">
      <w:pPr>
        <w:spacing w:after="0"/>
        <w:jc w:val="both"/>
        <w:rPr>
          <w:sz w:val="24"/>
          <w:szCs w:val="24"/>
        </w:rPr>
      </w:pPr>
    </w:p>
    <w:p w:rsidR="004D6B3A" w:rsidRPr="004D6B3A" w:rsidRDefault="004D6B3A" w:rsidP="004D6B3A">
      <w:pPr>
        <w:spacing w:after="0"/>
        <w:jc w:val="both"/>
        <w:rPr>
          <w:sz w:val="24"/>
          <w:szCs w:val="24"/>
        </w:rPr>
      </w:pPr>
      <w:r w:rsidRPr="004D6B3A">
        <w:rPr>
          <w:sz w:val="24"/>
          <w:szCs w:val="24"/>
        </w:rPr>
        <w:t xml:space="preserve">The study </w:t>
      </w:r>
      <w:r w:rsidR="007F2BC1">
        <w:rPr>
          <w:sz w:val="24"/>
          <w:szCs w:val="24"/>
        </w:rPr>
        <w:t>is expected to</w:t>
      </w:r>
      <w:r w:rsidR="008C1206">
        <w:rPr>
          <w:sz w:val="24"/>
          <w:szCs w:val="24"/>
        </w:rPr>
        <w:t xml:space="preserve"> put together some</w:t>
      </w:r>
      <w:r w:rsidRPr="004D6B3A">
        <w:rPr>
          <w:sz w:val="24"/>
          <w:szCs w:val="24"/>
        </w:rPr>
        <w:t xml:space="preserve"> empirical evidence, further insights and </w:t>
      </w:r>
      <w:r w:rsidR="007F2BC1">
        <w:rPr>
          <w:sz w:val="24"/>
          <w:szCs w:val="24"/>
        </w:rPr>
        <w:t xml:space="preserve">information for </w:t>
      </w:r>
      <w:r w:rsidRPr="004D6B3A">
        <w:rPr>
          <w:sz w:val="24"/>
          <w:szCs w:val="24"/>
        </w:rPr>
        <w:t>M&amp;E and reporting on three indicators as listed below:</w:t>
      </w:r>
    </w:p>
    <w:p w:rsidR="004D6B3A" w:rsidRPr="004D6B3A" w:rsidRDefault="004D6B3A" w:rsidP="004D6B3A">
      <w:pPr>
        <w:spacing w:after="0"/>
        <w:jc w:val="both"/>
        <w:rPr>
          <w:sz w:val="24"/>
          <w:szCs w:val="24"/>
        </w:rPr>
      </w:pPr>
    </w:p>
    <w:p w:rsidR="004D6B3A" w:rsidRPr="004D6B3A" w:rsidRDefault="004D6B3A" w:rsidP="004F6604">
      <w:pPr>
        <w:numPr>
          <w:ilvl w:val="0"/>
          <w:numId w:val="5"/>
        </w:numPr>
        <w:spacing w:after="0"/>
        <w:contextualSpacing/>
        <w:rPr>
          <w:sz w:val="24"/>
          <w:szCs w:val="24"/>
        </w:rPr>
      </w:pPr>
      <w:r w:rsidRPr="004D6B3A">
        <w:rPr>
          <w:sz w:val="24"/>
          <w:szCs w:val="24"/>
        </w:rPr>
        <w:t xml:space="preserve">Component 1: The CCC, which meets on a regular basis, agrees on cross-departmental solutions for local level problems of pre-trial custody and penal system; </w:t>
      </w:r>
    </w:p>
    <w:p w:rsidR="004D6B3A" w:rsidRPr="004D6B3A" w:rsidRDefault="004D6B3A" w:rsidP="004F6604">
      <w:pPr>
        <w:numPr>
          <w:ilvl w:val="0"/>
          <w:numId w:val="5"/>
        </w:numPr>
        <w:spacing w:after="0"/>
        <w:contextualSpacing/>
        <w:rPr>
          <w:sz w:val="24"/>
          <w:szCs w:val="24"/>
        </w:rPr>
      </w:pPr>
      <w:r w:rsidRPr="004D6B3A">
        <w:rPr>
          <w:sz w:val="24"/>
          <w:szCs w:val="24"/>
        </w:rPr>
        <w:t>Component 2: The CCC, which meets on a regular basis  agrees on cross-departmental solutions for local solutions of the justice system including past and pre-litigation solutions; and</w:t>
      </w:r>
    </w:p>
    <w:p w:rsidR="004D6B3A" w:rsidRPr="004D6B3A" w:rsidRDefault="004D6B3A" w:rsidP="004F6604">
      <w:pPr>
        <w:numPr>
          <w:ilvl w:val="0"/>
          <w:numId w:val="5"/>
        </w:numPr>
        <w:spacing w:after="0"/>
        <w:contextualSpacing/>
        <w:rPr>
          <w:sz w:val="24"/>
          <w:szCs w:val="24"/>
        </w:rPr>
      </w:pPr>
      <w:r w:rsidRPr="004D6B3A">
        <w:rPr>
          <w:sz w:val="24"/>
          <w:szCs w:val="24"/>
        </w:rPr>
        <w:t>Output 1: Criminal cases identified by CCC as backlog are reduced by 50% in 10 districts</w:t>
      </w:r>
    </w:p>
    <w:p w:rsidR="004D6B3A" w:rsidRPr="004D6B3A" w:rsidRDefault="004D6B3A" w:rsidP="004D6B3A">
      <w:pPr>
        <w:spacing w:after="0"/>
        <w:jc w:val="both"/>
        <w:rPr>
          <w:sz w:val="24"/>
          <w:szCs w:val="24"/>
        </w:rPr>
      </w:pPr>
    </w:p>
    <w:p w:rsidR="00A27AB3" w:rsidRDefault="004D6B3A" w:rsidP="00A27AB3">
      <w:pPr>
        <w:spacing w:after="0"/>
        <w:jc w:val="both"/>
        <w:rPr>
          <w:sz w:val="24"/>
          <w:szCs w:val="24"/>
        </w:rPr>
      </w:pPr>
      <w:r w:rsidRPr="004D6B3A">
        <w:rPr>
          <w:sz w:val="24"/>
          <w:szCs w:val="24"/>
        </w:rPr>
        <w:t>The aforementioned objectives constitute the basis for descriptive, analytical and prescriptive research activities as outlined in the section</w:t>
      </w:r>
      <w:r w:rsidR="005842A0">
        <w:rPr>
          <w:sz w:val="24"/>
          <w:szCs w:val="24"/>
        </w:rPr>
        <w:t>s to follow</w:t>
      </w:r>
      <w:r w:rsidRPr="004D6B3A">
        <w:rPr>
          <w:sz w:val="24"/>
          <w:szCs w:val="24"/>
        </w:rPr>
        <w:t>.</w:t>
      </w:r>
    </w:p>
    <w:p w:rsidR="00CC0F2B" w:rsidRDefault="00CC0F2B">
      <w:pPr>
        <w:rPr>
          <w:sz w:val="24"/>
          <w:szCs w:val="24"/>
        </w:rPr>
      </w:pPr>
      <w:r>
        <w:rPr>
          <w:sz w:val="24"/>
          <w:szCs w:val="24"/>
        </w:rPr>
        <w:br w:type="page"/>
      </w:r>
    </w:p>
    <w:p w:rsidR="001345C9" w:rsidRDefault="004D6B3A" w:rsidP="001345C9">
      <w:pPr>
        <w:pStyle w:val="Heading1"/>
        <w:numPr>
          <w:ilvl w:val="0"/>
          <w:numId w:val="14"/>
        </w:numPr>
      </w:pPr>
      <w:bookmarkStart w:id="7" w:name="_Toc457124660"/>
      <w:bookmarkStart w:id="8" w:name="_Toc461006447"/>
      <w:bookmarkStart w:id="9" w:name="_Toc461006591"/>
      <w:r>
        <w:lastRenderedPageBreak/>
        <w:t>Findings</w:t>
      </w:r>
      <w:bookmarkEnd w:id="7"/>
      <w:bookmarkEnd w:id="8"/>
      <w:bookmarkEnd w:id="9"/>
    </w:p>
    <w:p w:rsidR="00DD01CD" w:rsidRDefault="00DD01CD" w:rsidP="000A1914">
      <w:pPr>
        <w:jc w:val="both"/>
      </w:pPr>
    </w:p>
    <w:p w:rsidR="001C4850" w:rsidRPr="001C4850" w:rsidRDefault="001C4850" w:rsidP="000A1914">
      <w:pPr>
        <w:jc w:val="both"/>
      </w:pPr>
      <w:r>
        <w:t xml:space="preserve">The findings of the study as outlined below are broadly structured </w:t>
      </w:r>
      <w:r w:rsidR="00BD7B1B">
        <w:t xml:space="preserve">following </w:t>
      </w:r>
      <w:r>
        <w:t xml:space="preserve">an analytical framework. The findings capture CCC’s nature of work at the district level and its reflection at the national level </w:t>
      </w:r>
      <w:r w:rsidR="000E73D2">
        <w:t>aiming at roll</w:t>
      </w:r>
      <w:r w:rsidR="00BD7B1B">
        <w:t xml:space="preserve">ing </w:t>
      </w:r>
      <w:r>
        <w:t xml:space="preserve">out </w:t>
      </w:r>
      <w:r w:rsidR="00BD7B1B">
        <w:t xml:space="preserve">of the CCC model </w:t>
      </w:r>
      <w:r w:rsidR="000E73D2">
        <w:t>to new districts</w:t>
      </w:r>
      <w:r>
        <w:t xml:space="preserve"> and </w:t>
      </w:r>
      <w:r w:rsidR="00BD7B1B">
        <w:t xml:space="preserve">attaining </w:t>
      </w:r>
      <w:r>
        <w:t>sustainability.</w:t>
      </w:r>
      <w:r w:rsidR="00565B13">
        <w:t xml:space="preserve"> The framework </w:t>
      </w:r>
      <w:r w:rsidR="000E73D2">
        <w:t xml:space="preserve">(see Exhibit 2) </w:t>
      </w:r>
      <w:r w:rsidR="00565B13">
        <w:t xml:space="preserve">demonstrates that the CCCs embody both an institution and a process </w:t>
      </w:r>
      <w:proofErr w:type="spellStart"/>
      <w:r w:rsidR="00BD7B1B">
        <w:t>comprsing</w:t>
      </w:r>
      <w:proofErr w:type="spellEnd"/>
      <w:r w:rsidR="00565B13">
        <w:t xml:space="preserve"> the preparatory steps</w:t>
      </w:r>
      <w:r w:rsidR="000E73D2">
        <w:t xml:space="preserve"> towards </w:t>
      </w:r>
      <w:r w:rsidR="00BD7B1B">
        <w:t>a CCC meeting</w:t>
      </w:r>
      <w:r w:rsidR="00565B13">
        <w:t xml:space="preserve">, </w:t>
      </w:r>
      <w:r w:rsidR="00BD7B1B">
        <w:t>CCC meeting itself</w:t>
      </w:r>
      <w:r w:rsidR="000E73D2">
        <w:t>,</w:t>
      </w:r>
      <w:r w:rsidR="00565B13">
        <w:t xml:space="preserve"> and follow-up</w:t>
      </w:r>
      <w:r w:rsidR="000E73D2">
        <w:t xml:space="preserve"> </w:t>
      </w:r>
      <w:r w:rsidR="00BD7B1B">
        <w:t>of the decisions of the meeting</w:t>
      </w:r>
      <w:r w:rsidR="00565B13">
        <w:t>.</w:t>
      </w:r>
      <w:r>
        <w:t xml:space="preserve">   </w:t>
      </w:r>
    </w:p>
    <w:p w:rsidR="001345C9" w:rsidRPr="001345C9" w:rsidRDefault="00BD7B1B" w:rsidP="009B2FFA">
      <w:r>
        <w:object w:dxaOrig="5712" w:dyaOrig="4291">
          <v:shape id="_x0000_i1026" type="#_x0000_t75" style="width:425.25pt;height:215.25pt" o:ole="">
            <v:imagedata r:id="rId10" o:title=""/>
          </v:shape>
          <o:OLEObject Type="Embed" ProgID="PowerPoint.Slide.12" ShapeID="_x0000_i1026" DrawAspect="Content" ObjectID="_1590473194" r:id="rId11"/>
        </w:object>
      </w:r>
    </w:p>
    <w:p w:rsidR="00276A68" w:rsidRPr="00CA26E8" w:rsidRDefault="003E046E" w:rsidP="004F6604">
      <w:pPr>
        <w:pStyle w:val="Heading2"/>
        <w:numPr>
          <w:ilvl w:val="0"/>
          <w:numId w:val="15"/>
        </w:numPr>
      </w:pPr>
      <w:bookmarkStart w:id="10" w:name="_Toc457124661"/>
      <w:bookmarkStart w:id="11" w:name="_Toc461006448"/>
      <w:bookmarkStart w:id="12" w:name="_Toc461006592"/>
      <w:r>
        <w:t>Case Coordination Committee</w:t>
      </w:r>
      <w:r w:rsidR="00CA26E8">
        <w:t xml:space="preserve"> </w:t>
      </w:r>
      <w:r w:rsidR="00CB4D01">
        <w:t>in the Management System of IROSP</w:t>
      </w:r>
      <w:r w:rsidR="00455C7B">
        <w:t xml:space="preserve"> II</w:t>
      </w:r>
      <w:bookmarkEnd w:id="10"/>
      <w:bookmarkEnd w:id="11"/>
      <w:bookmarkEnd w:id="12"/>
    </w:p>
    <w:p w:rsidR="00B177A7" w:rsidRDefault="00B177A7" w:rsidP="00B177A7">
      <w:pPr>
        <w:spacing w:after="0"/>
        <w:jc w:val="both"/>
        <w:rPr>
          <w:sz w:val="24"/>
          <w:szCs w:val="24"/>
        </w:rPr>
      </w:pPr>
    </w:p>
    <w:p w:rsidR="00496168" w:rsidRDefault="0087445B" w:rsidP="008738F8">
      <w:pPr>
        <w:jc w:val="both"/>
        <w:rPr>
          <w:sz w:val="24"/>
          <w:szCs w:val="24"/>
        </w:rPr>
      </w:pPr>
      <w:r>
        <w:rPr>
          <w:sz w:val="24"/>
          <w:szCs w:val="24"/>
        </w:rPr>
        <w:t xml:space="preserve">In line with </w:t>
      </w:r>
      <w:r w:rsidR="001B0E0E">
        <w:rPr>
          <w:sz w:val="24"/>
          <w:szCs w:val="24"/>
        </w:rPr>
        <w:t>P</w:t>
      </w:r>
      <w:r>
        <w:rPr>
          <w:sz w:val="24"/>
          <w:szCs w:val="24"/>
        </w:rPr>
        <w:t>hase I of IROSP, t</w:t>
      </w:r>
      <w:r w:rsidR="00CA26E8" w:rsidRPr="00CA26E8">
        <w:rPr>
          <w:sz w:val="24"/>
          <w:szCs w:val="24"/>
        </w:rPr>
        <w:t xml:space="preserve">he </w:t>
      </w:r>
      <w:r>
        <w:rPr>
          <w:sz w:val="24"/>
          <w:szCs w:val="24"/>
        </w:rPr>
        <w:t>implementation arrangement</w:t>
      </w:r>
      <w:r w:rsidR="00CA26E8">
        <w:rPr>
          <w:sz w:val="24"/>
          <w:szCs w:val="24"/>
        </w:rPr>
        <w:t xml:space="preserve"> of </w:t>
      </w:r>
      <w:r>
        <w:rPr>
          <w:sz w:val="24"/>
          <w:szCs w:val="24"/>
        </w:rPr>
        <w:t xml:space="preserve">IROSP II </w:t>
      </w:r>
      <w:proofErr w:type="gramStart"/>
      <w:r>
        <w:rPr>
          <w:sz w:val="24"/>
          <w:szCs w:val="24"/>
        </w:rPr>
        <w:t>continues  to</w:t>
      </w:r>
      <w:proofErr w:type="gramEnd"/>
      <w:r>
        <w:rPr>
          <w:sz w:val="24"/>
          <w:szCs w:val="24"/>
        </w:rPr>
        <w:t xml:space="preserve"> include</w:t>
      </w:r>
      <w:r w:rsidR="00CA26E8">
        <w:rPr>
          <w:sz w:val="24"/>
          <w:szCs w:val="24"/>
        </w:rPr>
        <w:t xml:space="preserve"> three Committees, namely Steering Committee, Advisory Committee and Case Coordination Committee. </w:t>
      </w:r>
      <w:r>
        <w:rPr>
          <w:sz w:val="24"/>
          <w:szCs w:val="24"/>
        </w:rPr>
        <w:t xml:space="preserve"> While the first two committees work at </w:t>
      </w:r>
      <w:r w:rsidR="00017964">
        <w:rPr>
          <w:sz w:val="24"/>
          <w:szCs w:val="24"/>
        </w:rPr>
        <w:t xml:space="preserve">the </w:t>
      </w:r>
      <w:r>
        <w:rPr>
          <w:sz w:val="24"/>
          <w:szCs w:val="24"/>
        </w:rPr>
        <w:t xml:space="preserve">national level, the third one </w:t>
      </w:r>
      <w:r w:rsidR="00B83490">
        <w:rPr>
          <w:sz w:val="24"/>
          <w:szCs w:val="24"/>
        </w:rPr>
        <w:t>confers</w:t>
      </w:r>
      <w:r>
        <w:rPr>
          <w:sz w:val="24"/>
          <w:szCs w:val="24"/>
        </w:rPr>
        <w:t xml:space="preserve"> at the district level.</w:t>
      </w:r>
      <w:r w:rsidR="00CB4D01">
        <w:rPr>
          <w:sz w:val="24"/>
          <w:szCs w:val="24"/>
        </w:rPr>
        <w:t xml:space="preserve"> The following outlines the roles and responsibilities of the </w:t>
      </w:r>
      <w:r w:rsidR="00017964">
        <w:rPr>
          <w:sz w:val="24"/>
          <w:szCs w:val="24"/>
        </w:rPr>
        <w:t xml:space="preserve">district </w:t>
      </w:r>
      <w:r w:rsidR="00CB4D01">
        <w:rPr>
          <w:sz w:val="24"/>
          <w:szCs w:val="24"/>
        </w:rPr>
        <w:t>committees and the nature of relationship among them.</w:t>
      </w:r>
    </w:p>
    <w:p w:rsidR="00824475" w:rsidRPr="00824475" w:rsidRDefault="00DF1956" w:rsidP="00496168">
      <w:pPr>
        <w:jc w:val="both"/>
        <w:rPr>
          <w:b/>
          <w:sz w:val="24"/>
          <w:szCs w:val="24"/>
        </w:rPr>
      </w:pPr>
      <w:r>
        <w:rPr>
          <w:b/>
          <w:sz w:val="24"/>
          <w:szCs w:val="24"/>
        </w:rPr>
        <w:t xml:space="preserve">Project </w:t>
      </w:r>
      <w:r w:rsidR="00824475" w:rsidRPr="00824475">
        <w:rPr>
          <w:b/>
          <w:sz w:val="24"/>
          <w:szCs w:val="24"/>
        </w:rPr>
        <w:t>Steering Committee</w:t>
      </w:r>
      <w:r w:rsidR="00017964">
        <w:rPr>
          <w:b/>
          <w:sz w:val="24"/>
          <w:szCs w:val="24"/>
        </w:rPr>
        <w:t xml:space="preserve"> (PSC)</w:t>
      </w:r>
    </w:p>
    <w:p w:rsidR="00496168" w:rsidRDefault="00CB4D01" w:rsidP="00A14323">
      <w:pPr>
        <w:jc w:val="both"/>
        <w:rPr>
          <w:sz w:val="24"/>
          <w:szCs w:val="24"/>
        </w:rPr>
      </w:pPr>
      <w:r>
        <w:rPr>
          <w:sz w:val="24"/>
          <w:szCs w:val="24"/>
        </w:rPr>
        <w:t>IROSP II</w:t>
      </w:r>
      <w:r w:rsidR="00017964">
        <w:rPr>
          <w:sz w:val="24"/>
          <w:szCs w:val="24"/>
        </w:rPr>
        <w:t>, similar to its predecessor,</w:t>
      </w:r>
      <w:r>
        <w:rPr>
          <w:sz w:val="24"/>
          <w:szCs w:val="24"/>
        </w:rPr>
        <w:t xml:space="preserve"> is</w:t>
      </w:r>
      <w:r w:rsidR="00017964">
        <w:rPr>
          <w:sz w:val="24"/>
          <w:szCs w:val="24"/>
        </w:rPr>
        <w:t xml:space="preserve"> </w:t>
      </w:r>
      <w:r>
        <w:rPr>
          <w:sz w:val="24"/>
          <w:szCs w:val="24"/>
        </w:rPr>
        <w:t xml:space="preserve">a project of </w:t>
      </w:r>
      <w:proofErr w:type="spellStart"/>
      <w:r>
        <w:rPr>
          <w:sz w:val="24"/>
          <w:szCs w:val="24"/>
        </w:rPr>
        <w:t>MoHA</w:t>
      </w:r>
      <w:proofErr w:type="spellEnd"/>
      <w:r>
        <w:rPr>
          <w:sz w:val="24"/>
          <w:szCs w:val="24"/>
        </w:rPr>
        <w:t xml:space="preserve"> and includes four components. </w:t>
      </w:r>
      <w:r w:rsidR="00017964">
        <w:rPr>
          <w:sz w:val="24"/>
          <w:szCs w:val="24"/>
        </w:rPr>
        <w:t xml:space="preserve">  </w:t>
      </w:r>
      <w:r w:rsidR="008447FE" w:rsidRPr="00C02EFF">
        <w:rPr>
          <w:i/>
        </w:rPr>
        <w:t>Component 1</w:t>
      </w:r>
      <w:r>
        <w:rPr>
          <w:sz w:val="24"/>
          <w:szCs w:val="24"/>
        </w:rPr>
        <w:t xml:space="preserve"> aims at </w:t>
      </w:r>
      <w:r w:rsidR="008447FE">
        <w:rPr>
          <w:sz w:val="24"/>
          <w:szCs w:val="24"/>
        </w:rPr>
        <w:t>‘</w:t>
      </w:r>
      <w:r w:rsidR="008447FE" w:rsidRPr="00C02EFF">
        <w:rPr>
          <w:i/>
        </w:rPr>
        <w:t>expanding the framework for legal advice and assistance</w:t>
      </w:r>
      <w:r w:rsidR="008447FE">
        <w:rPr>
          <w:i/>
        </w:rPr>
        <w:t>’.</w:t>
      </w:r>
      <w:r>
        <w:rPr>
          <w:sz w:val="24"/>
          <w:szCs w:val="24"/>
        </w:rPr>
        <w:t xml:space="preserve"> </w:t>
      </w:r>
      <w:r w:rsidR="00CA26E8">
        <w:rPr>
          <w:sz w:val="24"/>
          <w:szCs w:val="24"/>
        </w:rPr>
        <w:t xml:space="preserve">The Steering Committee, chaired by the </w:t>
      </w:r>
      <w:r w:rsidR="0087445B">
        <w:rPr>
          <w:sz w:val="24"/>
          <w:szCs w:val="24"/>
        </w:rPr>
        <w:t xml:space="preserve">Senior Secretary of </w:t>
      </w:r>
      <w:proofErr w:type="spellStart"/>
      <w:r w:rsidR="0087445B">
        <w:rPr>
          <w:sz w:val="24"/>
          <w:szCs w:val="24"/>
        </w:rPr>
        <w:t>MoHA</w:t>
      </w:r>
      <w:proofErr w:type="spellEnd"/>
      <w:r w:rsidR="0087445B">
        <w:rPr>
          <w:sz w:val="24"/>
          <w:szCs w:val="24"/>
        </w:rPr>
        <w:t>, inc</w:t>
      </w:r>
      <w:r w:rsidR="00DF1956">
        <w:rPr>
          <w:sz w:val="24"/>
          <w:szCs w:val="24"/>
        </w:rPr>
        <w:t>l</w:t>
      </w:r>
      <w:r w:rsidR="0087445B">
        <w:rPr>
          <w:sz w:val="24"/>
          <w:szCs w:val="24"/>
        </w:rPr>
        <w:t xml:space="preserve">udes </w:t>
      </w:r>
      <w:r w:rsidR="00DD5E16">
        <w:rPr>
          <w:sz w:val="24"/>
          <w:szCs w:val="24"/>
        </w:rPr>
        <w:t xml:space="preserve">15 Members with </w:t>
      </w:r>
      <w:r w:rsidR="0087445B">
        <w:rPr>
          <w:sz w:val="24"/>
          <w:szCs w:val="24"/>
        </w:rPr>
        <w:t xml:space="preserve">the </w:t>
      </w:r>
      <w:r w:rsidR="00CA26E8">
        <w:rPr>
          <w:sz w:val="24"/>
          <w:szCs w:val="24"/>
        </w:rPr>
        <w:t xml:space="preserve">National Project Director of </w:t>
      </w:r>
      <w:proofErr w:type="spellStart"/>
      <w:r w:rsidR="00CA26E8">
        <w:rPr>
          <w:sz w:val="24"/>
          <w:szCs w:val="24"/>
        </w:rPr>
        <w:t>MoHA</w:t>
      </w:r>
      <w:proofErr w:type="spellEnd"/>
      <w:r w:rsidR="00CA26E8">
        <w:rPr>
          <w:sz w:val="24"/>
          <w:szCs w:val="24"/>
        </w:rPr>
        <w:t xml:space="preserve"> (Additional Secretary of Prison and Narcotics Wing)</w:t>
      </w:r>
      <w:r w:rsidR="00DF1956">
        <w:rPr>
          <w:sz w:val="24"/>
          <w:szCs w:val="24"/>
        </w:rPr>
        <w:t xml:space="preserve"> as its Member-Secretary and </w:t>
      </w:r>
      <w:r w:rsidR="00D2326E">
        <w:rPr>
          <w:sz w:val="24"/>
          <w:szCs w:val="24"/>
        </w:rPr>
        <w:t xml:space="preserve">the </w:t>
      </w:r>
      <w:r w:rsidR="00CA26E8">
        <w:rPr>
          <w:sz w:val="24"/>
          <w:szCs w:val="24"/>
        </w:rPr>
        <w:t>Members representing concerned government agencies</w:t>
      </w:r>
      <w:r w:rsidR="00496168">
        <w:rPr>
          <w:sz w:val="24"/>
          <w:szCs w:val="24"/>
        </w:rPr>
        <w:t>. The IG Prison</w:t>
      </w:r>
      <w:r w:rsidR="00DF1956">
        <w:rPr>
          <w:sz w:val="24"/>
          <w:szCs w:val="24"/>
        </w:rPr>
        <w:t>, head of the Prison Directorate,</w:t>
      </w:r>
      <w:r w:rsidR="00496168">
        <w:rPr>
          <w:sz w:val="24"/>
          <w:szCs w:val="24"/>
        </w:rPr>
        <w:t xml:space="preserve"> </w:t>
      </w:r>
      <w:r w:rsidR="00DF1956">
        <w:rPr>
          <w:sz w:val="24"/>
          <w:szCs w:val="24"/>
        </w:rPr>
        <w:t xml:space="preserve">is one of the Members and holds </w:t>
      </w:r>
      <w:r w:rsidR="002D28CF">
        <w:rPr>
          <w:sz w:val="24"/>
          <w:szCs w:val="24"/>
        </w:rPr>
        <w:t xml:space="preserve">the </w:t>
      </w:r>
      <w:r w:rsidR="00DF1956">
        <w:rPr>
          <w:sz w:val="24"/>
          <w:szCs w:val="24"/>
        </w:rPr>
        <w:t>position of the Deputy Project Director</w:t>
      </w:r>
      <w:r w:rsidR="00017964">
        <w:rPr>
          <w:sz w:val="24"/>
          <w:szCs w:val="24"/>
        </w:rPr>
        <w:t xml:space="preserve"> (DPD)</w:t>
      </w:r>
      <w:r w:rsidR="00496168">
        <w:rPr>
          <w:sz w:val="24"/>
          <w:szCs w:val="24"/>
        </w:rPr>
        <w:t xml:space="preserve">. The </w:t>
      </w:r>
      <w:r w:rsidR="00DF1956">
        <w:rPr>
          <w:sz w:val="24"/>
          <w:szCs w:val="24"/>
        </w:rPr>
        <w:t>P</w:t>
      </w:r>
      <w:r w:rsidR="00496168">
        <w:rPr>
          <w:sz w:val="24"/>
          <w:szCs w:val="24"/>
        </w:rPr>
        <w:t>S</w:t>
      </w:r>
      <w:r w:rsidR="00DF1956">
        <w:rPr>
          <w:sz w:val="24"/>
          <w:szCs w:val="24"/>
        </w:rPr>
        <w:t>C</w:t>
      </w:r>
      <w:r w:rsidR="00017964">
        <w:rPr>
          <w:sz w:val="24"/>
          <w:szCs w:val="24"/>
        </w:rPr>
        <w:t xml:space="preserve"> </w:t>
      </w:r>
      <w:r w:rsidR="00496168">
        <w:rPr>
          <w:sz w:val="24"/>
          <w:szCs w:val="24"/>
        </w:rPr>
        <w:t xml:space="preserve">provides policy guidance to the Prison Directorate, </w:t>
      </w:r>
      <w:r w:rsidR="00D2326E">
        <w:rPr>
          <w:sz w:val="24"/>
          <w:szCs w:val="24"/>
        </w:rPr>
        <w:t>the project implementing agency</w:t>
      </w:r>
      <w:r w:rsidR="00496168">
        <w:rPr>
          <w:sz w:val="24"/>
          <w:szCs w:val="24"/>
        </w:rPr>
        <w:t>.</w:t>
      </w:r>
      <w:r w:rsidR="00915F39">
        <w:rPr>
          <w:sz w:val="24"/>
          <w:szCs w:val="24"/>
        </w:rPr>
        <w:t xml:space="preserve"> </w:t>
      </w:r>
      <w:r w:rsidR="00DF1956">
        <w:rPr>
          <w:sz w:val="24"/>
          <w:szCs w:val="24"/>
        </w:rPr>
        <w:t xml:space="preserve">The DPD </w:t>
      </w:r>
      <w:r w:rsidR="00915F39">
        <w:rPr>
          <w:sz w:val="24"/>
          <w:szCs w:val="24"/>
        </w:rPr>
        <w:t xml:space="preserve">oversees the </w:t>
      </w:r>
      <w:r w:rsidR="00A14323">
        <w:rPr>
          <w:sz w:val="24"/>
          <w:szCs w:val="24"/>
        </w:rPr>
        <w:t xml:space="preserve">district level </w:t>
      </w:r>
      <w:r w:rsidR="00915F39">
        <w:rPr>
          <w:sz w:val="24"/>
          <w:szCs w:val="24"/>
        </w:rPr>
        <w:t xml:space="preserve">project activities through </w:t>
      </w:r>
      <w:r w:rsidR="00D2326E">
        <w:rPr>
          <w:sz w:val="24"/>
          <w:szCs w:val="24"/>
        </w:rPr>
        <w:t xml:space="preserve">(senior) </w:t>
      </w:r>
      <w:r w:rsidR="00915F39">
        <w:rPr>
          <w:sz w:val="24"/>
          <w:szCs w:val="24"/>
        </w:rPr>
        <w:t xml:space="preserve">Jail Supers of </w:t>
      </w:r>
      <w:r w:rsidR="002D28CF">
        <w:rPr>
          <w:sz w:val="24"/>
          <w:szCs w:val="24"/>
        </w:rPr>
        <w:t xml:space="preserve">the </w:t>
      </w:r>
      <w:r w:rsidR="00915F39">
        <w:rPr>
          <w:sz w:val="24"/>
          <w:szCs w:val="24"/>
        </w:rPr>
        <w:t>respective districts</w:t>
      </w:r>
      <w:r w:rsidR="00DF1956">
        <w:rPr>
          <w:sz w:val="24"/>
          <w:szCs w:val="24"/>
        </w:rPr>
        <w:t>. The PSC is expected to meet twice a year, approve the work plan and budget as well as discuss the progress of the project.</w:t>
      </w:r>
    </w:p>
    <w:p w:rsidR="00DD1174" w:rsidRDefault="00DD1174" w:rsidP="00A14323">
      <w:pPr>
        <w:jc w:val="both"/>
        <w:rPr>
          <w:sz w:val="24"/>
          <w:szCs w:val="24"/>
        </w:rPr>
      </w:pPr>
    </w:p>
    <w:p w:rsidR="00824475" w:rsidRPr="00824475" w:rsidRDefault="00824475" w:rsidP="00496168">
      <w:pPr>
        <w:jc w:val="both"/>
        <w:rPr>
          <w:b/>
          <w:sz w:val="24"/>
          <w:szCs w:val="24"/>
        </w:rPr>
      </w:pPr>
      <w:r w:rsidRPr="00824475">
        <w:rPr>
          <w:b/>
          <w:sz w:val="24"/>
          <w:szCs w:val="24"/>
        </w:rPr>
        <w:t>Advisory Committee</w:t>
      </w:r>
      <w:r w:rsidR="000E73D2">
        <w:rPr>
          <w:b/>
          <w:sz w:val="24"/>
          <w:szCs w:val="24"/>
        </w:rPr>
        <w:t xml:space="preserve"> (AC)</w:t>
      </w:r>
    </w:p>
    <w:p w:rsidR="00CA26E8" w:rsidRPr="00CA26E8" w:rsidRDefault="00496168" w:rsidP="00496168">
      <w:pPr>
        <w:jc w:val="both"/>
        <w:rPr>
          <w:sz w:val="24"/>
          <w:szCs w:val="24"/>
        </w:rPr>
      </w:pPr>
      <w:r>
        <w:rPr>
          <w:sz w:val="24"/>
          <w:szCs w:val="24"/>
        </w:rPr>
        <w:t xml:space="preserve">The Advisory Committee, chaired by a Judge of the Supreme Court to be nominated by the </w:t>
      </w:r>
      <w:proofErr w:type="spellStart"/>
      <w:r>
        <w:rPr>
          <w:sz w:val="24"/>
          <w:szCs w:val="24"/>
        </w:rPr>
        <w:t>Honourable</w:t>
      </w:r>
      <w:proofErr w:type="spellEnd"/>
      <w:r>
        <w:rPr>
          <w:sz w:val="24"/>
          <w:szCs w:val="24"/>
        </w:rPr>
        <w:t xml:space="preserve"> Chief Justi</w:t>
      </w:r>
      <w:r w:rsidR="00DD5E16">
        <w:rPr>
          <w:sz w:val="24"/>
          <w:szCs w:val="24"/>
        </w:rPr>
        <w:t xml:space="preserve">ce, includes 22 </w:t>
      </w:r>
      <w:r w:rsidR="00F54FBF">
        <w:rPr>
          <w:sz w:val="24"/>
          <w:szCs w:val="24"/>
        </w:rPr>
        <w:t>m</w:t>
      </w:r>
      <w:r w:rsidR="00DD5E16">
        <w:rPr>
          <w:sz w:val="24"/>
          <w:szCs w:val="24"/>
        </w:rPr>
        <w:t>embers</w:t>
      </w:r>
      <w:r w:rsidR="00F54FBF">
        <w:rPr>
          <w:sz w:val="24"/>
          <w:szCs w:val="24"/>
        </w:rPr>
        <w:t>,</w:t>
      </w:r>
      <w:r w:rsidR="00DD5E16">
        <w:rPr>
          <w:sz w:val="24"/>
          <w:szCs w:val="24"/>
        </w:rPr>
        <w:t xml:space="preserve"> </w:t>
      </w:r>
      <w:r w:rsidR="00F54FBF">
        <w:rPr>
          <w:sz w:val="24"/>
          <w:szCs w:val="24"/>
        </w:rPr>
        <w:t xml:space="preserve">among them </w:t>
      </w:r>
      <w:r>
        <w:rPr>
          <w:sz w:val="24"/>
          <w:szCs w:val="24"/>
        </w:rPr>
        <w:t xml:space="preserve">two Judges of the Supreme Court </w:t>
      </w:r>
      <w:r w:rsidR="00F54FBF">
        <w:rPr>
          <w:sz w:val="24"/>
          <w:szCs w:val="24"/>
        </w:rPr>
        <w:t xml:space="preserve">of Bangladesh </w:t>
      </w:r>
      <w:r>
        <w:rPr>
          <w:sz w:val="24"/>
          <w:szCs w:val="24"/>
        </w:rPr>
        <w:t xml:space="preserve">and representatives of </w:t>
      </w:r>
      <w:r w:rsidR="00F54FBF">
        <w:rPr>
          <w:sz w:val="24"/>
          <w:szCs w:val="24"/>
        </w:rPr>
        <w:t xml:space="preserve">various </w:t>
      </w:r>
      <w:r>
        <w:rPr>
          <w:sz w:val="24"/>
          <w:szCs w:val="24"/>
        </w:rPr>
        <w:t>concerned agencies</w:t>
      </w:r>
      <w:r w:rsidR="00DF1956">
        <w:rPr>
          <w:sz w:val="24"/>
          <w:szCs w:val="24"/>
        </w:rPr>
        <w:t xml:space="preserve"> </w:t>
      </w:r>
      <w:r w:rsidR="002D28CF">
        <w:rPr>
          <w:sz w:val="24"/>
          <w:szCs w:val="24"/>
        </w:rPr>
        <w:t xml:space="preserve">engaged </w:t>
      </w:r>
      <w:r w:rsidR="00F54FBF">
        <w:rPr>
          <w:sz w:val="24"/>
          <w:szCs w:val="24"/>
        </w:rPr>
        <w:t xml:space="preserve">with </w:t>
      </w:r>
      <w:r w:rsidR="002D28CF">
        <w:rPr>
          <w:sz w:val="24"/>
          <w:szCs w:val="24"/>
        </w:rPr>
        <w:t xml:space="preserve">the criminal justice system and </w:t>
      </w:r>
      <w:r w:rsidR="00D2326E">
        <w:rPr>
          <w:sz w:val="24"/>
          <w:szCs w:val="24"/>
        </w:rPr>
        <w:t>other agencies of the</w:t>
      </w:r>
      <w:r w:rsidR="00DF1956">
        <w:rPr>
          <w:sz w:val="24"/>
          <w:szCs w:val="24"/>
        </w:rPr>
        <w:t xml:space="preserve"> Government</w:t>
      </w:r>
      <w:r>
        <w:rPr>
          <w:sz w:val="24"/>
          <w:szCs w:val="24"/>
        </w:rPr>
        <w:t xml:space="preserve">. The IG Prison is </w:t>
      </w:r>
      <w:r w:rsidR="00DF1956">
        <w:rPr>
          <w:sz w:val="24"/>
          <w:szCs w:val="24"/>
        </w:rPr>
        <w:t xml:space="preserve">the </w:t>
      </w:r>
      <w:r>
        <w:rPr>
          <w:sz w:val="24"/>
          <w:szCs w:val="24"/>
        </w:rPr>
        <w:t>Member Secretary of the A</w:t>
      </w:r>
      <w:r w:rsidR="00915F39">
        <w:rPr>
          <w:sz w:val="24"/>
          <w:szCs w:val="24"/>
        </w:rPr>
        <w:t>dvisory Committee</w:t>
      </w:r>
      <w:r>
        <w:rPr>
          <w:sz w:val="24"/>
          <w:szCs w:val="24"/>
        </w:rPr>
        <w:t>, wh</w:t>
      </w:r>
      <w:r w:rsidR="00FE2A1C">
        <w:rPr>
          <w:sz w:val="24"/>
          <w:szCs w:val="24"/>
        </w:rPr>
        <w:t>o</w:t>
      </w:r>
      <w:r>
        <w:rPr>
          <w:sz w:val="24"/>
          <w:szCs w:val="24"/>
        </w:rPr>
        <w:t xml:space="preserve"> ensures </w:t>
      </w:r>
      <w:r w:rsidR="00F54FBF">
        <w:rPr>
          <w:sz w:val="24"/>
          <w:szCs w:val="24"/>
        </w:rPr>
        <w:t xml:space="preserve">greater interaction </w:t>
      </w:r>
      <w:r>
        <w:rPr>
          <w:sz w:val="24"/>
          <w:szCs w:val="24"/>
        </w:rPr>
        <w:t xml:space="preserve">between </w:t>
      </w:r>
      <w:r w:rsidR="00FE2A1C">
        <w:rPr>
          <w:sz w:val="24"/>
          <w:szCs w:val="24"/>
        </w:rPr>
        <w:t xml:space="preserve">the </w:t>
      </w:r>
      <w:r>
        <w:rPr>
          <w:sz w:val="24"/>
          <w:szCs w:val="24"/>
        </w:rPr>
        <w:t>S</w:t>
      </w:r>
      <w:r w:rsidR="00FE2A1C">
        <w:rPr>
          <w:sz w:val="24"/>
          <w:szCs w:val="24"/>
        </w:rPr>
        <w:t xml:space="preserve">teering </w:t>
      </w:r>
      <w:r>
        <w:rPr>
          <w:sz w:val="24"/>
          <w:szCs w:val="24"/>
        </w:rPr>
        <w:t>C</w:t>
      </w:r>
      <w:r w:rsidR="00FE2A1C">
        <w:rPr>
          <w:sz w:val="24"/>
          <w:szCs w:val="24"/>
        </w:rPr>
        <w:t>ommittee</w:t>
      </w:r>
      <w:r>
        <w:rPr>
          <w:sz w:val="24"/>
          <w:szCs w:val="24"/>
        </w:rPr>
        <w:t xml:space="preserve"> and A</w:t>
      </w:r>
      <w:r w:rsidR="00FE2A1C">
        <w:rPr>
          <w:sz w:val="24"/>
          <w:szCs w:val="24"/>
        </w:rPr>
        <w:t>dvisory Committee</w:t>
      </w:r>
      <w:r>
        <w:rPr>
          <w:sz w:val="24"/>
          <w:szCs w:val="24"/>
        </w:rPr>
        <w:t>. The A</w:t>
      </w:r>
      <w:r w:rsidR="00FE2A1C">
        <w:rPr>
          <w:sz w:val="24"/>
          <w:szCs w:val="24"/>
        </w:rPr>
        <w:t xml:space="preserve">dvisory </w:t>
      </w:r>
      <w:r>
        <w:rPr>
          <w:sz w:val="24"/>
          <w:szCs w:val="24"/>
        </w:rPr>
        <w:t>C</w:t>
      </w:r>
      <w:r w:rsidR="00FE2A1C">
        <w:rPr>
          <w:sz w:val="24"/>
          <w:szCs w:val="24"/>
        </w:rPr>
        <w:t>ommittee</w:t>
      </w:r>
      <w:r>
        <w:rPr>
          <w:sz w:val="24"/>
          <w:szCs w:val="24"/>
        </w:rPr>
        <w:t xml:space="preserve"> is expected to </w:t>
      </w:r>
      <w:r w:rsidR="00DF1956">
        <w:rPr>
          <w:sz w:val="24"/>
          <w:szCs w:val="24"/>
        </w:rPr>
        <w:t xml:space="preserve">meet quarterly and provide </w:t>
      </w:r>
      <w:r w:rsidR="008738F8">
        <w:rPr>
          <w:sz w:val="24"/>
          <w:szCs w:val="24"/>
        </w:rPr>
        <w:t xml:space="preserve">legal advice and guidance in the form of </w:t>
      </w:r>
      <w:r w:rsidR="00FE2A1C">
        <w:rPr>
          <w:sz w:val="24"/>
          <w:szCs w:val="24"/>
        </w:rPr>
        <w:t xml:space="preserve">recommendations </w:t>
      </w:r>
      <w:r>
        <w:rPr>
          <w:sz w:val="24"/>
          <w:szCs w:val="24"/>
        </w:rPr>
        <w:t>to the S</w:t>
      </w:r>
      <w:r w:rsidR="00FE2A1C">
        <w:rPr>
          <w:sz w:val="24"/>
          <w:szCs w:val="24"/>
        </w:rPr>
        <w:t xml:space="preserve">teering </w:t>
      </w:r>
      <w:r>
        <w:rPr>
          <w:sz w:val="24"/>
          <w:szCs w:val="24"/>
        </w:rPr>
        <w:t>C</w:t>
      </w:r>
      <w:r w:rsidR="00FE2A1C">
        <w:rPr>
          <w:sz w:val="24"/>
          <w:szCs w:val="24"/>
        </w:rPr>
        <w:t>ommittee</w:t>
      </w:r>
      <w:r w:rsidR="00D922C8">
        <w:rPr>
          <w:sz w:val="24"/>
          <w:szCs w:val="24"/>
        </w:rPr>
        <w:t xml:space="preserve">. </w:t>
      </w:r>
    </w:p>
    <w:p w:rsidR="00B07E9B" w:rsidRPr="00B83490" w:rsidRDefault="0087445B" w:rsidP="000A1914">
      <w:pPr>
        <w:jc w:val="both"/>
        <w:rPr>
          <w:sz w:val="24"/>
          <w:szCs w:val="24"/>
        </w:rPr>
      </w:pPr>
      <w:r w:rsidRPr="00D76448">
        <w:rPr>
          <w:b/>
          <w:sz w:val="24"/>
          <w:szCs w:val="24"/>
        </w:rPr>
        <w:t>Case Coordination Committees (CCC)</w:t>
      </w:r>
      <w:r w:rsidR="00D922C8">
        <w:rPr>
          <w:b/>
          <w:sz w:val="24"/>
          <w:szCs w:val="24"/>
        </w:rPr>
        <w:t xml:space="preserve">, </w:t>
      </w:r>
      <w:r w:rsidR="00D922C8" w:rsidRPr="005B58E4">
        <w:rPr>
          <w:sz w:val="24"/>
          <w:szCs w:val="24"/>
        </w:rPr>
        <w:t>which is to be</w:t>
      </w:r>
      <w:r w:rsidRPr="00D76448">
        <w:rPr>
          <w:b/>
          <w:sz w:val="24"/>
          <w:szCs w:val="24"/>
        </w:rPr>
        <w:t xml:space="preserve"> </w:t>
      </w:r>
      <w:r w:rsidRPr="00D76448">
        <w:rPr>
          <w:sz w:val="24"/>
          <w:szCs w:val="24"/>
        </w:rPr>
        <w:t>formed in each project site</w:t>
      </w:r>
      <w:r w:rsidR="00D922C8">
        <w:rPr>
          <w:sz w:val="24"/>
          <w:szCs w:val="24"/>
        </w:rPr>
        <w:t>,</w:t>
      </w:r>
      <w:r w:rsidRPr="00D76448">
        <w:rPr>
          <w:sz w:val="24"/>
          <w:szCs w:val="24"/>
        </w:rPr>
        <w:t xml:space="preserve"> </w:t>
      </w:r>
      <w:r w:rsidR="00D922C8">
        <w:rPr>
          <w:sz w:val="24"/>
          <w:szCs w:val="24"/>
        </w:rPr>
        <w:t xml:space="preserve">would function </w:t>
      </w:r>
      <w:r w:rsidRPr="00D76448">
        <w:rPr>
          <w:sz w:val="24"/>
          <w:szCs w:val="24"/>
        </w:rPr>
        <w:t xml:space="preserve">under the joint chairmanship of the District </w:t>
      </w:r>
      <w:r w:rsidR="00D922C8">
        <w:rPr>
          <w:sz w:val="24"/>
          <w:szCs w:val="24"/>
        </w:rPr>
        <w:t xml:space="preserve">&amp; Session </w:t>
      </w:r>
      <w:r w:rsidRPr="00D76448">
        <w:rPr>
          <w:sz w:val="24"/>
          <w:szCs w:val="24"/>
        </w:rPr>
        <w:t xml:space="preserve">judge and </w:t>
      </w:r>
      <w:r w:rsidR="00D922C8">
        <w:rPr>
          <w:sz w:val="24"/>
          <w:szCs w:val="24"/>
        </w:rPr>
        <w:t xml:space="preserve">the </w:t>
      </w:r>
      <w:r w:rsidRPr="00D76448">
        <w:rPr>
          <w:sz w:val="24"/>
          <w:szCs w:val="24"/>
        </w:rPr>
        <w:t xml:space="preserve">Deputy Commissioner. </w:t>
      </w:r>
      <w:proofErr w:type="gramStart"/>
      <w:r w:rsidRPr="00D76448">
        <w:rPr>
          <w:sz w:val="24"/>
          <w:szCs w:val="24"/>
        </w:rPr>
        <w:t>In  two</w:t>
      </w:r>
      <w:proofErr w:type="gramEnd"/>
      <w:r w:rsidRPr="00D76448">
        <w:rPr>
          <w:sz w:val="24"/>
          <w:szCs w:val="24"/>
        </w:rPr>
        <w:t xml:space="preserve"> new sites, </w:t>
      </w:r>
      <w:r w:rsidR="006F3813">
        <w:rPr>
          <w:sz w:val="24"/>
          <w:szCs w:val="24"/>
        </w:rPr>
        <w:t xml:space="preserve">the </w:t>
      </w:r>
      <w:r w:rsidRPr="00D76448">
        <w:rPr>
          <w:sz w:val="24"/>
          <w:szCs w:val="24"/>
        </w:rPr>
        <w:t xml:space="preserve">CCCs will be formed in </w:t>
      </w:r>
      <w:r w:rsidR="006F3813">
        <w:rPr>
          <w:sz w:val="24"/>
          <w:szCs w:val="24"/>
        </w:rPr>
        <w:t>the same way</w:t>
      </w:r>
      <w:r w:rsidRPr="00D76448">
        <w:rPr>
          <w:sz w:val="24"/>
          <w:szCs w:val="24"/>
        </w:rPr>
        <w:t>. The CCCs were evaluated as ‘operating effectively’ in the first phase (GIZ</w:t>
      </w:r>
      <w:r w:rsidR="006A05BB">
        <w:rPr>
          <w:sz w:val="24"/>
          <w:szCs w:val="24"/>
        </w:rPr>
        <w:t>)</w:t>
      </w:r>
      <w:r w:rsidRPr="00D76448">
        <w:rPr>
          <w:sz w:val="24"/>
          <w:szCs w:val="24"/>
        </w:rPr>
        <w:t xml:space="preserve"> evaluation report</w:t>
      </w:r>
      <w:r w:rsidR="00FB4E9B">
        <w:rPr>
          <w:sz w:val="24"/>
          <w:szCs w:val="24"/>
        </w:rPr>
        <w:t>.</w:t>
      </w:r>
      <w:r w:rsidR="00FB4E9B">
        <w:rPr>
          <w:b/>
          <w:sz w:val="24"/>
          <w:szCs w:val="24"/>
        </w:rPr>
        <w:t xml:space="preserve"> </w:t>
      </w:r>
      <w:r w:rsidR="00FB4E9B" w:rsidRPr="006F3813">
        <w:rPr>
          <w:sz w:val="24"/>
          <w:szCs w:val="24"/>
        </w:rPr>
        <w:t>As a</w:t>
      </w:r>
      <w:r w:rsidR="00FB4E9B">
        <w:rPr>
          <w:b/>
          <w:sz w:val="24"/>
          <w:szCs w:val="24"/>
        </w:rPr>
        <w:t xml:space="preserve"> </w:t>
      </w:r>
      <w:r w:rsidR="00997BFB">
        <w:rPr>
          <w:sz w:val="24"/>
          <w:szCs w:val="24"/>
        </w:rPr>
        <w:t>d</w:t>
      </w:r>
      <w:r w:rsidR="00567C41" w:rsidRPr="00B83490">
        <w:rPr>
          <w:sz w:val="24"/>
          <w:szCs w:val="24"/>
        </w:rPr>
        <w:t xml:space="preserve">istrict level organ at </w:t>
      </w:r>
      <w:r w:rsidR="00997BFB">
        <w:rPr>
          <w:sz w:val="24"/>
          <w:szCs w:val="24"/>
        </w:rPr>
        <w:t xml:space="preserve">the various </w:t>
      </w:r>
      <w:r w:rsidR="00567C41" w:rsidRPr="00B83490">
        <w:rPr>
          <w:sz w:val="24"/>
          <w:szCs w:val="24"/>
        </w:rPr>
        <w:t>project sites</w:t>
      </w:r>
      <w:r w:rsidR="00997BFB">
        <w:rPr>
          <w:sz w:val="24"/>
          <w:szCs w:val="24"/>
        </w:rPr>
        <w:t>,</w:t>
      </w:r>
      <w:r w:rsidR="00567C41" w:rsidRPr="00B83490">
        <w:rPr>
          <w:sz w:val="24"/>
          <w:szCs w:val="24"/>
        </w:rPr>
        <w:t xml:space="preserve"> </w:t>
      </w:r>
      <w:r w:rsidR="00FB4E9B">
        <w:rPr>
          <w:sz w:val="24"/>
          <w:szCs w:val="24"/>
        </w:rPr>
        <w:t xml:space="preserve">CCCs </w:t>
      </w:r>
      <w:r w:rsidR="00355F25" w:rsidRPr="00B83490">
        <w:rPr>
          <w:sz w:val="24"/>
          <w:szCs w:val="24"/>
        </w:rPr>
        <w:t>bring together all</w:t>
      </w:r>
      <w:r w:rsidR="00B83490" w:rsidRPr="00B83490">
        <w:rPr>
          <w:sz w:val="24"/>
          <w:szCs w:val="24"/>
        </w:rPr>
        <w:t xml:space="preserve"> possible agencies concerned </w:t>
      </w:r>
      <w:r w:rsidR="0041375E">
        <w:rPr>
          <w:sz w:val="24"/>
          <w:szCs w:val="24"/>
        </w:rPr>
        <w:t xml:space="preserve">with </w:t>
      </w:r>
      <w:r w:rsidR="00355F25" w:rsidRPr="00B83490">
        <w:rPr>
          <w:sz w:val="24"/>
          <w:szCs w:val="24"/>
        </w:rPr>
        <w:t xml:space="preserve">the criminal justice system. </w:t>
      </w:r>
      <w:r w:rsidR="00567C41" w:rsidRPr="00B83490">
        <w:rPr>
          <w:sz w:val="24"/>
          <w:szCs w:val="24"/>
        </w:rPr>
        <w:t>I</w:t>
      </w:r>
      <w:r w:rsidR="00355F25" w:rsidRPr="00B83490">
        <w:rPr>
          <w:sz w:val="24"/>
          <w:szCs w:val="24"/>
        </w:rPr>
        <w:t xml:space="preserve">t </w:t>
      </w:r>
      <w:r w:rsidR="00997BFB">
        <w:rPr>
          <w:sz w:val="24"/>
          <w:szCs w:val="24"/>
        </w:rPr>
        <w:t xml:space="preserve">is composed of </w:t>
      </w:r>
      <w:r w:rsidR="00DD5E16" w:rsidRPr="00B83490">
        <w:rPr>
          <w:sz w:val="24"/>
          <w:szCs w:val="24"/>
        </w:rPr>
        <w:t xml:space="preserve">23 </w:t>
      </w:r>
      <w:r w:rsidR="00997BFB">
        <w:rPr>
          <w:sz w:val="24"/>
          <w:szCs w:val="24"/>
        </w:rPr>
        <w:t>m</w:t>
      </w:r>
      <w:r w:rsidR="00DD5E16" w:rsidRPr="00B83490">
        <w:rPr>
          <w:sz w:val="24"/>
          <w:szCs w:val="24"/>
        </w:rPr>
        <w:t xml:space="preserve">embers </w:t>
      </w:r>
      <w:r w:rsidR="003D09FE">
        <w:rPr>
          <w:sz w:val="24"/>
          <w:szCs w:val="24"/>
        </w:rPr>
        <w:t xml:space="preserve">under the </w:t>
      </w:r>
      <w:r w:rsidR="00567C41" w:rsidRPr="00B83490">
        <w:rPr>
          <w:sz w:val="24"/>
          <w:szCs w:val="24"/>
        </w:rPr>
        <w:t>joint c</w:t>
      </w:r>
      <w:r w:rsidR="00355F25" w:rsidRPr="00B83490">
        <w:rPr>
          <w:sz w:val="24"/>
          <w:szCs w:val="24"/>
        </w:rPr>
        <w:t>hair</w:t>
      </w:r>
      <w:r w:rsidR="00567C41" w:rsidRPr="00B83490">
        <w:rPr>
          <w:sz w:val="24"/>
          <w:szCs w:val="24"/>
        </w:rPr>
        <w:t>man</w:t>
      </w:r>
      <w:r w:rsidR="00355F25" w:rsidRPr="00B83490">
        <w:rPr>
          <w:sz w:val="24"/>
          <w:szCs w:val="24"/>
        </w:rPr>
        <w:t>ship of the District and Session Judge and Deputy Commissioner</w:t>
      </w:r>
      <w:r w:rsidR="003D09FE">
        <w:rPr>
          <w:sz w:val="24"/>
          <w:szCs w:val="24"/>
        </w:rPr>
        <w:t xml:space="preserve">.  The </w:t>
      </w:r>
      <w:r w:rsidR="00567C41" w:rsidRPr="00B83490">
        <w:rPr>
          <w:sz w:val="24"/>
          <w:szCs w:val="24"/>
        </w:rPr>
        <w:t xml:space="preserve">members </w:t>
      </w:r>
      <w:r w:rsidR="003D09FE">
        <w:rPr>
          <w:sz w:val="24"/>
          <w:szCs w:val="24"/>
        </w:rPr>
        <w:t xml:space="preserve">are </w:t>
      </w:r>
      <w:r w:rsidR="00567C41" w:rsidRPr="00B83490">
        <w:rPr>
          <w:sz w:val="24"/>
          <w:szCs w:val="24"/>
        </w:rPr>
        <w:t xml:space="preserve">from </w:t>
      </w:r>
      <w:r w:rsidR="00567C41" w:rsidRPr="00DD1174">
        <w:rPr>
          <w:sz w:val="24"/>
          <w:szCs w:val="24"/>
        </w:rPr>
        <w:t>the judiciary, administration, prison, police, social services, community leaders, civil society etc</w:t>
      </w:r>
      <w:r w:rsidR="00DD1174">
        <w:rPr>
          <w:sz w:val="24"/>
          <w:szCs w:val="24"/>
        </w:rPr>
        <w:t>,</w:t>
      </w:r>
      <w:r w:rsidR="00DD1174">
        <w:rPr>
          <w:rStyle w:val="FootnoteReference"/>
          <w:sz w:val="24"/>
          <w:szCs w:val="24"/>
        </w:rPr>
        <w:footnoteReference w:id="4"/>
      </w:r>
      <w:r w:rsidR="003D09FE">
        <w:rPr>
          <w:sz w:val="24"/>
          <w:szCs w:val="24"/>
        </w:rPr>
        <w:t>, and t</w:t>
      </w:r>
      <w:r w:rsidR="00355F25" w:rsidRPr="00B83490">
        <w:rPr>
          <w:sz w:val="24"/>
          <w:szCs w:val="24"/>
        </w:rPr>
        <w:t xml:space="preserve">he Jail Super </w:t>
      </w:r>
      <w:r w:rsidR="00567C41" w:rsidRPr="00B83490">
        <w:rPr>
          <w:sz w:val="24"/>
          <w:szCs w:val="24"/>
        </w:rPr>
        <w:t xml:space="preserve">is </w:t>
      </w:r>
      <w:r w:rsidR="0041375E">
        <w:rPr>
          <w:sz w:val="24"/>
          <w:szCs w:val="24"/>
        </w:rPr>
        <w:t xml:space="preserve">to be </w:t>
      </w:r>
      <w:r w:rsidR="00355F25" w:rsidRPr="00B83490">
        <w:rPr>
          <w:sz w:val="24"/>
          <w:szCs w:val="24"/>
        </w:rPr>
        <w:t>the Member Secretary of CCC</w:t>
      </w:r>
      <w:r w:rsidR="003D09FE">
        <w:rPr>
          <w:sz w:val="24"/>
          <w:szCs w:val="24"/>
        </w:rPr>
        <w:t xml:space="preserve">, </w:t>
      </w:r>
      <w:r w:rsidR="00567C41" w:rsidRPr="00B83490">
        <w:rPr>
          <w:sz w:val="24"/>
          <w:szCs w:val="24"/>
        </w:rPr>
        <w:t>represent</w:t>
      </w:r>
      <w:r w:rsidR="003D09FE">
        <w:rPr>
          <w:sz w:val="24"/>
          <w:szCs w:val="24"/>
        </w:rPr>
        <w:t>ing</w:t>
      </w:r>
      <w:r w:rsidR="00567C41" w:rsidRPr="00B83490">
        <w:rPr>
          <w:sz w:val="24"/>
          <w:szCs w:val="24"/>
        </w:rPr>
        <w:t xml:space="preserve"> the P</w:t>
      </w:r>
      <w:r w:rsidR="00B83490" w:rsidRPr="00B83490">
        <w:rPr>
          <w:sz w:val="24"/>
          <w:szCs w:val="24"/>
        </w:rPr>
        <w:t xml:space="preserve">rison Directorate and </w:t>
      </w:r>
      <w:r w:rsidR="003D09FE">
        <w:rPr>
          <w:sz w:val="24"/>
          <w:szCs w:val="24"/>
        </w:rPr>
        <w:t xml:space="preserve">ultimately </w:t>
      </w:r>
      <w:r w:rsidR="0041375E">
        <w:rPr>
          <w:sz w:val="24"/>
          <w:szCs w:val="24"/>
        </w:rPr>
        <w:t xml:space="preserve">the </w:t>
      </w:r>
      <w:r w:rsidR="00355F25" w:rsidRPr="00B83490">
        <w:rPr>
          <w:sz w:val="24"/>
          <w:szCs w:val="24"/>
        </w:rPr>
        <w:t>M</w:t>
      </w:r>
      <w:r w:rsidR="003D09FE">
        <w:rPr>
          <w:sz w:val="24"/>
          <w:szCs w:val="24"/>
        </w:rPr>
        <w:t xml:space="preserve">inistry </w:t>
      </w:r>
      <w:r w:rsidR="00355F25" w:rsidRPr="00B83490">
        <w:rPr>
          <w:sz w:val="24"/>
          <w:szCs w:val="24"/>
        </w:rPr>
        <w:t>o</w:t>
      </w:r>
      <w:r w:rsidR="003D09FE">
        <w:rPr>
          <w:sz w:val="24"/>
          <w:szCs w:val="24"/>
        </w:rPr>
        <w:t xml:space="preserve">f </w:t>
      </w:r>
      <w:r w:rsidR="00355F25" w:rsidRPr="00B83490">
        <w:rPr>
          <w:sz w:val="24"/>
          <w:szCs w:val="24"/>
        </w:rPr>
        <w:t>H</w:t>
      </w:r>
      <w:r w:rsidR="003D09FE">
        <w:rPr>
          <w:sz w:val="24"/>
          <w:szCs w:val="24"/>
        </w:rPr>
        <w:t xml:space="preserve">ome </w:t>
      </w:r>
      <w:r w:rsidR="00355F25" w:rsidRPr="00B83490">
        <w:rPr>
          <w:sz w:val="24"/>
          <w:szCs w:val="24"/>
        </w:rPr>
        <w:t>A</w:t>
      </w:r>
      <w:r w:rsidR="003D09FE">
        <w:rPr>
          <w:sz w:val="24"/>
          <w:szCs w:val="24"/>
        </w:rPr>
        <w:t>ffairs (</w:t>
      </w:r>
      <w:proofErr w:type="spellStart"/>
      <w:r w:rsidR="003D09FE">
        <w:rPr>
          <w:sz w:val="24"/>
          <w:szCs w:val="24"/>
        </w:rPr>
        <w:t>MoHA</w:t>
      </w:r>
      <w:proofErr w:type="spellEnd"/>
      <w:r w:rsidR="003D09FE">
        <w:rPr>
          <w:sz w:val="24"/>
          <w:szCs w:val="24"/>
        </w:rPr>
        <w:t>)</w:t>
      </w:r>
      <w:r w:rsidR="00567C41" w:rsidRPr="00B83490">
        <w:rPr>
          <w:sz w:val="24"/>
          <w:szCs w:val="24"/>
        </w:rPr>
        <w:t xml:space="preserve">. The TAPP of IROSP II </w:t>
      </w:r>
      <w:r w:rsidR="003D09FE">
        <w:rPr>
          <w:sz w:val="24"/>
          <w:szCs w:val="24"/>
        </w:rPr>
        <w:t xml:space="preserve">states </w:t>
      </w:r>
      <w:r w:rsidR="00567C41" w:rsidRPr="00B83490">
        <w:rPr>
          <w:sz w:val="24"/>
          <w:szCs w:val="24"/>
        </w:rPr>
        <w:t xml:space="preserve">that the CCCs </w:t>
      </w:r>
      <w:r w:rsidR="003D09FE">
        <w:rPr>
          <w:i/>
          <w:sz w:val="24"/>
          <w:szCs w:val="24"/>
        </w:rPr>
        <w:t>“</w:t>
      </w:r>
      <w:r w:rsidR="00567C41" w:rsidRPr="00B83490">
        <w:rPr>
          <w:i/>
          <w:sz w:val="24"/>
          <w:szCs w:val="24"/>
        </w:rPr>
        <w:t>will continue in their main purpose of identifying what steps can be taken to ameliorate the congestion in their local prison, to monitor the progress of IRSOP locally and share their reports of progress (and challenges) with the PSC and AC</w:t>
      </w:r>
      <w:r w:rsidR="003D09FE">
        <w:rPr>
          <w:i/>
          <w:sz w:val="24"/>
          <w:szCs w:val="24"/>
        </w:rPr>
        <w:t>”</w:t>
      </w:r>
      <w:r w:rsidR="00567C41" w:rsidRPr="00B83490">
        <w:rPr>
          <w:sz w:val="24"/>
          <w:szCs w:val="24"/>
        </w:rPr>
        <w:t>.</w:t>
      </w:r>
      <w:r w:rsidR="00A14323" w:rsidRPr="00B83490">
        <w:rPr>
          <w:sz w:val="24"/>
          <w:szCs w:val="24"/>
        </w:rPr>
        <w:t xml:space="preserve"> </w:t>
      </w:r>
      <w:r w:rsidR="00567C41" w:rsidRPr="00B83490">
        <w:rPr>
          <w:sz w:val="24"/>
          <w:szCs w:val="24"/>
        </w:rPr>
        <w:t xml:space="preserve"> </w:t>
      </w:r>
    </w:p>
    <w:p w:rsidR="00B07E9B" w:rsidRPr="00667248" w:rsidRDefault="004D3705" w:rsidP="003228CA">
      <w:pPr>
        <w:spacing w:after="0"/>
        <w:jc w:val="both"/>
        <w:rPr>
          <w:sz w:val="24"/>
          <w:szCs w:val="24"/>
        </w:rPr>
      </w:pPr>
      <w:r>
        <w:rPr>
          <w:sz w:val="24"/>
          <w:szCs w:val="24"/>
        </w:rPr>
        <w:t xml:space="preserve">The CCC </w:t>
      </w:r>
      <w:r w:rsidR="00B07E9B" w:rsidRPr="00B83490">
        <w:rPr>
          <w:sz w:val="24"/>
          <w:szCs w:val="24"/>
        </w:rPr>
        <w:t xml:space="preserve">coordinates relevant stakeholders and provides </w:t>
      </w:r>
      <w:r>
        <w:rPr>
          <w:sz w:val="24"/>
          <w:szCs w:val="24"/>
        </w:rPr>
        <w:t xml:space="preserve">support and access to </w:t>
      </w:r>
      <w:r w:rsidR="00B07E9B" w:rsidRPr="00B83490">
        <w:rPr>
          <w:sz w:val="24"/>
          <w:szCs w:val="24"/>
        </w:rPr>
        <w:t xml:space="preserve">legal aid for prisoners </w:t>
      </w:r>
      <w:r w:rsidR="00B07E9B" w:rsidRPr="00FA7B94">
        <w:rPr>
          <w:sz w:val="24"/>
          <w:szCs w:val="24"/>
        </w:rPr>
        <w:t xml:space="preserve">under trial </w:t>
      </w:r>
      <w:r>
        <w:rPr>
          <w:sz w:val="24"/>
          <w:szCs w:val="24"/>
        </w:rPr>
        <w:t xml:space="preserve">in order </w:t>
      </w:r>
      <w:r w:rsidR="00B07E9B">
        <w:rPr>
          <w:sz w:val="24"/>
          <w:szCs w:val="24"/>
        </w:rPr>
        <w:t xml:space="preserve">to reduce unnecessary </w:t>
      </w:r>
      <w:r>
        <w:rPr>
          <w:sz w:val="24"/>
          <w:szCs w:val="24"/>
        </w:rPr>
        <w:t>detention</w:t>
      </w:r>
      <w:r w:rsidR="00B07E9B">
        <w:rPr>
          <w:sz w:val="24"/>
          <w:szCs w:val="24"/>
        </w:rPr>
        <w:t xml:space="preserve">. </w:t>
      </w:r>
      <w:r w:rsidR="00150461">
        <w:rPr>
          <w:sz w:val="24"/>
          <w:szCs w:val="24"/>
        </w:rPr>
        <w:t xml:space="preserve">Such interventions </w:t>
      </w:r>
      <w:r w:rsidR="00B07E9B">
        <w:rPr>
          <w:sz w:val="24"/>
          <w:szCs w:val="24"/>
        </w:rPr>
        <w:t>benefit</w:t>
      </w:r>
      <w:r w:rsidR="00150461">
        <w:rPr>
          <w:sz w:val="24"/>
          <w:szCs w:val="24"/>
        </w:rPr>
        <w:t xml:space="preserve"> the under trial </w:t>
      </w:r>
      <w:r w:rsidR="00B07E9B">
        <w:rPr>
          <w:sz w:val="24"/>
          <w:szCs w:val="24"/>
        </w:rPr>
        <w:t>prisoners</w:t>
      </w:r>
      <w:r w:rsidR="00150461">
        <w:rPr>
          <w:sz w:val="24"/>
          <w:szCs w:val="24"/>
        </w:rPr>
        <w:t xml:space="preserve"> because the various legal steps are speeded up resulting in quick disposal of cases. Other than death reference and life imprisonment, there is no automatic legal support from the </w:t>
      </w:r>
      <w:proofErr w:type="gramStart"/>
      <w:r w:rsidR="00150461">
        <w:rPr>
          <w:sz w:val="24"/>
          <w:szCs w:val="24"/>
        </w:rPr>
        <w:t>government  or</w:t>
      </w:r>
      <w:proofErr w:type="gramEnd"/>
      <w:r w:rsidR="00150461">
        <w:rPr>
          <w:sz w:val="24"/>
          <w:szCs w:val="24"/>
        </w:rPr>
        <w:t xml:space="preserve"> it’s attorney service, and t</w:t>
      </w:r>
      <w:r w:rsidR="00B07E9B">
        <w:rPr>
          <w:sz w:val="24"/>
          <w:szCs w:val="24"/>
        </w:rPr>
        <w:t>he</w:t>
      </w:r>
      <w:r w:rsidR="00150461">
        <w:rPr>
          <w:sz w:val="24"/>
          <w:szCs w:val="24"/>
        </w:rPr>
        <w:t>refore,</w:t>
      </w:r>
      <w:r w:rsidR="00B07E9B">
        <w:rPr>
          <w:sz w:val="24"/>
          <w:szCs w:val="24"/>
        </w:rPr>
        <w:t xml:space="preserve"> </w:t>
      </w:r>
      <w:r w:rsidR="00150461">
        <w:rPr>
          <w:sz w:val="24"/>
          <w:szCs w:val="24"/>
        </w:rPr>
        <w:t xml:space="preserve">the </w:t>
      </w:r>
      <w:r w:rsidR="00B07E9B">
        <w:rPr>
          <w:sz w:val="24"/>
          <w:szCs w:val="24"/>
        </w:rPr>
        <w:t>C</w:t>
      </w:r>
      <w:r w:rsidR="00D76448">
        <w:rPr>
          <w:sz w:val="24"/>
          <w:szCs w:val="24"/>
        </w:rPr>
        <w:t xml:space="preserve">CCs </w:t>
      </w:r>
      <w:r w:rsidR="00FF2D8F">
        <w:rPr>
          <w:sz w:val="24"/>
          <w:szCs w:val="24"/>
        </w:rPr>
        <w:t>addresses a critical</w:t>
      </w:r>
      <w:r w:rsidR="00D76448">
        <w:rPr>
          <w:sz w:val="24"/>
          <w:szCs w:val="24"/>
        </w:rPr>
        <w:t xml:space="preserve"> </w:t>
      </w:r>
      <w:r w:rsidR="00FF2D8F">
        <w:rPr>
          <w:sz w:val="24"/>
          <w:szCs w:val="24"/>
        </w:rPr>
        <w:t>‘</w:t>
      </w:r>
      <w:r w:rsidR="00D76448">
        <w:rPr>
          <w:sz w:val="24"/>
          <w:szCs w:val="24"/>
        </w:rPr>
        <w:t>gap</w:t>
      </w:r>
      <w:r w:rsidR="00FF2D8F">
        <w:rPr>
          <w:sz w:val="24"/>
          <w:szCs w:val="24"/>
        </w:rPr>
        <w:t>’</w:t>
      </w:r>
      <w:r w:rsidR="00D76448">
        <w:rPr>
          <w:sz w:val="24"/>
          <w:szCs w:val="24"/>
        </w:rPr>
        <w:t xml:space="preserve"> </w:t>
      </w:r>
      <w:r w:rsidR="00FF2D8F">
        <w:rPr>
          <w:sz w:val="24"/>
          <w:szCs w:val="24"/>
        </w:rPr>
        <w:t>with</w:t>
      </w:r>
      <w:r w:rsidR="00D76448">
        <w:rPr>
          <w:sz w:val="24"/>
          <w:szCs w:val="24"/>
        </w:rPr>
        <w:t>in</w:t>
      </w:r>
      <w:r w:rsidR="00B07E9B">
        <w:rPr>
          <w:sz w:val="24"/>
          <w:szCs w:val="24"/>
        </w:rPr>
        <w:t xml:space="preserve"> the </w:t>
      </w:r>
      <w:r w:rsidR="00FF2D8F">
        <w:rPr>
          <w:sz w:val="24"/>
          <w:szCs w:val="24"/>
        </w:rPr>
        <w:t xml:space="preserve">existing </w:t>
      </w:r>
      <w:r w:rsidR="00B07E9B">
        <w:rPr>
          <w:sz w:val="24"/>
          <w:szCs w:val="24"/>
        </w:rPr>
        <w:t>system</w:t>
      </w:r>
      <w:r w:rsidR="00FF2D8F">
        <w:rPr>
          <w:sz w:val="24"/>
          <w:szCs w:val="24"/>
        </w:rPr>
        <w:t>.</w:t>
      </w:r>
      <w:r w:rsidR="00B07E9B">
        <w:rPr>
          <w:sz w:val="24"/>
          <w:szCs w:val="24"/>
        </w:rPr>
        <w:t xml:space="preserve"> </w:t>
      </w:r>
    </w:p>
    <w:p w:rsidR="003228CA" w:rsidRDefault="003228CA" w:rsidP="003228CA">
      <w:pPr>
        <w:spacing w:after="0"/>
        <w:jc w:val="both"/>
        <w:rPr>
          <w:sz w:val="24"/>
          <w:szCs w:val="24"/>
        </w:rPr>
      </w:pPr>
    </w:p>
    <w:p w:rsidR="00824475" w:rsidRDefault="00824475" w:rsidP="003228CA">
      <w:pPr>
        <w:spacing w:after="0"/>
        <w:jc w:val="both"/>
        <w:rPr>
          <w:sz w:val="24"/>
          <w:szCs w:val="24"/>
        </w:rPr>
      </w:pPr>
      <w:r>
        <w:rPr>
          <w:sz w:val="24"/>
          <w:szCs w:val="24"/>
        </w:rPr>
        <w:t>The project ensures the involvement of various agencies outside</w:t>
      </w:r>
      <w:r w:rsidR="00FF2D8F">
        <w:rPr>
          <w:sz w:val="24"/>
          <w:szCs w:val="24"/>
        </w:rPr>
        <w:t xml:space="preserve"> </w:t>
      </w:r>
      <w:proofErr w:type="spellStart"/>
      <w:r>
        <w:rPr>
          <w:sz w:val="24"/>
          <w:szCs w:val="24"/>
        </w:rPr>
        <w:t>MoHA</w:t>
      </w:r>
      <w:proofErr w:type="spellEnd"/>
      <w:r>
        <w:rPr>
          <w:sz w:val="24"/>
          <w:szCs w:val="24"/>
        </w:rPr>
        <w:t xml:space="preserve"> </w:t>
      </w:r>
      <w:r w:rsidR="00F87A1D">
        <w:rPr>
          <w:sz w:val="24"/>
          <w:szCs w:val="24"/>
        </w:rPr>
        <w:t xml:space="preserve">by way of </w:t>
      </w:r>
      <w:r>
        <w:rPr>
          <w:sz w:val="24"/>
          <w:szCs w:val="24"/>
        </w:rPr>
        <w:t xml:space="preserve">a Government Order, which directs </w:t>
      </w:r>
      <w:r w:rsidR="00F87A1D">
        <w:rPr>
          <w:sz w:val="24"/>
          <w:szCs w:val="24"/>
        </w:rPr>
        <w:t xml:space="preserve">certain </w:t>
      </w:r>
      <w:r>
        <w:rPr>
          <w:sz w:val="24"/>
          <w:szCs w:val="24"/>
        </w:rPr>
        <w:t>public officials to participate</w:t>
      </w:r>
      <w:r w:rsidR="003E18C7">
        <w:rPr>
          <w:sz w:val="24"/>
          <w:szCs w:val="24"/>
        </w:rPr>
        <w:t xml:space="preserve"> in the CCC meetings.</w:t>
      </w:r>
      <w:r>
        <w:rPr>
          <w:sz w:val="24"/>
          <w:szCs w:val="24"/>
        </w:rPr>
        <w:t xml:space="preserve"> A </w:t>
      </w:r>
      <w:r w:rsidR="00C7473F">
        <w:rPr>
          <w:sz w:val="24"/>
          <w:szCs w:val="24"/>
        </w:rPr>
        <w:t>l</w:t>
      </w:r>
      <w:r>
        <w:rPr>
          <w:sz w:val="24"/>
          <w:szCs w:val="24"/>
        </w:rPr>
        <w:t xml:space="preserve">etter from the </w:t>
      </w:r>
      <w:proofErr w:type="spellStart"/>
      <w:r>
        <w:rPr>
          <w:sz w:val="24"/>
          <w:szCs w:val="24"/>
        </w:rPr>
        <w:t>Honourable</w:t>
      </w:r>
      <w:proofErr w:type="spellEnd"/>
      <w:r>
        <w:rPr>
          <w:sz w:val="24"/>
          <w:szCs w:val="24"/>
        </w:rPr>
        <w:t xml:space="preserve"> Chief Justice </w:t>
      </w:r>
      <w:r w:rsidR="00F87A1D">
        <w:rPr>
          <w:sz w:val="24"/>
          <w:szCs w:val="24"/>
        </w:rPr>
        <w:t xml:space="preserve">of the Supreme Court of Bangladesh </w:t>
      </w:r>
      <w:r>
        <w:rPr>
          <w:sz w:val="24"/>
          <w:szCs w:val="24"/>
        </w:rPr>
        <w:t>allows the Judges of the Supreme Court</w:t>
      </w:r>
      <w:r w:rsidR="00F87A1D">
        <w:rPr>
          <w:sz w:val="24"/>
          <w:szCs w:val="24"/>
        </w:rPr>
        <w:t xml:space="preserve"> (composed of the </w:t>
      </w:r>
      <w:r>
        <w:rPr>
          <w:sz w:val="24"/>
          <w:szCs w:val="24"/>
        </w:rPr>
        <w:t xml:space="preserve">Appellate Division and </w:t>
      </w:r>
      <w:r w:rsidR="00F87A1D">
        <w:rPr>
          <w:sz w:val="24"/>
          <w:szCs w:val="24"/>
        </w:rPr>
        <w:t xml:space="preserve">the </w:t>
      </w:r>
      <w:r>
        <w:rPr>
          <w:sz w:val="24"/>
          <w:szCs w:val="24"/>
        </w:rPr>
        <w:t>High Court</w:t>
      </w:r>
      <w:r w:rsidR="00F87A1D">
        <w:rPr>
          <w:sz w:val="24"/>
          <w:szCs w:val="24"/>
        </w:rPr>
        <w:t xml:space="preserve"> Division</w:t>
      </w:r>
      <w:r>
        <w:rPr>
          <w:sz w:val="24"/>
          <w:szCs w:val="24"/>
        </w:rPr>
        <w:t>) and of the District Court</w:t>
      </w:r>
      <w:r w:rsidR="00F87A1D">
        <w:rPr>
          <w:sz w:val="24"/>
          <w:szCs w:val="24"/>
        </w:rPr>
        <w:t>s</w:t>
      </w:r>
      <w:r>
        <w:rPr>
          <w:sz w:val="24"/>
          <w:szCs w:val="24"/>
        </w:rPr>
        <w:t xml:space="preserve"> to participate in the Advisory Committee and </w:t>
      </w:r>
      <w:r w:rsidR="00F87A1D">
        <w:rPr>
          <w:sz w:val="24"/>
          <w:szCs w:val="24"/>
        </w:rPr>
        <w:t xml:space="preserve">the </w:t>
      </w:r>
      <w:r>
        <w:rPr>
          <w:sz w:val="24"/>
          <w:szCs w:val="24"/>
        </w:rPr>
        <w:t>CCCs</w:t>
      </w:r>
      <w:r w:rsidR="00684FB0">
        <w:rPr>
          <w:rStyle w:val="FootnoteReference"/>
          <w:sz w:val="24"/>
          <w:szCs w:val="24"/>
        </w:rPr>
        <w:footnoteReference w:id="5"/>
      </w:r>
      <w:r>
        <w:rPr>
          <w:sz w:val="24"/>
          <w:szCs w:val="24"/>
        </w:rPr>
        <w:t>.</w:t>
      </w:r>
    </w:p>
    <w:p w:rsidR="002D28CF" w:rsidRDefault="002D28CF" w:rsidP="00824475">
      <w:pPr>
        <w:spacing w:after="0"/>
        <w:jc w:val="both"/>
        <w:rPr>
          <w:b/>
          <w:sz w:val="24"/>
          <w:szCs w:val="24"/>
        </w:rPr>
      </w:pPr>
    </w:p>
    <w:p w:rsidR="00276A68" w:rsidRPr="00B177A7" w:rsidRDefault="00B177A7" w:rsidP="00B177A7">
      <w:pPr>
        <w:pStyle w:val="Heading2"/>
      </w:pPr>
      <w:bookmarkStart w:id="13" w:name="_Toc457124662"/>
      <w:bookmarkStart w:id="14" w:name="_Toc461006449"/>
      <w:bookmarkStart w:id="15" w:name="_Toc461006593"/>
      <w:r>
        <w:lastRenderedPageBreak/>
        <w:t xml:space="preserve">2. </w:t>
      </w:r>
      <w:r w:rsidR="00276A68" w:rsidRPr="00B177A7">
        <w:t>Decision Making within CCCs</w:t>
      </w:r>
      <w:bookmarkEnd w:id="13"/>
      <w:bookmarkEnd w:id="14"/>
      <w:bookmarkEnd w:id="15"/>
    </w:p>
    <w:p w:rsidR="00217D1C" w:rsidRPr="00D76448" w:rsidRDefault="00CC0F2B" w:rsidP="00D76448">
      <w:pPr>
        <w:pStyle w:val="Heading4"/>
      </w:pPr>
      <w:r w:rsidRPr="00D76448">
        <w:t xml:space="preserve">2.1 </w:t>
      </w:r>
      <w:r w:rsidR="00217D1C" w:rsidRPr="00D76448">
        <w:t xml:space="preserve">The composition of CCC </w:t>
      </w:r>
    </w:p>
    <w:p w:rsidR="00B177A7" w:rsidRDefault="00B177A7" w:rsidP="009A2073">
      <w:pPr>
        <w:spacing w:after="0"/>
        <w:contextualSpacing/>
        <w:jc w:val="both"/>
        <w:rPr>
          <w:sz w:val="24"/>
          <w:szCs w:val="24"/>
        </w:rPr>
      </w:pPr>
    </w:p>
    <w:p w:rsidR="00882AC1" w:rsidRDefault="004118AB" w:rsidP="009A2073">
      <w:pPr>
        <w:spacing w:after="0"/>
        <w:contextualSpacing/>
        <w:jc w:val="both"/>
        <w:rPr>
          <w:sz w:val="24"/>
          <w:szCs w:val="24"/>
        </w:rPr>
      </w:pPr>
      <w:r>
        <w:rPr>
          <w:sz w:val="24"/>
          <w:szCs w:val="24"/>
        </w:rPr>
        <w:t xml:space="preserve">It is to be noted that </w:t>
      </w:r>
      <w:r w:rsidR="00217D1C">
        <w:rPr>
          <w:sz w:val="24"/>
          <w:szCs w:val="24"/>
        </w:rPr>
        <w:t xml:space="preserve">most of </w:t>
      </w:r>
      <w:r w:rsidR="00455C7B">
        <w:rPr>
          <w:sz w:val="24"/>
          <w:szCs w:val="24"/>
        </w:rPr>
        <w:t xml:space="preserve">the </w:t>
      </w:r>
      <w:r>
        <w:rPr>
          <w:sz w:val="24"/>
          <w:szCs w:val="24"/>
        </w:rPr>
        <w:t xml:space="preserve">persons </w:t>
      </w:r>
      <w:r w:rsidR="00455C7B">
        <w:rPr>
          <w:sz w:val="24"/>
          <w:szCs w:val="24"/>
        </w:rPr>
        <w:t xml:space="preserve">interviewed persons </w:t>
      </w:r>
      <w:r>
        <w:rPr>
          <w:sz w:val="24"/>
          <w:szCs w:val="24"/>
        </w:rPr>
        <w:t xml:space="preserve">found the CCCs to be a </w:t>
      </w:r>
      <w:r w:rsidR="00455C7B">
        <w:rPr>
          <w:sz w:val="24"/>
          <w:szCs w:val="24"/>
        </w:rPr>
        <w:t>useful</w:t>
      </w:r>
      <w:r>
        <w:rPr>
          <w:sz w:val="24"/>
          <w:szCs w:val="24"/>
        </w:rPr>
        <w:t xml:space="preserve"> mechanism</w:t>
      </w:r>
      <w:r w:rsidR="003E18C7">
        <w:rPr>
          <w:sz w:val="24"/>
          <w:szCs w:val="24"/>
        </w:rPr>
        <w:t>. Their perceptions may be summarized as follows:</w:t>
      </w:r>
      <w:r w:rsidR="00217D1C">
        <w:rPr>
          <w:sz w:val="24"/>
          <w:szCs w:val="24"/>
        </w:rPr>
        <w:t xml:space="preserve"> </w:t>
      </w:r>
    </w:p>
    <w:p w:rsidR="009A2073" w:rsidRDefault="009A2073" w:rsidP="009A2073">
      <w:pPr>
        <w:spacing w:after="0"/>
        <w:ind w:firstLine="720"/>
        <w:contextualSpacing/>
        <w:jc w:val="both"/>
        <w:rPr>
          <w:i/>
          <w:sz w:val="24"/>
          <w:szCs w:val="24"/>
        </w:rPr>
      </w:pPr>
    </w:p>
    <w:p w:rsidR="00882AC1" w:rsidRDefault="00217D1C" w:rsidP="009A2073">
      <w:pPr>
        <w:spacing w:after="0"/>
        <w:ind w:firstLine="720"/>
        <w:contextualSpacing/>
        <w:jc w:val="both"/>
        <w:rPr>
          <w:sz w:val="24"/>
          <w:szCs w:val="24"/>
        </w:rPr>
      </w:pPr>
      <w:r w:rsidRPr="00882AC1">
        <w:rPr>
          <w:i/>
          <w:sz w:val="24"/>
          <w:szCs w:val="24"/>
        </w:rPr>
        <w:t>First</w:t>
      </w:r>
      <w:r>
        <w:rPr>
          <w:sz w:val="24"/>
          <w:szCs w:val="24"/>
        </w:rPr>
        <w:t xml:space="preserve">, </w:t>
      </w:r>
      <w:r w:rsidR="004118AB">
        <w:rPr>
          <w:sz w:val="24"/>
          <w:szCs w:val="24"/>
        </w:rPr>
        <w:t xml:space="preserve">the CCC provides a forum </w:t>
      </w:r>
      <w:r w:rsidR="00882AC1">
        <w:rPr>
          <w:sz w:val="24"/>
          <w:szCs w:val="24"/>
        </w:rPr>
        <w:t xml:space="preserve">for </w:t>
      </w:r>
      <w:r w:rsidR="004118AB">
        <w:rPr>
          <w:sz w:val="24"/>
          <w:szCs w:val="24"/>
        </w:rPr>
        <w:t xml:space="preserve">interaction of different players - </w:t>
      </w:r>
      <w:r w:rsidR="00882AC1">
        <w:rPr>
          <w:sz w:val="24"/>
          <w:szCs w:val="24"/>
        </w:rPr>
        <w:t>the judiciary</w:t>
      </w:r>
      <w:r w:rsidR="00500034">
        <w:rPr>
          <w:sz w:val="24"/>
          <w:szCs w:val="24"/>
        </w:rPr>
        <w:t xml:space="preserve">, </w:t>
      </w:r>
      <w:r w:rsidR="00882AC1">
        <w:rPr>
          <w:sz w:val="24"/>
          <w:szCs w:val="24"/>
        </w:rPr>
        <w:t>administration, civil society and others</w:t>
      </w:r>
      <w:r w:rsidR="00500034">
        <w:rPr>
          <w:sz w:val="24"/>
          <w:szCs w:val="24"/>
        </w:rPr>
        <w:t xml:space="preserve"> can </w:t>
      </w:r>
      <w:r w:rsidR="00882AC1">
        <w:rPr>
          <w:sz w:val="24"/>
          <w:szCs w:val="24"/>
        </w:rPr>
        <w:t>collaborat</w:t>
      </w:r>
      <w:r w:rsidR="00500034">
        <w:rPr>
          <w:sz w:val="24"/>
          <w:szCs w:val="24"/>
        </w:rPr>
        <w:t xml:space="preserve">e, when </w:t>
      </w:r>
      <w:r w:rsidR="00882AC1">
        <w:rPr>
          <w:sz w:val="24"/>
          <w:szCs w:val="24"/>
        </w:rPr>
        <w:t>needed</w:t>
      </w:r>
      <w:r w:rsidR="00500034">
        <w:rPr>
          <w:sz w:val="24"/>
          <w:szCs w:val="24"/>
        </w:rPr>
        <w:t>,</w:t>
      </w:r>
      <w:r w:rsidR="00882AC1">
        <w:rPr>
          <w:sz w:val="24"/>
          <w:szCs w:val="24"/>
        </w:rPr>
        <w:t xml:space="preserve"> to bring about an effective </w:t>
      </w:r>
      <w:r w:rsidR="00857955">
        <w:rPr>
          <w:sz w:val="24"/>
          <w:szCs w:val="24"/>
        </w:rPr>
        <w:t xml:space="preserve">change in the practices of the </w:t>
      </w:r>
      <w:r w:rsidR="00882AC1">
        <w:rPr>
          <w:sz w:val="24"/>
          <w:szCs w:val="24"/>
        </w:rPr>
        <w:t xml:space="preserve">criminal justice system. This </w:t>
      </w:r>
      <w:r w:rsidR="00500034">
        <w:rPr>
          <w:sz w:val="24"/>
          <w:szCs w:val="24"/>
        </w:rPr>
        <w:t xml:space="preserve">provides an opportunity to look at the </w:t>
      </w:r>
      <w:proofErr w:type="spellStart"/>
      <w:r w:rsidR="00500034">
        <w:rPr>
          <w:sz w:val="24"/>
          <w:szCs w:val="24"/>
        </w:rPr>
        <w:t>exisiting</w:t>
      </w:r>
      <w:proofErr w:type="spellEnd"/>
      <w:r w:rsidR="00500034">
        <w:rPr>
          <w:sz w:val="24"/>
          <w:szCs w:val="24"/>
        </w:rPr>
        <w:t xml:space="preserve"> practices from a different angle with the objective of changing </w:t>
      </w:r>
      <w:r w:rsidR="00882AC1">
        <w:rPr>
          <w:sz w:val="24"/>
          <w:szCs w:val="24"/>
        </w:rPr>
        <w:t xml:space="preserve">the old mindset and </w:t>
      </w:r>
      <w:r w:rsidR="00500034">
        <w:rPr>
          <w:sz w:val="24"/>
          <w:szCs w:val="24"/>
        </w:rPr>
        <w:t xml:space="preserve">diminishing the </w:t>
      </w:r>
      <w:r w:rsidR="00882AC1">
        <w:rPr>
          <w:sz w:val="24"/>
          <w:szCs w:val="24"/>
        </w:rPr>
        <w:t xml:space="preserve">‘ego’ </w:t>
      </w:r>
      <w:r w:rsidR="00500034">
        <w:rPr>
          <w:sz w:val="24"/>
          <w:szCs w:val="24"/>
        </w:rPr>
        <w:t xml:space="preserve">factor. Such a collective approach could benefit </w:t>
      </w:r>
      <w:r w:rsidR="00882AC1">
        <w:rPr>
          <w:sz w:val="24"/>
          <w:szCs w:val="24"/>
        </w:rPr>
        <w:t>the justice deliv</w:t>
      </w:r>
      <w:r w:rsidR="009A2073">
        <w:rPr>
          <w:sz w:val="24"/>
          <w:szCs w:val="24"/>
        </w:rPr>
        <w:t>e</w:t>
      </w:r>
      <w:r w:rsidR="00455C7B">
        <w:rPr>
          <w:sz w:val="24"/>
          <w:szCs w:val="24"/>
        </w:rPr>
        <w:t xml:space="preserve">ry </w:t>
      </w:r>
      <w:r w:rsidR="00500034">
        <w:rPr>
          <w:sz w:val="24"/>
          <w:szCs w:val="24"/>
        </w:rPr>
        <w:t xml:space="preserve">system at the district level </w:t>
      </w:r>
      <w:r w:rsidR="00350116">
        <w:rPr>
          <w:sz w:val="24"/>
          <w:szCs w:val="24"/>
        </w:rPr>
        <w:t xml:space="preserve">by </w:t>
      </w:r>
      <w:r w:rsidR="00455C7B">
        <w:rPr>
          <w:sz w:val="24"/>
          <w:szCs w:val="24"/>
        </w:rPr>
        <w:t>initiat</w:t>
      </w:r>
      <w:r w:rsidR="00350116">
        <w:rPr>
          <w:sz w:val="24"/>
          <w:szCs w:val="24"/>
        </w:rPr>
        <w:t xml:space="preserve">ing </w:t>
      </w:r>
      <w:r w:rsidR="00455C7B">
        <w:rPr>
          <w:sz w:val="24"/>
          <w:szCs w:val="24"/>
        </w:rPr>
        <w:t xml:space="preserve">a step towards a </w:t>
      </w:r>
      <w:r w:rsidR="00350116">
        <w:rPr>
          <w:sz w:val="24"/>
          <w:szCs w:val="24"/>
        </w:rPr>
        <w:t xml:space="preserve">more </w:t>
      </w:r>
      <w:r w:rsidR="00455C7B">
        <w:rPr>
          <w:sz w:val="24"/>
          <w:szCs w:val="24"/>
        </w:rPr>
        <w:t>synerg</w:t>
      </w:r>
      <w:r w:rsidR="00350116">
        <w:rPr>
          <w:sz w:val="24"/>
          <w:szCs w:val="24"/>
        </w:rPr>
        <w:t xml:space="preserve">etic relationship between </w:t>
      </w:r>
      <w:r w:rsidR="00455C7B">
        <w:rPr>
          <w:sz w:val="24"/>
          <w:szCs w:val="24"/>
        </w:rPr>
        <w:t>the judiciary and administration.</w:t>
      </w:r>
    </w:p>
    <w:p w:rsidR="00882AC1" w:rsidRDefault="00882AC1" w:rsidP="009A2073">
      <w:pPr>
        <w:spacing w:after="0"/>
        <w:contextualSpacing/>
        <w:jc w:val="both"/>
        <w:rPr>
          <w:sz w:val="24"/>
          <w:szCs w:val="24"/>
        </w:rPr>
      </w:pPr>
      <w:r>
        <w:rPr>
          <w:sz w:val="24"/>
          <w:szCs w:val="24"/>
        </w:rPr>
        <w:t xml:space="preserve">  </w:t>
      </w:r>
      <w:r w:rsidR="009A2073">
        <w:rPr>
          <w:sz w:val="24"/>
          <w:szCs w:val="24"/>
        </w:rPr>
        <w:tab/>
      </w:r>
      <w:r w:rsidRPr="00882AC1">
        <w:rPr>
          <w:i/>
          <w:sz w:val="24"/>
          <w:szCs w:val="24"/>
        </w:rPr>
        <w:t>Second</w:t>
      </w:r>
      <w:r>
        <w:rPr>
          <w:sz w:val="24"/>
          <w:szCs w:val="24"/>
        </w:rPr>
        <w:t xml:space="preserve">, </w:t>
      </w:r>
      <w:r w:rsidR="00EF13D6">
        <w:rPr>
          <w:sz w:val="24"/>
          <w:szCs w:val="24"/>
        </w:rPr>
        <w:t xml:space="preserve">according to the terms of reference of CCCs, </w:t>
      </w:r>
      <w:r>
        <w:rPr>
          <w:sz w:val="24"/>
          <w:szCs w:val="24"/>
        </w:rPr>
        <w:t xml:space="preserve">both the District and Session Judge and Deputy Commission are expected to visit </w:t>
      </w:r>
      <w:r w:rsidR="00857955">
        <w:rPr>
          <w:sz w:val="24"/>
          <w:szCs w:val="24"/>
        </w:rPr>
        <w:t xml:space="preserve">the prison </w:t>
      </w:r>
      <w:r>
        <w:rPr>
          <w:sz w:val="24"/>
          <w:szCs w:val="24"/>
        </w:rPr>
        <w:t>once a month and inquire about the</w:t>
      </w:r>
      <w:r w:rsidR="00350116">
        <w:rPr>
          <w:sz w:val="24"/>
          <w:szCs w:val="24"/>
        </w:rPr>
        <w:t xml:space="preserve"> prevailing</w:t>
      </w:r>
      <w:r>
        <w:rPr>
          <w:sz w:val="24"/>
          <w:szCs w:val="24"/>
        </w:rPr>
        <w:t xml:space="preserve"> situation of the prisoners. </w:t>
      </w:r>
      <w:r w:rsidR="00350116">
        <w:rPr>
          <w:sz w:val="24"/>
          <w:szCs w:val="24"/>
        </w:rPr>
        <w:t xml:space="preserve">The </w:t>
      </w:r>
      <w:r w:rsidR="009A2073">
        <w:rPr>
          <w:sz w:val="24"/>
          <w:szCs w:val="24"/>
        </w:rPr>
        <w:t>Jail Authority</w:t>
      </w:r>
      <w:r w:rsidR="00350116">
        <w:rPr>
          <w:sz w:val="24"/>
          <w:szCs w:val="24"/>
        </w:rPr>
        <w:t xml:space="preserve"> is responsible to</w:t>
      </w:r>
      <w:r w:rsidR="009A2073">
        <w:rPr>
          <w:sz w:val="24"/>
          <w:szCs w:val="24"/>
        </w:rPr>
        <w:t xml:space="preserve"> take care of the </w:t>
      </w:r>
      <w:r w:rsidR="00350116">
        <w:rPr>
          <w:sz w:val="24"/>
          <w:szCs w:val="24"/>
        </w:rPr>
        <w:t xml:space="preserve">prisoners, and deal with issues, such as, </w:t>
      </w:r>
      <w:r w:rsidR="009A2073">
        <w:rPr>
          <w:sz w:val="24"/>
          <w:szCs w:val="24"/>
        </w:rPr>
        <w:t>protection, health and rehabil</w:t>
      </w:r>
      <w:r w:rsidR="00857955">
        <w:rPr>
          <w:sz w:val="24"/>
          <w:szCs w:val="24"/>
        </w:rPr>
        <w:t>itation. T</w:t>
      </w:r>
      <w:r w:rsidR="009A2073">
        <w:rPr>
          <w:sz w:val="24"/>
          <w:szCs w:val="24"/>
        </w:rPr>
        <w:t xml:space="preserve">he nature of the offices </w:t>
      </w:r>
      <w:r w:rsidR="00857955">
        <w:rPr>
          <w:sz w:val="24"/>
          <w:szCs w:val="24"/>
        </w:rPr>
        <w:t xml:space="preserve">of </w:t>
      </w:r>
      <w:r w:rsidR="00350116">
        <w:rPr>
          <w:sz w:val="24"/>
          <w:szCs w:val="24"/>
        </w:rPr>
        <w:t xml:space="preserve">the </w:t>
      </w:r>
      <w:r w:rsidR="00857955">
        <w:rPr>
          <w:sz w:val="24"/>
          <w:szCs w:val="24"/>
        </w:rPr>
        <w:t xml:space="preserve">District and Session Judge and of the Deputy Commission </w:t>
      </w:r>
      <w:r w:rsidR="009A2073">
        <w:rPr>
          <w:sz w:val="24"/>
          <w:szCs w:val="24"/>
        </w:rPr>
        <w:t xml:space="preserve">suggests that the District and Session Judge would see the prisoners as a stakeholder </w:t>
      </w:r>
      <w:r w:rsidR="00350116">
        <w:rPr>
          <w:sz w:val="24"/>
          <w:szCs w:val="24"/>
        </w:rPr>
        <w:t>with</w:t>
      </w:r>
      <w:r w:rsidR="009A2073">
        <w:rPr>
          <w:sz w:val="24"/>
          <w:szCs w:val="24"/>
        </w:rPr>
        <w:t>in the justice delivery process</w:t>
      </w:r>
      <w:r w:rsidR="00350116">
        <w:rPr>
          <w:sz w:val="24"/>
          <w:szCs w:val="24"/>
        </w:rPr>
        <w:t>,</w:t>
      </w:r>
      <w:r w:rsidR="009A2073">
        <w:rPr>
          <w:sz w:val="24"/>
          <w:szCs w:val="24"/>
        </w:rPr>
        <w:t xml:space="preserve"> and the District Commission</w:t>
      </w:r>
      <w:r w:rsidR="00857955">
        <w:rPr>
          <w:sz w:val="24"/>
          <w:szCs w:val="24"/>
        </w:rPr>
        <w:t>er</w:t>
      </w:r>
      <w:r w:rsidR="009A2073">
        <w:rPr>
          <w:sz w:val="24"/>
          <w:szCs w:val="24"/>
        </w:rPr>
        <w:t xml:space="preserve"> </w:t>
      </w:r>
      <w:r w:rsidR="00350116">
        <w:rPr>
          <w:sz w:val="24"/>
          <w:szCs w:val="24"/>
        </w:rPr>
        <w:t xml:space="preserve">would see them </w:t>
      </w:r>
      <w:r w:rsidR="009A2073">
        <w:rPr>
          <w:sz w:val="24"/>
          <w:szCs w:val="24"/>
        </w:rPr>
        <w:t xml:space="preserve">as </w:t>
      </w:r>
      <w:r w:rsidR="00350116">
        <w:rPr>
          <w:sz w:val="24"/>
          <w:szCs w:val="24"/>
        </w:rPr>
        <w:t>individuals</w:t>
      </w:r>
      <w:r w:rsidR="009A2073">
        <w:rPr>
          <w:sz w:val="24"/>
          <w:szCs w:val="24"/>
        </w:rPr>
        <w:t xml:space="preserve">, who </w:t>
      </w:r>
      <w:r w:rsidR="00350116">
        <w:rPr>
          <w:sz w:val="24"/>
          <w:szCs w:val="24"/>
        </w:rPr>
        <w:t xml:space="preserve">are </w:t>
      </w:r>
      <w:r w:rsidR="009A2073">
        <w:rPr>
          <w:sz w:val="24"/>
          <w:szCs w:val="24"/>
        </w:rPr>
        <w:t>to be kept in a protected</w:t>
      </w:r>
      <w:r w:rsidR="00350116">
        <w:rPr>
          <w:sz w:val="24"/>
          <w:szCs w:val="24"/>
        </w:rPr>
        <w:t>, disciplined</w:t>
      </w:r>
      <w:r w:rsidR="009A2073">
        <w:rPr>
          <w:sz w:val="24"/>
          <w:szCs w:val="24"/>
        </w:rPr>
        <w:t xml:space="preserve"> </w:t>
      </w:r>
      <w:r w:rsidR="00350116">
        <w:rPr>
          <w:sz w:val="24"/>
          <w:szCs w:val="24"/>
        </w:rPr>
        <w:t xml:space="preserve">and hygienic </w:t>
      </w:r>
      <w:r w:rsidR="009A2073">
        <w:rPr>
          <w:sz w:val="24"/>
          <w:szCs w:val="24"/>
        </w:rPr>
        <w:t>environment</w:t>
      </w:r>
      <w:r w:rsidR="00EF13D6">
        <w:rPr>
          <w:sz w:val="24"/>
          <w:szCs w:val="24"/>
        </w:rPr>
        <w:t xml:space="preserve">. </w:t>
      </w:r>
    </w:p>
    <w:p w:rsidR="004200F4" w:rsidRDefault="00882AC1" w:rsidP="009A2073">
      <w:pPr>
        <w:spacing w:after="0"/>
        <w:ind w:firstLine="720"/>
        <w:contextualSpacing/>
        <w:jc w:val="both"/>
        <w:rPr>
          <w:sz w:val="24"/>
          <w:szCs w:val="24"/>
        </w:rPr>
      </w:pPr>
      <w:r w:rsidRPr="00882AC1">
        <w:rPr>
          <w:i/>
          <w:sz w:val="24"/>
          <w:szCs w:val="24"/>
        </w:rPr>
        <w:t>Third</w:t>
      </w:r>
      <w:r>
        <w:rPr>
          <w:sz w:val="24"/>
          <w:szCs w:val="24"/>
        </w:rPr>
        <w:t xml:space="preserve">, </w:t>
      </w:r>
      <w:r w:rsidR="00BC2536">
        <w:rPr>
          <w:sz w:val="24"/>
          <w:szCs w:val="24"/>
        </w:rPr>
        <w:t>the</w:t>
      </w:r>
      <w:r>
        <w:rPr>
          <w:sz w:val="24"/>
          <w:szCs w:val="24"/>
        </w:rPr>
        <w:t xml:space="preserve"> Social Welfare and Legal Aid Officer</w:t>
      </w:r>
      <w:r w:rsidR="00EF13D6">
        <w:rPr>
          <w:sz w:val="24"/>
          <w:szCs w:val="24"/>
        </w:rPr>
        <w:t>s</w:t>
      </w:r>
      <w:r>
        <w:rPr>
          <w:sz w:val="24"/>
          <w:szCs w:val="24"/>
        </w:rPr>
        <w:t xml:space="preserve"> are expected to visit </w:t>
      </w:r>
      <w:r w:rsidR="00EF13D6">
        <w:rPr>
          <w:sz w:val="24"/>
          <w:szCs w:val="24"/>
        </w:rPr>
        <w:t xml:space="preserve">the </w:t>
      </w:r>
      <w:r>
        <w:rPr>
          <w:sz w:val="24"/>
          <w:szCs w:val="24"/>
        </w:rPr>
        <w:t>jails</w:t>
      </w:r>
      <w:r w:rsidR="00BC2536">
        <w:rPr>
          <w:sz w:val="24"/>
          <w:szCs w:val="24"/>
        </w:rPr>
        <w:t xml:space="preserve"> under certain </w:t>
      </w:r>
      <w:proofErr w:type="spellStart"/>
      <w:r w:rsidR="00BC2536">
        <w:rPr>
          <w:sz w:val="24"/>
          <w:szCs w:val="24"/>
        </w:rPr>
        <w:t>circumstnaces</w:t>
      </w:r>
      <w:proofErr w:type="spellEnd"/>
      <w:r>
        <w:rPr>
          <w:sz w:val="24"/>
          <w:szCs w:val="24"/>
        </w:rPr>
        <w:t>.</w:t>
      </w:r>
      <w:r w:rsidR="009A2073">
        <w:rPr>
          <w:sz w:val="24"/>
          <w:szCs w:val="24"/>
        </w:rPr>
        <w:t xml:space="preserve"> </w:t>
      </w:r>
      <w:r>
        <w:rPr>
          <w:sz w:val="24"/>
          <w:szCs w:val="24"/>
        </w:rPr>
        <w:t xml:space="preserve">Since the prisoners may include women, children, </w:t>
      </w:r>
      <w:proofErr w:type="gramStart"/>
      <w:r>
        <w:rPr>
          <w:sz w:val="24"/>
          <w:szCs w:val="24"/>
        </w:rPr>
        <w:t>juvenile</w:t>
      </w:r>
      <w:proofErr w:type="gramEnd"/>
      <w:r>
        <w:rPr>
          <w:sz w:val="24"/>
          <w:szCs w:val="24"/>
        </w:rPr>
        <w:t xml:space="preserve"> and physically challenged people and </w:t>
      </w:r>
      <w:r w:rsidR="00EF13D6">
        <w:rPr>
          <w:sz w:val="24"/>
          <w:szCs w:val="24"/>
        </w:rPr>
        <w:t xml:space="preserve">may </w:t>
      </w:r>
      <w:r>
        <w:rPr>
          <w:sz w:val="24"/>
          <w:szCs w:val="24"/>
        </w:rPr>
        <w:t xml:space="preserve">have special needs that the prison cannot </w:t>
      </w:r>
      <w:r w:rsidR="00EF13D6">
        <w:rPr>
          <w:sz w:val="24"/>
          <w:szCs w:val="24"/>
        </w:rPr>
        <w:t>satisfy</w:t>
      </w:r>
      <w:r>
        <w:rPr>
          <w:sz w:val="24"/>
          <w:szCs w:val="24"/>
        </w:rPr>
        <w:t xml:space="preserve">, the Social Welfare Department is </w:t>
      </w:r>
      <w:r w:rsidR="00EF13D6">
        <w:rPr>
          <w:sz w:val="24"/>
          <w:szCs w:val="24"/>
        </w:rPr>
        <w:t>well placed to step in with their expertise.</w:t>
      </w:r>
      <w:r>
        <w:rPr>
          <w:sz w:val="24"/>
          <w:szCs w:val="24"/>
        </w:rPr>
        <w:t xml:space="preserve"> The Police play a role in </w:t>
      </w:r>
      <w:r w:rsidR="00EF13D6">
        <w:rPr>
          <w:sz w:val="24"/>
          <w:szCs w:val="24"/>
        </w:rPr>
        <w:t>providing (</w:t>
      </w:r>
      <w:proofErr w:type="spellStart"/>
      <w:r w:rsidR="00EF13D6">
        <w:rPr>
          <w:sz w:val="24"/>
          <w:szCs w:val="24"/>
        </w:rPr>
        <w:t>i</w:t>
      </w:r>
      <w:proofErr w:type="spellEnd"/>
      <w:r w:rsidR="00EF13D6">
        <w:rPr>
          <w:sz w:val="24"/>
          <w:szCs w:val="24"/>
        </w:rPr>
        <w:t xml:space="preserve">) </w:t>
      </w:r>
      <w:r>
        <w:rPr>
          <w:sz w:val="24"/>
          <w:szCs w:val="24"/>
        </w:rPr>
        <w:t>the external protection of the prisoners</w:t>
      </w:r>
      <w:r w:rsidR="00EF13D6">
        <w:rPr>
          <w:sz w:val="24"/>
          <w:szCs w:val="24"/>
        </w:rPr>
        <w:t xml:space="preserve"> (ii) </w:t>
      </w:r>
      <w:r>
        <w:rPr>
          <w:sz w:val="24"/>
          <w:szCs w:val="24"/>
        </w:rPr>
        <w:t xml:space="preserve">testimony as witness and </w:t>
      </w:r>
      <w:r w:rsidR="00EF13D6">
        <w:rPr>
          <w:sz w:val="24"/>
          <w:szCs w:val="24"/>
        </w:rPr>
        <w:t xml:space="preserve">(iii) support to </w:t>
      </w:r>
      <w:r>
        <w:rPr>
          <w:sz w:val="24"/>
          <w:szCs w:val="24"/>
        </w:rPr>
        <w:t>produc</w:t>
      </w:r>
      <w:r w:rsidR="00EF13D6">
        <w:rPr>
          <w:sz w:val="24"/>
          <w:szCs w:val="24"/>
        </w:rPr>
        <w:t>e</w:t>
      </w:r>
      <w:r>
        <w:rPr>
          <w:sz w:val="24"/>
          <w:szCs w:val="24"/>
        </w:rPr>
        <w:t xml:space="preserve"> witnesses. Since a significant number of cases are related to drugs, the Department of Narcotics Control </w:t>
      </w:r>
      <w:r w:rsidR="009118FB">
        <w:rPr>
          <w:sz w:val="24"/>
          <w:szCs w:val="24"/>
        </w:rPr>
        <w:t xml:space="preserve">also has </w:t>
      </w:r>
      <w:r>
        <w:rPr>
          <w:sz w:val="24"/>
          <w:szCs w:val="24"/>
        </w:rPr>
        <w:t>to testify</w:t>
      </w:r>
      <w:r w:rsidR="009118FB">
        <w:rPr>
          <w:sz w:val="24"/>
          <w:szCs w:val="24"/>
        </w:rPr>
        <w:t xml:space="preserve"> before the court</w:t>
      </w:r>
      <w:r>
        <w:rPr>
          <w:sz w:val="24"/>
          <w:szCs w:val="24"/>
        </w:rPr>
        <w:t xml:space="preserve">. Finally, the involvement of the Civil Surgeon’s office </w:t>
      </w:r>
      <w:r w:rsidR="009118FB">
        <w:rPr>
          <w:sz w:val="24"/>
          <w:szCs w:val="24"/>
        </w:rPr>
        <w:t xml:space="preserve">is by way of </w:t>
      </w:r>
      <w:r>
        <w:rPr>
          <w:sz w:val="24"/>
          <w:szCs w:val="24"/>
        </w:rPr>
        <w:t>testify</w:t>
      </w:r>
      <w:r w:rsidR="009118FB">
        <w:rPr>
          <w:sz w:val="24"/>
          <w:szCs w:val="24"/>
        </w:rPr>
        <w:t>ing</w:t>
      </w:r>
      <w:r>
        <w:rPr>
          <w:sz w:val="24"/>
          <w:szCs w:val="24"/>
        </w:rPr>
        <w:t xml:space="preserve"> on medical</w:t>
      </w:r>
      <w:r w:rsidR="009118FB">
        <w:rPr>
          <w:sz w:val="24"/>
          <w:szCs w:val="24"/>
        </w:rPr>
        <w:t xml:space="preserve"> issues and to provide medical </w:t>
      </w:r>
      <w:r>
        <w:rPr>
          <w:sz w:val="24"/>
          <w:szCs w:val="24"/>
        </w:rPr>
        <w:t>certificates.</w:t>
      </w:r>
      <w:r w:rsidR="00857955">
        <w:rPr>
          <w:sz w:val="24"/>
          <w:szCs w:val="24"/>
        </w:rPr>
        <w:t xml:space="preserve"> Other</w:t>
      </w:r>
      <w:r w:rsidR="009118FB">
        <w:rPr>
          <w:sz w:val="24"/>
          <w:szCs w:val="24"/>
        </w:rPr>
        <w:t xml:space="preserve">s, such as, </w:t>
      </w:r>
      <w:r w:rsidR="00857955">
        <w:rPr>
          <w:sz w:val="24"/>
          <w:szCs w:val="24"/>
        </w:rPr>
        <w:t>the Public Prosecutor, Bar Association</w:t>
      </w:r>
      <w:r w:rsidR="009118FB">
        <w:rPr>
          <w:sz w:val="24"/>
          <w:szCs w:val="24"/>
        </w:rPr>
        <w:t>s</w:t>
      </w:r>
      <w:r w:rsidR="00857955">
        <w:rPr>
          <w:sz w:val="24"/>
          <w:szCs w:val="24"/>
        </w:rPr>
        <w:t xml:space="preserve"> and others</w:t>
      </w:r>
      <w:r w:rsidR="009118FB">
        <w:rPr>
          <w:sz w:val="24"/>
          <w:szCs w:val="24"/>
        </w:rPr>
        <w:t>, also have a role, albeit peripheral, to play</w:t>
      </w:r>
      <w:r w:rsidR="00857955">
        <w:rPr>
          <w:sz w:val="24"/>
          <w:szCs w:val="24"/>
        </w:rPr>
        <w:t>.</w:t>
      </w:r>
    </w:p>
    <w:p w:rsidR="00882AC1" w:rsidRDefault="004200F4" w:rsidP="009A2073">
      <w:pPr>
        <w:spacing w:after="0"/>
        <w:ind w:firstLine="720"/>
        <w:contextualSpacing/>
        <w:jc w:val="both"/>
        <w:rPr>
          <w:sz w:val="24"/>
          <w:szCs w:val="24"/>
        </w:rPr>
      </w:pPr>
      <w:r w:rsidRPr="004200F4">
        <w:rPr>
          <w:i/>
          <w:sz w:val="24"/>
          <w:szCs w:val="24"/>
        </w:rPr>
        <w:t>Fourth</w:t>
      </w:r>
      <w:r>
        <w:rPr>
          <w:sz w:val="24"/>
          <w:szCs w:val="24"/>
        </w:rPr>
        <w:t xml:space="preserve">, the Deputy Commissioner, </w:t>
      </w:r>
      <w:r w:rsidR="009118FB">
        <w:rPr>
          <w:sz w:val="24"/>
          <w:szCs w:val="24"/>
        </w:rPr>
        <w:t xml:space="preserve">already heavily </w:t>
      </w:r>
      <w:r>
        <w:rPr>
          <w:sz w:val="24"/>
          <w:szCs w:val="24"/>
        </w:rPr>
        <w:t xml:space="preserve">engaged in </w:t>
      </w:r>
      <w:r w:rsidR="00857955">
        <w:rPr>
          <w:sz w:val="24"/>
          <w:szCs w:val="24"/>
        </w:rPr>
        <w:t xml:space="preserve">the </w:t>
      </w:r>
      <w:r>
        <w:rPr>
          <w:sz w:val="24"/>
          <w:szCs w:val="24"/>
        </w:rPr>
        <w:t xml:space="preserve">coordination of many district level affairs, adds </w:t>
      </w:r>
      <w:r w:rsidR="009118FB">
        <w:rPr>
          <w:sz w:val="24"/>
          <w:szCs w:val="24"/>
        </w:rPr>
        <w:t xml:space="preserve">much </w:t>
      </w:r>
      <w:r>
        <w:rPr>
          <w:sz w:val="24"/>
          <w:szCs w:val="24"/>
        </w:rPr>
        <w:t xml:space="preserve">value </w:t>
      </w:r>
      <w:r w:rsidR="009118FB">
        <w:rPr>
          <w:sz w:val="24"/>
          <w:szCs w:val="24"/>
        </w:rPr>
        <w:t xml:space="preserve">as the </w:t>
      </w:r>
      <w:r>
        <w:rPr>
          <w:sz w:val="24"/>
          <w:szCs w:val="24"/>
        </w:rPr>
        <w:t>co-chair</w:t>
      </w:r>
      <w:r w:rsidR="009118FB">
        <w:rPr>
          <w:sz w:val="24"/>
          <w:szCs w:val="24"/>
        </w:rPr>
        <w:t xml:space="preserve"> of</w:t>
      </w:r>
      <w:r>
        <w:rPr>
          <w:sz w:val="24"/>
          <w:szCs w:val="24"/>
        </w:rPr>
        <w:t xml:space="preserve"> the CCC.</w:t>
      </w:r>
      <w:r w:rsidR="009118FB">
        <w:rPr>
          <w:sz w:val="24"/>
          <w:szCs w:val="24"/>
        </w:rPr>
        <w:t xml:space="preserve">  This complementary </w:t>
      </w:r>
      <w:r w:rsidR="00CF2085">
        <w:rPr>
          <w:sz w:val="24"/>
          <w:szCs w:val="24"/>
        </w:rPr>
        <w:t xml:space="preserve">and supporting </w:t>
      </w:r>
      <w:r w:rsidR="009118FB">
        <w:rPr>
          <w:sz w:val="24"/>
          <w:szCs w:val="24"/>
        </w:rPr>
        <w:t>role of the Deputy Commissioner</w:t>
      </w:r>
      <w:r w:rsidR="00CF2085">
        <w:rPr>
          <w:sz w:val="24"/>
          <w:szCs w:val="24"/>
        </w:rPr>
        <w:t xml:space="preserve"> can strengthen the overall decision-making process and subsequently the decisions can also be implemented effectively.  The overall working relationship between the District and Session Judge and the Deputy Commissioner becomes the main determinant factor, and this can vary from case to case.   </w:t>
      </w:r>
    </w:p>
    <w:p w:rsidR="00882AC1" w:rsidRDefault="00882AC1" w:rsidP="009A2073">
      <w:pPr>
        <w:spacing w:after="0"/>
        <w:jc w:val="both"/>
        <w:rPr>
          <w:sz w:val="24"/>
          <w:szCs w:val="24"/>
        </w:rPr>
      </w:pPr>
    </w:p>
    <w:p w:rsidR="009A2073" w:rsidRDefault="004200F4" w:rsidP="00882AC1">
      <w:pPr>
        <w:spacing w:after="0"/>
        <w:jc w:val="both"/>
        <w:rPr>
          <w:sz w:val="24"/>
          <w:szCs w:val="24"/>
        </w:rPr>
      </w:pPr>
      <w:r>
        <w:rPr>
          <w:sz w:val="24"/>
          <w:szCs w:val="24"/>
        </w:rPr>
        <w:t>While there are arguments for the existing composition</w:t>
      </w:r>
      <w:r w:rsidR="00CF2085">
        <w:rPr>
          <w:sz w:val="24"/>
          <w:szCs w:val="24"/>
        </w:rPr>
        <w:t xml:space="preserve"> to remain as it is</w:t>
      </w:r>
      <w:r>
        <w:rPr>
          <w:sz w:val="24"/>
          <w:szCs w:val="24"/>
        </w:rPr>
        <w:t xml:space="preserve">, there are also suggestions </w:t>
      </w:r>
      <w:r w:rsidR="00CF2085">
        <w:rPr>
          <w:sz w:val="24"/>
          <w:szCs w:val="24"/>
        </w:rPr>
        <w:t>to alter</w:t>
      </w:r>
      <w:r w:rsidR="004F24F4">
        <w:rPr>
          <w:sz w:val="24"/>
          <w:szCs w:val="24"/>
        </w:rPr>
        <w:t xml:space="preserve"> its composition and size</w:t>
      </w:r>
      <w:r w:rsidR="00CF2085">
        <w:rPr>
          <w:sz w:val="24"/>
          <w:szCs w:val="24"/>
        </w:rPr>
        <w:t xml:space="preserve">, such as, </w:t>
      </w:r>
      <w:r>
        <w:rPr>
          <w:sz w:val="24"/>
          <w:szCs w:val="24"/>
        </w:rPr>
        <w:t>downsiz</w:t>
      </w:r>
      <w:r w:rsidR="00CF2085">
        <w:rPr>
          <w:sz w:val="24"/>
          <w:szCs w:val="24"/>
        </w:rPr>
        <w:t>ing of CCC</w:t>
      </w:r>
      <w:r w:rsidR="00022BBD">
        <w:rPr>
          <w:sz w:val="24"/>
          <w:szCs w:val="24"/>
        </w:rPr>
        <w:t>, designating some as c</w:t>
      </w:r>
      <w:r w:rsidR="00857955">
        <w:rPr>
          <w:sz w:val="24"/>
          <w:szCs w:val="24"/>
        </w:rPr>
        <w:t xml:space="preserve">ore </w:t>
      </w:r>
      <w:r w:rsidR="00022BBD">
        <w:rPr>
          <w:sz w:val="24"/>
          <w:szCs w:val="24"/>
        </w:rPr>
        <w:t>g</w:t>
      </w:r>
      <w:r w:rsidR="00857955">
        <w:rPr>
          <w:sz w:val="24"/>
          <w:szCs w:val="24"/>
        </w:rPr>
        <w:t xml:space="preserve">roup </w:t>
      </w:r>
      <w:r w:rsidR="00022BBD">
        <w:rPr>
          <w:sz w:val="24"/>
          <w:szCs w:val="24"/>
        </w:rPr>
        <w:t>members with others as e</w:t>
      </w:r>
      <w:r w:rsidR="00857955">
        <w:rPr>
          <w:sz w:val="24"/>
          <w:szCs w:val="24"/>
        </w:rPr>
        <w:t xml:space="preserve">xtended </w:t>
      </w:r>
      <w:r w:rsidR="00022BBD">
        <w:rPr>
          <w:sz w:val="24"/>
          <w:szCs w:val="24"/>
        </w:rPr>
        <w:t>g</w:t>
      </w:r>
      <w:r w:rsidR="00857955">
        <w:rPr>
          <w:sz w:val="24"/>
          <w:szCs w:val="24"/>
        </w:rPr>
        <w:t xml:space="preserve">roup </w:t>
      </w:r>
      <w:r w:rsidR="00022BBD">
        <w:rPr>
          <w:sz w:val="24"/>
          <w:szCs w:val="24"/>
        </w:rPr>
        <w:t xml:space="preserve">members, among others. </w:t>
      </w:r>
    </w:p>
    <w:p w:rsidR="00B07E9B" w:rsidRPr="00116B8E" w:rsidRDefault="004200F4" w:rsidP="00B177A7">
      <w:pPr>
        <w:pStyle w:val="Heading4"/>
      </w:pPr>
      <w:r w:rsidRPr="00047287">
        <w:lastRenderedPageBreak/>
        <w:t>2.</w:t>
      </w:r>
      <w:r w:rsidR="003E18C7" w:rsidDel="003E18C7">
        <w:t xml:space="preserve"> </w:t>
      </w:r>
      <w:r w:rsidRPr="00047287">
        <w:t>2</w:t>
      </w:r>
      <w:r w:rsidR="00B07E9B" w:rsidRPr="00B07E9B">
        <w:t xml:space="preserve"> </w:t>
      </w:r>
      <w:r w:rsidR="00B07E9B" w:rsidRPr="00116B8E">
        <w:t>Al</w:t>
      </w:r>
      <w:r w:rsidR="00B07E9B">
        <w:t>ig</w:t>
      </w:r>
      <w:r w:rsidR="00B07E9B" w:rsidRPr="00116B8E">
        <w:t>nment of CCCs</w:t>
      </w:r>
    </w:p>
    <w:p w:rsidR="00B07E9B" w:rsidRDefault="00B07E9B" w:rsidP="00B07E9B">
      <w:pPr>
        <w:spacing w:after="0"/>
        <w:jc w:val="both"/>
        <w:rPr>
          <w:sz w:val="24"/>
          <w:szCs w:val="24"/>
        </w:rPr>
      </w:pPr>
    </w:p>
    <w:p w:rsidR="00B07E9B" w:rsidRDefault="00B07E9B" w:rsidP="00B07E9B">
      <w:pPr>
        <w:spacing w:after="0"/>
        <w:jc w:val="both"/>
        <w:rPr>
          <w:sz w:val="24"/>
          <w:szCs w:val="24"/>
        </w:rPr>
      </w:pPr>
      <w:r>
        <w:rPr>
          <w:sz w:val="24"/>
          <w:szCs w:val="24"/>
        </w:rPr>
        <w:t>T</w:t>
      </w:r>
      <w:r w:rsidRPr="00E60A68">
        <w:rPr>
          <w:sz w:val="24"/>
          <w:szCs w:val="24"/>
        </w:rPr>
        <w:t>he CCC</w:t>
      </w:r>
      <w:r>
        <w:rPr>
          <w:sz w:val="24"/>
          <w:szCs w:val="24"/>
        </w:rPr>
        <w:t xml:space="preserve"> </w:t>
      </w:r>
      <w:r w:rsidRPr="00E60A68">
        <w:rPr>
          <w:sz w:val="24"/>
          <w:szCs w:val="24"/>
        </w:rPr>
        <w:t xml:space="preserve">is an initiative of </w:t>
      </w:r>
      <w:proofErr w:type="spellStart"/>
      <w:r w:rsidR="003E18C7">
        <w:rPr>
          <w:sz w:val="24"/>
          <w:szCs w:val="24"/>
        </w:rPr>
        <w:t>MoHA</w:t>
      </w:r>
      <w:proofErr w:type="spellEnd"/>
      <w:r w:rsidRPr="00E60A68">
        <w:rPr>
          <w:sz w:val="24"/>
          <w:szCs w:val="24"/>
        </w:rPr>
        <w:t xml:space="preserve"> </w:t>
      </w:r>
      <w:r>
        <w:rPr>
          <w:sz w:val="24"/>
          <w:szCs w:val="24"/>
        </w:rPr>
        <w:t xml:space="preserve">to establish </w:t>
      </w:r>
      <w:r w:rsidR="00BC0CD2">
        <w:rPr>
          <w:sz w:val="24"/>
          <w:szCs w:val="24"/>
        </w:rPr>
        <w:t xml:space="preserve">or to increase </w:t>
      </w:r>
      <w:r>
        <w:rPr>
          <w:sz w:val="24"/>
          <w:szCs w:val="24"/>
        </w:rPr>
        <w:t xml:space="preserve">connectivity among the </w:t>
      </w:r>
      <w:r w:rsidR="00BC0CD2">
        <w:rPr>
          <w:sz w:val="24"/>
          <w:szCs w:val="24"/>
        </w:rPr>
        <w:t xml:space="preserve">justice sector players, such as, the </w:t>
      </w:r>
      <w:r>
        <w:rPr>
          <w:sz w:val="24"/>
          <w:szCs w:val="24"/>
        </w:rPr>
        <w:t>judiciary,</w:t>
      </w:r>
      <w:r w:rsidR="00BC0CD2">
        <w:rPr>
          <w:sz w:val="24"/>
          <w:szCs w:val="24"/>
        </w:rPr>
        <w:t xml:space="preserve"> </w:t>
      </w:r>
      <w:r w:rsidR="00CE02C9">
        <w:rPr>
          <w:sz w:val="24"/>
          <w:szCs w:val="24"/>
        </w:rPr>
        <w:t xml:space="preserve">administration, Bar </w:t>
      </w:r>
      <w:r>
        <w:rPr>
          <w:sz w:val="24"/>
          <w:szCs w:val="24"/>
        </w:rPr>
        <w:t xml:space="preserve">and civil society at the </w:t>
      </w:r>
      <w:r w:rsidRPr="00FA7B94">
        <w:rPr>
          <w:sz w:val="24"/>
          <w:szCs w:val="24"/>
        </w:rPr>
        <w:t>district level</w:t>
      </w:r>
      <w:r>
        <w:rPr>
          <w:sz w:val="24"/>
          <w:szCs w:val="24"/>
        </w:rPr>
        <w:t xml:space="preserve">. </w:t>
      </w:r>
      <w:r w:rsidR="00BC0CD2">
        <w:rPr>
          <w:sz w:val="24"/>
          <w:szCs w:val="24"/>
        </w:rPr>
        <w:t xml:space="preserve">The </w:t>
      </w:r>
      <w:proofErr w:type="spellStart"/>
      <w:r>
        <w:rPr>
          <w:sz w:val="24"/>
          <w:szCs w:val="24"/>
        </w:rPr>
        <w:t>MoHA</w:t>
      </w:r>
      <w:proofErr w:type="spellEnd"/>
      <w:r>
        <w:rPr>
          <w:sz w:val="24"/>
          <w:szCs w:val="24"/>
        </w:rPr>
        <w:t xml:space="preserve"> is represented </w:t>
      </w:r>
      <w:r w:rsidR="00BC0CD2">
        <w:rPr>
          <w:sz w:val="24"/>
          <w:szCs w:val="24"/>
        </w:rPr>
        <w:t xml:space="preserve">by </w:t>
      </w:r>
      <w:r>
        <w:rPr>
          <w:sz w:val="24"/>
          <w:szCs w:val="24"/>
        </w:rPr>
        <w:t>the Jail Super, who serves</w:t>
      </w:r>
      <w:r w:rsidR="00D71F72">
        <w:rPr>
          <w:sz w:val="24"/>
          <w:szCs w:val="24"/>
        </w:rPr>
        <w:t xml:space="preserve"> </w:t>
      </w:r>
      <w:r>
        <w:rPr>
          <w:sz w:val="24"/>
          <w:szCs w:val="24"/>
        </w:rPr>
        <w:t>the Prison Directorate</w:t>
      </w:r>
      <w:r w:rsidR="00FA173A">
        <w:rPr>
          <w:sz w:val="24"/>
          <w:szCs w:val="24"/>
        </w:rPr>
        <w:t xml:space="preserve"> </w:t>
      </w:r>
      <w:r w:rsidR="00F609B9">
        <w:rPr>
          <w:sz w:val="24"/>
          <w:szCs w:val="24"/>
        </w:rPr>
        <w:t xml:space="preserve">at the District </w:t>
      </w:r>
      <w:proofErr w:type="gramStart"/>
      <w:r w:rsidR="00F609B9">
        <w:rPr>
          <w:sz w:val="24"/>
          <w:szCs w:val="24"/>
        </w:rPr>
        <w:t xml:space="preserve">level </w:t>
      </w:r>
      <w:r>
        <w:rPr>
          <w:sz w:val="24"/>
          <w:szCs w:val="24"/>
        </w:rPr>
        <w:t xml:space="preserve"> and</w:t>
      </w:r>
      <w:proofErr w:type="gramEnd"/>
      <w:r>
        <w:rPr>
          <w:sz w:val="24"/>
          <w:szCs w:val="24"/>
        </w:rPr>
        <w:t xml:space="preserve"> holds the position of Member Secretary of the C</w:t>
      </w:r>
      <w:r w:rsidR="00BC0CD2">
        <w:rPr>
          <w:sz w:val="24"/>
          <w:szCs w:val="24"/>
        </w:rPr>
        <w:t>CC</w:t>
      </w:r>
      <w:r>
        <w:rPr>
          <w:sz w:val="24"/>
          <w:szCs w:val="24"/>
        </w:rPr>
        <w:t>.</w:t>
      </w:r>
      <w:r w:rsidRPr="00E60A68">
        <w:rPr>
          <w:sz w:val="24"/>
          <w:szCs w:val="24"/>
        </w:rPr>
        <w:t xml:space="preserve"> </w:t>
      </w:r>
      <w:r>
        <w:rPr>
          <w:sz w:val="24"/>
          <w:szCs w:val="24"/>
        </w:rPr>
        <w:t xml:space="preserve">Since </w:t>
      </w:r>
      <w:r w:rsidR="00455C7B">
        <w:rPr>
          <w:sz w:val="24"/>
          <w:szCs w:val="24"/>
        </w:rPr>
        <w:t>the J</w:t>
      </w:r>
      <w:r w:rsidR="00891090">
        <w:rPr>
          <w:sz w:val="24"/>
          <w:szCs w:val="24"/>
        </w:rPr>
        <w:t xml:space="preserve">oint-Chairs are not representing </w:t>
      </w:r>
      <w:r w:rsidR="00BC0CD2">
        <w:rPr>
          <w:sz w:val="24"/>
          <w:szCs w:val="24"/>
        </w:rPr>
        <w:t xml:space="preserve">the </w:t>
      </w:r>
      <w:proofErr w:type="spellStart"/>
      <w:r w:rsidR="00891090">
        <w:rPr>
          <w:sz w:val="24"/>
          <w:szCs w:val="24"/>
        </w:rPr>
        <w:t>MoHA</w:t>
      </w:r>
      <w:proofErr w:type="spellEnd"/>
      <w:r w:rsidR="00891090">
        <w:rPr>
          <w:sz w:val="24"/>
          <w:szCs w:val="24"/>
        </w:rPr>
        <w:t xml:space="preserve">, the nature of relationship between the </w:t>
      </w:r>
      <w:r w:rsidRPr="00E60A68">
        <w:rPr>
          <w:sz w:val="24"/>
          <w:szCs w:val="24"/>
        </w:rPr>
        <w:t xml:space="preserve">CCCs </w:t>
      </w:r>
      <w:r w:rsidR="00891090">
        <w:rPr>
          <w:sz w:val="24"/>
          <w:szCs w:val="24"/>
        </w:rPr>
        <w:t xml:space="preserve">and Prison Directorate is an informational </w:t>
      </w:r>
      <w:r w:rsidR="00BC0CD2">
        <w:rPr>
          <w:sz w:val="24"/>
          <w:szCs w:val="24"/>
        </w:rPr>
        <w:t xml:space="preserve">one </w:t>
      </w:r>
      <w:r w:rsidR="00891090">
        <w:rPr>
          <w:sz w:val="24"/>
          <w:szCs w:val="24"/>
        </w:rPr>
        <w:t xml:space="preserve">and NOT </w:t>
      </w:r>
      <w:r w:rsidR="00BC0CD2">
        <w:rPr>
          <w:sz w:val="24"/>
          <w:szCs w:val="24"/>
        </w:rPr>
        <w:t xml:space="preserve">that </w:t>
      </w:r>
      <w:r w:rsidR="00891090">
        <w:rPr>
          <w:sz w:val="24"/>
          <w:szCs w:val="24"/>
        </w:rPr>
        <w:t xml:space="preserve">of accountability. In other words, </w:t>
      </w:r>
      <w:r w:rsidR="00CE02C9">
        <w:rPr>
          <w:sz w:val="24"/>
          <w:szCs w:val="24"/>
        </w:rPr>
        <w:t>the</w:t>
      </w:r>
      <w:r w:rsidR="00891090">
        <w:rPr>
          <w:sz w:val="24"/>
          <w:szCs w:val="24"/>
        </w:rPr>
        <w:t xml:space="preserve"> </w:t>
      </w:r>
      <w:r w:rsidR="00CE02C9">
        <w:rPr>
          <w:sz w:val="24"/>
          <w:szCs w:val="24"/>
        </w:rPr>
        <w:t>activities of the CCCs</w:t>
      </w:r>
      <w:r w:rsidR="00891090">
        <w:rPr>
          <w:sz w:val="24"/>
          <w:szCs w:val="24"/>
        </w:rPr>
        <w:t xml:space="preserve"> </w:t>
      </w:r>
      <w:r w:rsidR="00BC0CD2">
        <w:rPr>
          <w:sz w:val="24"/>
          <w:szCs w:val="24"/>
        </w:rPr>
        <w:t xml:space="preserve">as </w:t>
      </w:r>
      <w:r w:rsidR="00891090">
        <w:rPr>
          <w:sz w:val="24"/>
          <w:szCs w:val="24"/>
        </w:rPr>
        <w:t xml:space="preserve">documented in the minutes of the </w:t>
      </w:r>
      <w:r w:rsidR="00BC0CD2">
        <w:rPr>
          <w:sz w:val="24"/>
          <w:szCs w:val="24"/>
        </w:rPr>
        <w:t xml:space="preserve">CCC </w:t>
      </w:r>
      <w:r w:rsidR="00891090">
        <w:rPr>
          <w:sz w:val="24"/>
          <w:szCs w:val="24"/>
        </w:rPr>
        <w:t>meeting</w:t>
      </w:r>
      <w:r w:rsidR="00BC0CD2">
        <w:rPr>
          <w:sz w:val="24"/>
          <w:szCs w:val="24"/>
        </w:rPr>
        <w:t>s</w:t>
      </w:r>
      <w:r w:rsidR="00891090">
        <w:rPr>
          <w:sz w:val="24"/>
          <w:szCs w:val="24"/>
        </w:rPr>
        <w:t xml:space="preserve"> </w:t>
      </w:r>
      <w:r w:rsidR="00455C7B">
        <w:rPr>
          <w:sz w:val="24"/>
          <w:szCs w:val="24"/>
        </w:rPr>
        <w:t>are presented</w:t>
      </w:r>
      <w:r w:rsidR="00891090">
        <w:rPr>
          <w:sz w:val="24"/>
          <w:szCs w:val="24"/>
        </w:rPr>
        <w:t xml:space="preserve"> to the Pris</w:t>
      </w:r>
      <w:r w:rsidR="00BC0CD2">
        <w:rPr>
          <w:sz w:val="24"/>
          <w:szCs w:val="24"/>
        </w:rPr>
        <w:t>o</w:t>
      </w:r>
      <w:r w:rsidR="00891090">
        <w:rPr>
          <w:sz w:val="24"/>
          <w:szCs w:val="24"/>
        </w:rPr>
        <w:t xml:space="preserve">n Directorate by the </w:t>
      </w:r>
      <w:r w:rsidR="00CE02C9">
        <w:rPr>
          <w:sz w:val="24"/>
          <w:szCs w:val="24"/>
        </w:rPr>
        <w:t xml:space="preserve">respective </w:t>
      </w:r>
      <w:r w:rsidR="00891090">
        <w:rPr>
          <w:sz w:val="24"/>
          <w:szCs w:val="24"/>
        </w:rPr>
        <w:t xml:space="preserve">Member Secretary, but the Committee itself is not accountable to any authority. </w:t>
      </w:r>
    </w:p>
    <w:p w:rsidR="00691475" w:rsidRPr="00691475" w:rsidRDefault="002E4977" w:rsidP="00B177A7">
      <w:pPr>
        <w:pStyle w:val="Heading4"/>
      </w:pPr>
      <w:r>
        <w:t>2.</w:t>
      </w:r>
      <w:r w:rsidR="00695C41">
        <w:t>3</w:t>
      </w:r>
      <w:r>
        <w:t xml:space="preserve"> </w:t>
      </w:r>
      <w:r w:rsidR="00691475" w:rsidRPr="00691475">
        <w:t>CCC meeting</w:t>
      </w:r>
      <w:r w:rsidR="00BD7D1E">
        <w:t xml:space="preserve"> as a process</w:t>
      </w:r>
    </w:p>
    <w:p w:rsidR="00B177A7" w:rsidRDefault="00B177A7" w:rsidP="00B177A7">
      <w:pPr>
        <w:spacing w:after="0"/>
        <w:jc w:val="both"/>
        <w:rPr>
          <w:sz w:val="24"/>
          <w:szCs w:val="24"/>
        </w:rPr>
      </w:pPr>
    </w:p>
    <w:p w:rsidR="002E4977" w:rsidRDefault="00535458" w:rsidP="002E4977">
      <w:pPr>
        <w:jc w:val="both"/>
        <w:rPr>
          <w:sz w:val="24"/>
          <w:szCs w:val="24"/>
        </w:rPr>
      </w:pPr>
      <w:r>
        <w:rPr>
          <w:sz w:val="24"/>
          <w:szCs w:val="24"/>
        </w:rPr>
        <w:t xml:space="preserve">The heart of the CCC is its monthly </w:t>
      </w:r>
      <w:r w:rsidR="00DC5DAE">
        <w:rPr>
          <w:sz w:val="24"/>
          <w:szCs w:val="24"/>
        </w:rPr>
        <w:t xml:space="preserve">meetings chaired by </w:t>
      </w:r>
      <w:r w:rsidR="00455C7B">
        <w:rPr>
          <w:sz w:val="24"/>
          <w:szCs w:val="24"/>
        </w:rPr>
        <w:t xml:space="preserve">at least </w:t>
      </w:r>
      <w:r w:rsidR="00DC5DAE">
        <w:rPr>
          <w:sz w:val="24"/>
          <w:szCs w:val="24"/>
        </w:rPr>
        <w:t>one of the Co-C</w:t>
      </w:r>
      <w:r>
        <w:rPr>
          <w:sz w:val="24"/>
          <w:szCs w:val="24"/>
        </w:rPr>
        <w:t xml:space="preserve">hairs. </w:t>
      </w:r>
      <w:proofErr w:type="gramStart"/>
      <w:r>
        <w:rPr>
          <w:sz w:val="24"/>
          <w:szCs w:val="24"/>
        </w:rPr>
        <w:t xml:space="preserve">However, the activities before and after </w:t>
      </w:r>
      <w:r w:rsidR="00A822C0">
        <w:rPr>
          <w:sz w:val="24"/>
          <w:szCs w:val="24"/>
        </w:rPr>
        <w:t>such</w:t>
      </w:r>
      <w:r>
        <w:rPr>
          <w:sz w:val="24"/>
          <w:szCs w:val="24"/>
        </w:rPr>
        <w:t xml:space="preserve"> meeting</w:t>
      </w:r>
      <w:r w:rsidR="00A822C0">
        <w:rPr>
          <w:sz w:val="24"/>
          <w:szCs w:val="24"/>
        </w:rPr>
        <w:t>s</w:t>
      </w:r>
      <w:r>
        <w:rPr>
          <w:sz w:val="24"/>
          <w:szCs w:val="24"/>
        </w:rPr>
        <w:t xml:space="preserve"> are part of the total process</w:t>
      </w:r>
      <w:r w:rsidR="00BD7D1E">
        <w:rPr>
          <w:sz w:val="24"/>
          <w:szCs w:val="24"/>
        </w:rPr>
        <w:t xml:space="preserve">, making the CCC a quasi </w:t>
      </w:r>
      <w:r>
        <w:rPr>
          <w:sz w:val="24"/>
          <w:szCs w:val="24"/>
        </w:rPr>
        <w:t>organ for the implementation of the project.</w:t>
      </w:r>
      <w:proofErr w:type="gramEnd"/>
      <w:r>
        <w:rPr>
          <w:sz w:val="24"/>
          <w:szCs w:val="24"/>
        </w:rPr>
        <w:t xml:space="preserve"> Broadly, the process </w:t>
      </w:r>
      <w:r w:rsidR="00A531A4">
        <w:rPr>
          <w:sz w:val="24"/>
          <w:szCs w:val="24"/>
        </w:rPr>
        <w:t xml:space="preserve">leading to such </w:t>
      </w:r>
      <w:r>
        <w:rPr>
          <w:sz w:val="24"/>
          <w:szCs w:val="24"/>
        </w:rPr>
        <w:t>a CCC meeting includes f</w:t>
      </w:r>
      <w:r w:rsidR="00775B8C">
        <w:rPr>
          <w:sz w:val="24"/>
          <w:szCs w:val="24"/>
        </w:rPr>
        <w:t>i</w:t>
      </w:r>
      <w:r w:rsidR="002E4977">
        <w:rPr>
          <w:sz w:val="24"/>
          <w:szCs w:val="24"/>
        </w:rPr>
        <w:t>ve steps as elaborated in the following:</w:t>
      </w:r>
    </w:p>
    <w:p w:rsidR="00DD01CD" w:rsidRDefault="00DD01CD" w:rsidP="002E4977">
      <w:pPr>
        <w:jc w:val="both"/>
        <w:rPr>
          <w:sz w:val="24"/>
          <w:szCs w:val="24"/>
        </w:rPr>
      </w:pPr>
      <w:r>
        <w:rPr>
          <w:sz w:val="24"/>
          <w:szCs w:val="24"/>
        </w:rPr>
        <w:t>Exhibit 3: CCC process</w:t>
      </w:r>
    </w:p>
    <w:p w:rsidR="002E4977" w:rsidRDefault="002E4977" w:rsidP="004F7566">
      <w:pPr>
        <w:jc w:val="both"/>
        <w:rPr>
          <w:sz w:val="24"/>
          <w:szCs w:val="24"/>
        </w:rPr>
      </w:pPr>
      <w:r>
        <w:rPr>
          <w:b/>
          <w:noProof/>
          <w:sz w:val="24"/>
          <w:szCs w:val="24"/>
          <w:lang w:val="en-GB" w:eastAsia="en-GB"/>
        </w:rPr>
        <w:drawing>
          <wp:inline distT="0" distB="0" distL="0" distR="0">
            <wp:extent cx="5512158" cy="2672366"/>
            <wp:effectExtent l="0" t="171450" r="0" b="204184"/>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35458" w:rsidRDefault="00BD5504" w:rsidP="00BD5504">
      <w:pPr>
        <w:ind w:firstLine="720"/>
        <w:jc w:val="both"/>
        <w:rPr>
          <w:sz w:val="24"/>
          <w:szCs w:val="24"/>
        </w:rPr>
      </w:pPr>
      <w:r w:rsidRPr="0098758C">
        <w:rPr>
          <w:b/>
          <w:sz w:val="24"/>
          <w:szCs w:val="24"/>
        </w:rPr>
        <w:t>Step 1</w:t>
      </w:r>
      <w:r w:rsidR="00EF157A">
        <w:rPr>
          <w:b/>
          <w:sz w:val="24"/>
          <w:szCs w:val="24"/>
        </w:rPr>
        <w:t xml:space="preserve"> (Awareness)</w:t>
      </w:r>
      <w:r>
        <w:rPr>
          <w:sz w:val="24"/>
          <w:szCs w:val="24"/>
        </w:rPr>
        <w:t xml:space="preserve">: </w:t>
      </w:r>
      <w:r w:rsidR="00A822C0">
        <w:rPr>
          <w:sz w:val="24"/>
          <w:szCs w:val="24"/>
        </w:rPr>
        <w:t xml:space="preserve">Awareness </w:t>
      </w:r>
      <w:proofErr w:type="gramStart"/>
      <w:r w:rsidR="00A822C0">
        <w:rPr>
          <w:sz w:val="24"/>
          <w:szCs w:val="24"/>
        </w:rPr>
        <w:t>raising</w:t>
      </w:r>
      <w:proofErr w:type="gramEnd"/>
      <w:r w:rsidR="00A822C0">
        <w:rPr>
          <w:sz w:val="24"/>
          <w:szCs w:val="24"/>
        </w:rPr>
        <w:t xml:space="preserve"> is the starting point of the process.  It is important that </w:t>
      </w:r>
      <w:r w:rsidR="00535458">
        <w:rPr>
          <w:sz w:val="24"/>
          <w:szCs w:val="24"/>
        </w:rPr>
        <w:t xml:space="preserve">prisoners under trial </w:t>
      </w:r>
      <w:r w:rsidR="00A822C0">
        <w:rPr>
          <w:sz w:val="24"/>
          <w:szCs w:val="24"/>
        </w:rPr>
        <w:t xml:space="preserve">are aware of </w:t>
      </w:r>
      <w:r w:rsidR="00DC5DAE">
        <w:rPr>
          <w:sz w:val="24"/>
          <w:szCs w:val="24"/>
        </w:rPr>
        <w:t xml:space="preserve">the basic knowledge of the criminal justice system, </w:t>
      </w:r>
      <w:r w:rsidR="00535458">
        <w:rPr>
          <w:sz w:val="24"/>
          <w:szCs w:val="24"/>
        </w:rPr>
        <w:t xml:space="preserve">the existence of legal </w:t>
      </w:r>
      <w:r>
        <w:rPr>
          <w:sz w:val="24"/>
          <w:szCs w:val="24"/>
        </w:rPr>
        <w:t xml:space="preserve">aid and how to access it through </w:t>
      </w:r>
      <w:r w:rsidR="00A822C0">
        <w:rPr>
          <w:sz w:val="24"/>
          <w:szCs w:val="24"/>
        </w:rPr>
        <w:t>‘</w:t>
      </w:r>
      <w:r>
        <w:rPr>
          <w:sz w:val="24"/>
          <w:szCs w:val="24"/>
        </w:rPr>
        <w:t>clinics</w:t>
      </w:r>
      <w:r w:rsidR="00A822C0">
        <w:rPr>
          <w:sz w:val="24"/>
          <w:szCs w:val="24"/>
        </w:rPr>
        <w:t>’</w:t>
      </w:r>
      <w:r>
        <w:rPr>
          <w:sz w:val="24"/>
          <w:szCs w:val="24"/>
        </w:rPr>
        <w:t xml:space="preserve"> </w:t>
      </w:r>
      <w:r w:rsidR="00A822C0">
        <w:rPr>
          <w:sz w:val="24"/>
          <w:szCs w:val="24"/>
        </w:rPr>
        <w:t>available with</w:t>
      </w:r>
      <w:r>
        <w:rPr>
          <w:sz w:val="24"/>
          <w:szCs w:val="24"/>
        </w:rPr>
        <w:t>in the prison</w:t>
      </w:r>
      <w:r w:rsidR="00A822C0">
        <w:rPr>
          <w:sz w:val="24"/>
          <w:szCs w:val="24"/>
        </w:rPr>
        <w:t>s</w:t>
      </w:r>
      <w:r>
        <w:rPr>
          <w:sz w:val="24"/>
          <w:szCs w:val="24"/>
        </w:rPr>
        <w:t xml:space="preserve">. The main purpose </w:t>
      </w:r>
      <w:r w:rsidR="00DC5DAE">
        <w:rPr>
          <w:sz w:val="24"/>
          <w:szCs w:val="24"/>
        </w:rPr>
        <w:t xml:space="preserve">of this awareness process </w:t>
      </w:r>
      <w:r>
        <w:rPr>
          <w:sz w:val="24"/>
          <w:szCs w:val="24"/>
        </w:rPr>
        <w:t xml:space="preserve">is to create </w:t>
      </w:r>
      <w:r w:rsidR="00A822C0">
        <w:rPr>
          <w:sz w:val="24"/>
          <w:szCs w:val="24"/>
        </w:rPr>
        <w:t xml:space="preserve">a relationship of </w:t>
      </w:r>
      <w:r>
        <w:rPr>
          <w:sz w:val="24"/>
          <w:szCs w:val="24"/>
        </w:rPr>
        <w:t xml:space="preserve">trust </w:t>
      </w:r>
      <w:r w:rsidR="00D25DF0">
        <w:rPr>
          <w:sz w:val="24"/>
          <w:szCs w:val="24"/>
        </w:rPr>
        <w:t xml:space="preserve">between </w:t>
      </w:r>
      <w:r>
        <w:rPr>
          <w:sz w:val="24"/>
          <w:szCs w:val="24"/>
        </w:rPr>
        <w:t>prisoner</w:t>
      </w:r>
      <w:r w:rsidR="00455C7B">
        <w:rPr>
          <w:sz w:val="24"/>
          <w:szCs w:val="24"/>
        </w:rPr>
        <w:t>s</w:t>
      </w:r>
      <w:r>
        <w:rPr>
          <w:sz w:val="24"/>
          <w:szCs w:val="24"/>
        </w:rPr>
        <w:t xml:space="preserve"> under trial </w:t>
      </w:r>
      <w:r w:rsidR="00D25DF0">
        <w:rPr>
          <w:sz w:val="24"/>
          <w:szCs w:val="24"/>
        </w:rPr>
        <w:t xml:space="preserve">and </w:t>
      </w:r>
      <w:r w:rsidR="00C533EC">
        <w:rPr>
          <w:sz w:val="24"/>
          <w:szCs w:val="24"/>
        </w:rPr>
        <w:t>the paralegals</w:t>
      </w:r>
      <w:r w:rsidR="00D25DF0">
        <w:rPr>
          <w:sz w:val="24"/>
          <w:szCs w:val="24"/>
        </w:rPr>
        <w:t>, which will eventually</w:t>
      </w:r>
      <w:r>
        <w:rPr>
          <w:sz w:val="24"/>
          <w:szCs w:val="24"/>
        </w:rPr>
        <w:t xml:space="preserve"> generate </w:t>
      </w:r>
      <w:r w:rsidR="00F5032B">
        <w:rPr>
          <w:sz w:val="24"/>
          <w:szCs w:val="24"/>
        </w:rPr>
        <w:t xml:space="preserve">a </w:t>
      </w:r>
      <w:r>
        <w:rPr>
          <w:sz w:val="24"/>
          <w:szCs w:val="24"/>
        </w:rPr>
        <w:t>demand for legal aid service.</w:t>
      </w:r>
    </w:p>
    <w:p w:rsidR="00BD5504" w:rsidRDefault="00BD5504" w:rsidP="00BD5504">
      <w:pPr>
        <w:ind w:firstLine="720"/>
        <w:jc w:val="both"/>
        <w:rPr>
          <w:sz w:val="24"/>
          <w:szCs w:val="24"/>
        </w:rPr>
      </w:pPr>
      <w:r w:rsidRPr="0098758C">
        <w:rPr>
          <w:b/>
          <w:sz w:val="24"/>
          <w:szCs w:val="24"/>
        </w:rPr>
        <w:lastRenderedPageBreak/>
        <w:t>Step 2</w:t>
      </w:r>
      <w:r w:rsidR="00EF157A">
        <w:rPr>
          <w:b/>
          <w:sz w:val="24"/>
          <w:szCs w:val="24"/>
        </w:rPr>
        <w:t xml:space="preserve"> (</w:t>
      </w:r>
      <w:r w:rsidR="00BD7D1E">
        <w:rPr>
          <w:b/>
          <w:sz w:val="24"/>
          <w:szCs w:val="24"/>
        </w:rPr>
        <w:t xml:space="preserve">Selection, </w:t>
      </w:r>
      <w:r w:rsidR="00EF157A">
        <w:rPr>
          <w:b/>
          <w:sz w:val="24"/>
          <w:szCs w:val="24"/>
        </w:rPr>
        <w:t>Liaison and communication)</w:t>
      </w:r>
      <w:r>
        <w:rPr>
          <w:sz w:val="24"/>
          <w:szCs w:val="24"/>
        </w:rPr>
        <w:t xml:space="preserve">: </w:t>
      </w:r>
      <w:r w:rsidR="00AD4E40">
        <w:rPr>
          <w:sz w:val="24"/>
          <w:szCs w:val="24"/>
        </w:rPr>
        <w:t xml:space="preserve">The second step </w:t>
      </w:r>
      <w:r w:rsidR="00E66110">
        <w:rPr>
          <w:sz w:val="24"/>
          <w:szCs w:val="24"/>
        </w:rPr>
        <w:t>is that of selection, liaison and communication.</w:t>
      </w:r>
      <w:r w:rsidR="00DA124C">
        <w:rPr>
          <w:sz w:val="24"/>
          <w:szCs w:val="24"/>
        </w:rPr>
        <w:t xml:space="preserve"> </w:t>
      </w:r>
      <w:r w:rsidR="00E66110">
        <w:rPr>
          <w:sz w:val="24"/>
          <w:szCs w:val="24"/>
        </w:rPr>
        <w:t>In terms of selection of cases a</w:t>
      </w:r>
      <w:r w:rsidR="00DA124C">
        <w:rPr>
          <w:sz w:val="24"/>
          <w:szCs w:val="24"/>
        </w:rPr>
        <w:t xml:space="preserve"> set of criteria</w:t>
      </w:r>
      <w:r w:rsidR="00E66110">
        <w:rPr>
          <w:sz w:val="24"/>
          <w:szCs w:val="24"/>
        </w:rPr>
        <w:t xml:space="preserve">, </w:t>
      </w:r>
      <w:r w:rsidR="00DA124C">
        <w:rPr>
          <w:sz w:val="24"/>
          <w:szCs w:val="24"/>
        </w:rPr>
        <w:t xml:space="preserve">like duration </w:t>
      </w:r>
      <w:r w:rsidR="00E66110">
        <w:rPr>
          <w:sz w:val="24"/>
          <w:szCs w:val="24"/>
        </w:rPr>
        <w:t xml:space="preserve">of detention while under trial </w:t>
      </w:r>
      <w:r w:rsidR="00DA124C">
        <w:rPr>
          <w:sz w:val="24"/>
          <w:szCs w:val="24"/>
        </w:rPr>
        <w:t>and type of cases (crime, gender, juvenile, etc.)</w:t>
      </w:r>
      <w:r w:rsidR="00E66110">
        <w:rPr>
          <w:sz w:val="24"/>
          <w:szCs w:val="24"/>
        </w:rPr>
        <w:t>,</w:t>
      </w:r>
      <w:r w:rsidR="00DA124C">
        <w:rPr>
          <w:sz w:val="24"/>
          <w:szCs w:val="24"/>
        </w:rPr>
        <w:t xml:space="preserve"> is used. </w:t>
      </w:r>
      <w:r w:rsidR="005362A1">
        <w:rPr>
          <w:sz w:val="24"/>
          <w:szCs w:val="24"/>
        </w:rPr>
        <w:t>This is followed by l</w:t>
      </w:r>
      <w:r>
        <w:rPr>
          <w:sz w:val="24"/>
          <w:szCs w:val="24"/>
        </w:rPr>
        <w:t>iaison and communication activities</w:t>
      </w:r>
      <w:r w:rsidR="005362A1">
        <w:rPr>
          <w:sz w:val="24"/>
          <w:szCs w:val="24"/>
        </w:rPr>
        <w:t xml:space="preserve">.  This entails contacting </w:t>
      </w:r>
      <w:r>
        <w:rPr>
          <w:sz w:val="24"/>
          <w:szCs w:val="24"/>
        </w:rPr>
        <w:t xml:space="preserve">relevant persons and institutions to make </w:t>
      </w:r>
      <w:r w:rsidR="005362A1">
        <w:rPr>
          <w:sz w:val="24"/>
          <w:szCs w:val="24"/>
        </w:rPr>
        <w:t xml:space="preserve">sure that the selected </w:t>
      </w:r>
      <w:r>
        <w:rPr>
          <w:sz w:val="24"/>
          <w:szCs w:val="24"/>
        </w:rPr>
        <w:t>case</w:t>
      </w:r>
      <w:r w:rsidR="005362A1">
        <w:rPr>
          <w:sz w:val="24"/>
          <w:szCs w:val="24"/>
        </w:rPr>
        <w:t>s are prepared</w:t>
      </w:r>
      <w:r>
        <w:rPr>
          <w:sz w:val="24"/>
          <w:szCs w:val="24"/>
        </w:rPr>
        <w:t xml:space="preserve"> for </w:t>
      </w:r>
      <w:r w:rsidR="00B5277A">
        <w:rPr>
          <w:sz w:val="24"/>
          <w:szCs w:val="24"/>
        </w:rPr>
        <w:t xml:space="preserve">presentation at </w:t>
      </w:r>
      <w:r>
        <w:rPr>
          <w:sz w:val="24"/>
          <w:szCs w:val="24"/>
        </w:rPr>
        <w:t>the CCC meeting</w:t>
      </w:r>
      <w:r w:rsidR="00B5277A">
        <w:rPr>
          <w:sz w:val="24"/>
          <w:szCs w:val="24"/>
        </w:rPr>
        <w:t>s</w:t>
      </w:r>
      <w:r>
        <w:rPr>
          <w:sz w:val="24"/>
          <w:szCs w:val="24"/>
        </w:rPr>
        <w:t>. Among other</w:t>
      </w:r>
      <w:r w:rsidR="00B5277A">
        <w:rPr>
          <w:sz w:val="24"/>
          <w:szCs w:val="24"/>
        </w:rPr>
        <w:t xml:space="preserve"> issue</w:t>
      </w:r>
      <w:r>
        <w:rPr>
          <w:sz w:val="24"/>
          <w:szCs w:val="24"/>
        </w:rPr>
        <w:t>s, th</w:t>
      </w:r>
      <w:r w:rsidR="00B5277A">
        <w:rPr>
          <w:sz w:val="24"/>
          <w:szCs w:val="24"/>
        </w:rPr>
        <w:t xml:space="preserve">e liaison and communication </w:t>
      </w:r>
      <w:r>
        <w:rPr>
          <w:sz w:val="24"/>
          <w:szCs w:val="24"/>
        </w:rPr>
        <w:t>process includes contacting family members, gather</w:t>
      </w:r>
      <w:r w:rsidR="00B5277A">
        <w:rPr>
          <w:sz w:val="24"/>
          <w:szCs w:val="24"/>
        </w:rPr>
        <w:t>ing</w:t>
      </w:r>
      <w:r>
        <w:rPr>
          <w:sz w:val="24"/>
          <w:szCs w:val="24"/>
        </w:rPr>
        <w:t xml:space="preserve"> documents related to the </w:t>
      </w:r>
      <w:r w:rsidR="00B5277A">
        <w:rPr>
          <w:sz w:val="24"/>
          <w:szCs w:val="24"/>
        </w:rPr>
        <w:t xml:space="preserve">selected </w:t>
      </w:r>
      <w:r>
        <w:rPr>
          <w:sz w:val="24"/>
          <w:szCs w:val="24"/>
        </w:rPr>
        <w:t xml:space="preserve">cases and </w:t>
      </w:r>
      <w:r w:rsidR="00B5277A">
        <w:rPr>
          <w:sz w:val="24"/>
          <w:szCs w:val="24"/>
        </w:rPr>
        <w:t xml:space="preserve">then </w:t>
      </w:r>
      <w:r>
        <w:rPr>
          <w:sz w:val="24"/>
          <w:szCs w:val="24"/>
        </w:rPr>
        <w:t>assess the steps</w:t>
      </w:r>
      <w:r w:rsidR="00B5277A">
        <w:rPr>
          <w:sz w:val="24"/>
          <w:szCs w:val="24"/>
        </w:rPr>
        <w:t xml:space="preserve"> with the</w:t>
      </w:r>
      <w:r>
        <w:rPr>
          <w:sz w:val="24"/>
          <w:szCs w:val="24"/>
        </w:rPr>
        <w:t xml:space="preserve"> view </w:t>
      </w:r>
      <w:r w:rsidR="00B5277A">
        <w:rPr>
          <w:sz w:val="24"/>
          <w:szCs w:val="24"/>
        </w:rPr>
        <w:t>to</w:t>
      </w:r>
      <w:r>
        <w:rPr>
          <w:sz w:val="24"/>
          <w:szCs w:val="24"/>
        </w:rPr>
        <w:t xml:space="preserve"> disposal, and </w:t>
      </w:r>
      <w:r w:rsidR="00B5277A">
        <w:rPr>
          <w:sz w:val="24"/>
          <w:szCs w:val="24"/>
        </w:rPr>
        <w:t xml:space="preserve">finally </w:t>
      </w:r>
      <w:r w:rsidR="00DC2AD7">
        <w:rPr>
          <w:sz w:val="24"/>
          <w:szCs w:val="24"/>
        </w:rPr>
        <w:t xml:space="preserve">include </w:t>
      </w:r>
      <w:r w:rsidR="00B5277A">
        <w:rPr>
          <w:sz w:val="24"/>
          <w:szCs w:val="24"/>
        </w:rPr>
        <w:t xml:space="preserve">the various </w:t>
      </w:r>
      <w:r w:rsidR="00DC2AD7">
        <w:rPr>
          <w:sz w:val="24"/>
          <w:szCs w:val="24"/>
        </w:rPr>
        <w:t>case</w:t>
      </w:r>
      <w:r w:rsidR="00B5277A">
        <w:rPr>
          <w:sz w:val="24"/>
          <w:szCs w:val="24"/>
        </w:rPr>
        <w:t>s</w:t>
      </w:r>
      <w:r w:rsidR="00DC2AD7">
        <w:rPr>
          <w:sz w:val="24"/>
          <w:szCs w:val="24"/>
        </w:rPr>
        <w:t xml:space="preserve"> for </w:t>
      </w:r>
      <w:r w:rsidR="00BD7D1E">
        <w:rPr>
          <w:sz w:val="24"/>
          <w:szCs w:val="24"/>
        </w:rPr>
        <w:t>present</w:t>
      </w:r>
      <w:r w:rsidR="00DC2AD7">
        <w:rPr>
          <w:sz w:val="24"/>
          <w:szCs w:val="24"/>
        </w:rPr>
        <w:t>ation</w:t>
      </w:r>
      <w:r w:rsidR="00BD7D1E">
        <w:rPr>
          <w:sz w:val="24"/>
          <w:szCs w:val="24"/>
        </w:rPr>
        <w:t xml:space="preserve"> </w:t>
      </w:r>
      <w:r w:rsidR="00B5277A">
        <w:rPr>
          <w:sz w:val="24"/>
          <w:szCs w:val="24"/>
        </w:rPr>
        <w:t xml:space="preserve">at </w:t>
      </w:r>
      <w:r>
        <w:rPr>
          <w:sz w:val="24"/>
          <w:szCs w:val="24"/>
        </w:rPr>
        <w:t>the CCC</w:t>
      </w:r>
      <w:r w:rsidR="00B5277A">
        <w:rPr>
          <w:sz w:val="24"/>
          <w:szCs w:val="24"/>
        </w:rPr>
        <w:t xml:space="preserve"> meeting</w:t>
      </w:r>
      <w:r>
        <w:rPr>
          <w:sz w:val="24"/>
          <w:szCs w:val="24"/>
        </w:rPr>
        <w:t xml:space="preserve">s. The main outcome </w:t>
      </w:r>
      <w:r w:rsidR="00B5277A">
        <w:rPr>
          <w:sz w:val="24"/>
          <w:szCs w:val="24"/>
        </w:rPr>
        <w:t xml:space="preserve">of the process </w:t>
      </w:r>
      <w:r>
        <w:rPr>
          <w:sz w:val="24"/>
          <w:szCs w:val="24"/>
        </w:rPr>
        <w:t xml:space="preserve">is </w:t>
      </w:r>
      <w:r w:rsidR="00B5277A">
        <w:rPr>
          <w:sz w:val="24"/>
          <w:szCs w:val="24"/>
        </w:rPr>
        <w:t xml:space="preserve">to put together </w:t>
      </w:r>
      <w:r>
        <w:rPr>
          <w:sz w:val="24"/>
          <w:szCs w:val="24"/>
        </w:rPr>
        <w:t>a</w:t>
      </w:r>
      <w:r w:rsidR="00DC2AD7">
        <w:rPr>
          <w:sz w:val="24"/>
          <w:szCs w:val="24"/>
        </w:rPr>
        <w:t xml:space="preserve"> case-related</w:t>
      </w:r>
      <w:r>
        <w:rPr>
          <w:sz w:val="24"/>
          <w:szCs w:val="24"/>
        </w:rPr>
        <w:t xml:space="preserve"> agenda for the forthcoming CCC meeting. </w:t>
      </w:r>
    </w:p>
    <w:p w:rsidR="00BD5504" w:rsidRDefault="00472775" w:rsidP="0098758C">
      <w:pPr>
        <w:ind w:firstLine="720"/>
        <w:jc w:val="both"/>
        <w:rPr>
          <w:sz w:val="24"/>
          <w:szCs w:val="24"/>
        </w:rPr>
      </w:pPr>
      <w:r>
        <w:rPr>
          <w:sz w:val="24"/>
          <w:szCs w:val="24"/>
        </w:rPr>
        <w:t xml:space="preserve"> </w:t>
      </w:r>
      <w:r w:rsidR="009526D9">
        <w:rPr>
          <w:sz w:val="24"/>
          <w:szCs w:val="24"/>
        </w:rPr>
        <w:t xml:space="preserve">  </w:t>
      </w:r>
      <w:r w:rsidR="00DE60A2">
        <w:rPr>
          <w:sz w:val="24"/>
          <w:szCs w:val="24"/>
        </w:rPr>
        <w:t xml:space="preserve"> </w:t>
      </w:r>
      <w:r w:rsidR="0098758C">
        <w:rPr>
          <w:b/>
          <w:sz w:val="24"/>
          <w:szCs w:val="24"/>
        </w:rPr>
        <w:t xml:space="preserve">Step </w:t>
      </w:r>
      <w:r w:rsidR="00BD5504" w:rsidRPr="0098758C">
        <w:rPr>
          <w:b/>
          <w:sz w:val="24"/>
          <w:szCs w:val="24"/>
        </w:rPr>
        <w:t>3</w:t>
      </w:r>
      <w:r w:rsidR="00EF157A">
        <w:rPr>
          <w:b/>
          <w:sz w:val="24"/>
          <w:szCs w:val="24"/>
        </w:rPr>
        <w:t xml:space="preserve"> (Meeting)</w:t>
      </w:r>
      <w:r w:rsidR="00BD5504">
        <w:rPr>
          <w:sz w:val="24"/>
          <w:szCs w:val="24"/>
        </w:rPr>
        <w:t>: Th</w:t>
      </w:r>
      <w:r w:rsidR="00B5277A">
        <w:rPr>
          <w:sz w:val="24"/>
          <w:szCs w:val="24"/>
        </w:rPr>
        <w:t>e third</w:t>
      </w:r>
      <w:r w:rsidR="00BD5504">
        <w:rPr>
          <w:sz w:val="24"/>
          <w:szCs w:val="24"/>
        </w:rPr>
        <w:t xml:space="preserve"> step </w:t>
      </w:r>
      <w:r w:rsidR="00B5277A">
        <w:rPr>
          <w:sz w:val="24"/>
          <w:szCs w:val="24"/>
        </w:rPr>
        <w:t xml:space="preserve">is </w:t>
      </w:r>
      <w:r w:rsidR="00BD5504">
        <w:rPr>
          <w:sz w:val="24"/>
          <w:szCs w:val="24"/>
        </w:rPr>
        <w:t xml:space="preserve">the </w:t>
      </w:r>
      <w:r w:rsidR="00B5277A">
        <w:rPr>
          <w:sz w:val="24"/>
          <w:szCs w:val="24"/>
        </w:rPr>
        <w:t xml:space="preserve">most critical and the sum total of all the efforts so far, the </w:t>
      </w:r>
      <w:r w:rsidR="00BD5504">
        <w:rPr>
          <w:sz w:val="24"/>
          <w:szCs w:val="24"/>
        </w:rPr>
        <w:t>CCC meeting</w:t>
      </w:r>
      <w:r w:rsidR="00B5277A">
        <w:rPr>
          <w:sz w:val="24"/>
          <w:szCs w:val="24"/>
        </w:rPr>
        <w:t xml:space="preserve"> itself.  The meeting of the various stakeholders </w:t>
      </w:r>
      <w:r w:rsidR="004B525C">
        <w:rPr>
          <w:sz w:val="24"/>
          <w:szCs w:val="24"/>
        </w:rPr>
        <w:t xml:space="preserve">and ensuing deliberation, sometime very animated, will identify the </w:t>
      </w:r>
      <w:proofErr w:type="spellStart"/>
      <w:r w:rsidR="004B525C">
        <w:rPr>
          <w:sz w:val="24"/>
          <w:szCs w:val="24"/>
        </w:rPr>
        <w:t>obstables</w:t>
      </w:r>
      <w:proofErr w:type="spellEnd"/>
      <w:r w:rsidR="004B525C">
        <w:rPr>
          <w:sz w:val="24"/>
          <w:szCs w:val="24"/>
        </w:rPr>
        <w:t xml:space="preserve"> and bottlenecks.  The meeting will also </w:t>
      </w:r>
      <w:r w:rsidR="0098758C">
        <w:rPr>
          <w:sz w:val="24"/>
          <w:szCs w:val="24"/>
        </w:rPr>
        <w:t>decide</w:t>
      </w:r>
      <w:r w:rsidR="004B525C">
        <w:rPr>
          <w:sz w:val="24"/>
          <w:szCs w:val="24"/>
        </w:rPr>
        <w:t xml:space="preserve"> on the </w:t>
      </w:r>
      <w:r w:rsidR="0098758C">
        <w:rPr>
          <w:sz w:val="24"/>
          <w:szCs w:val="24"/>
        </w:rPr>
        <w:t xml:space="preserve">steps </w:t>
      </w:r>
      <w:r w:rsidR="004B525C">
        <w:rPr>
          <w:sz w:val="24"/>
          <w:szCs w:val="24"/>
        </w:rPr>
        <w:t xml:space="preserve">to </w:t>
      </w:r>
      <w:r w:rsidR="0098758C">
        <w:rPr>
          <w:sz w:val="24"/>
          <w:szCs w:val="24"/>
        </w:rPr>
        <w:t xml:space="preserve">be undertaken to </w:t>
      </w:r>
      <w:r w:rsidR="004B525C">
        <w:rPr>
          <w:sz w:val="24"/>
          <w:szCs w:val="24"/>
        </w:rPr>
        <w:t xml:space="preserve">ensure that the </w:t>
      </w:r>
      <w:r w:rsidR="0098758C">
        <w:rPr>
          <w:sz w:val="24"/>
          <w:szCs w:val="24"/>
        </w:rPr>
        <w:t xml:space="preserve">proposed cases </w:t>
      </w:r>
      <w:r w:rsidR="00945926">
        <w:rPr>
          <w:sz w:val="24"/>
          <w:szCs w:val="24"/>
        </w:rPr>
        <w:t xml:space="preserve">are </w:t>
      </w:r>
      <w:r w:rsidR="0098758C">
        <w:rPr>
          <w:sz w:val="24"/>
          <w:szCs w:val="24"/>
        </w:rPr>
        <w:t>in</w:t>
      </w:r>
      <w:r w:rsidR="00945926">
        <w:rPr>
          <w:sz w:val="24"/>
          <w:szCs w:val="24"/>
        </w:rPr>
        <w:t>cluded in</w:t>
      </w:r>
      <w:r w:rsidR="0098758C">
        <w:rPr>
          <w:sz w:val="24"/>
          <w:szCs w:val="24"/>
        </w:rPr>
        <w:t xml:space="preserve"> the </w:t>
      </w:r>
      <w:r w:rsidR="00945926">
        <w:rPr>
          <w:sz w:val="24"/>
          <w:szCs w:val="24"/>
        </w:rPr>
        <w:t xml:space="preserve">relevant </w:t>
      </w:r>
      <w:r w:rsidR="0098758C">
        <w:rPr>
          <w:sz w:val="24"/>
          <w:szCs w:val="24"/>
        </w:rPr>
        <w:t>cause li</w:t>
      </w:r>
      <w:r w:rsidR="00BD7D1E">
        <w:rPr>
          <w:sz w:val="24"/>
          <w:szCs w:val="24"/>
        </w:rPr>
        <w:t>st. The C</w:t>
      </w:r>
      <w:r w:rsidR="0098758C">
        <w:rPr>
          <w:sz w:val="24"/>
          <w:szCs w:val="24"/>
        </w:rPr>
        <w:t>hair</w:t>
      </w:r>
      <w:r w:rsidR="00BD7D1E">
        <w:rPr>
          <w:sz w:val="24"/>
          <w:szCs w:val="24"/>
        </w:rPr>
        <w:t>s</w:t>
      </w:r>
      <w:r w:rsidR="0098758C">
        <w:rPr>
          <w:sz w:val="24"/>
          <w:szCs w:val="24"/>
        </w:rPr>
        <w:t xml:space="preserve"> </w:t>
      </w:r>
      <w:r w:rsidR="00DC2AD7">
        <w:rPr>
          <w:sz w:val="24"/>
          <w:szCs w:val="24"/>
        </w:rPr>
        <w:t xml:space="preserve">are </w:t>
      </w:r>
      <w:r w:rsidR="0098758C">
        <w:rPr>
          <w:sz w:val="24"/>
          <w:szCs w:val="24"/>
        </w:rPr>
        <w:t xml:space="preserve">generally </w:t>
      </w:r>
      <w:r w:rsidR="00DC2AD7">
        <w:rPr>
          <w:sz w:val="24"/>
          <w:szCs w:val="24"/>
        </w:rPr>
        <w:t xml:space="preserve">expected to </w:t>
      </w:r>
      <w:r w:rsidR="0098758C">
        <w:rPr>
          <w:sz w:val="24"/>
          <w:szCs w:val="24"/>
        </w:rPr>
        <w:t>assess the rea</w:t>
      </w:r>
      <w:r w:rsidR="00DC2AD7">
        <w:rPr>
          <w:sz w:val="24"/>
          <w:szCs w:val="24"/>
        </w:rPr>
        <w:t>sons behind the delays and take</w:t>
      </w:r>
      <w:r w:rsidR="0098758C">
        <w:rPr>
          <w:sz w:val="24"/>
          <w:szCs w:val="24"/>
        </w:rPr>
        <w:t xml:space="preserve"> decisions to accelerate the justice delivery process in consultation with the</w:t>
      </w:r>
      <w:r w:rsidR="00945926">
        <w:rPr>
          <w:sz w:val="24"/>
          <w:szCs w:val="24"/>
        </w:rPr>
        <w:t xml:space="preserve"> various stakeholders (</w:t>
      </w:r>
      <w:r w:rsidR="0098758C">
        <w:rPr>
          <w:sz w:val="24"/>
          <w:szCs w:val="24"/>
        </w:rPr>
        <w:t xml:space="preserve">Police, Civil Surgeons, </w:t>
      </w:r>
      <w:r w:rsidR="007A28C9">
        <w:rPr>
          <w:sz w:val="24"/>
          <w:szCs w:val="24"/>
        </w:rPr>
        <w:t xml:space="preserve">District Legal Aid Officer, </w:t>
      </w:r>
      <w:r w:rsidR="0098758C">
        <w:rPr>
          <w:sz w:val="24"/>
          <w:szCs w:val="24"/>
        </w:rPr>
        <w:t>etc.)</w:t>
      </w:r>
      <w:r w:rsidR="00945926">
        <w:rPr>
          <w:sz w:val="24"/>
          <w:szCs w:val="24"/>
        </w:rPr>
        <w:t xml:space="preserve">.  In some instances, the CCCs will also set deadlines for some sensitive cases. </w:t>
      </w:r>
    </w:p>
    <w:p w:rsidR="00BD5504" w:rsidRPr="00E60A68" w:rsidRDefault="0098758C" w:rsidP="0098758C">
      <w:pPr>
        <w:ind w:firstLine="720"/>
        <w:jc w:val="both"/>
        <w:rPr>
          <w:sz w:val="24"/>
          <w:szCs w:val="24"/>
        </w:rPr>
      </w:pPr>
      <w:r w:rsidRPr="00775B8C">
        <w:rPr>
          <w:b/>
          <w:sz w:val="24"/>
          <w:szCs w:val="24"/>
        </w:rPr>
        <w:t>Step 4</w:t>
      </w:r>
      <w:r w:rsidR="00EF157A">
        <w:rPr>
          <w:b/>
          <w:sz w:val="24"/>
          <w:szCs w:val="24"/>
        </w:rPr>
        <w:t xml:space="preserve"> (Follow-up)</w:t>
      </w:r>
      <w:r>
        <w:rPr>
          <w:sz w:val="24"/>
          <w:szCs w:val="24"/>
        </w:rPr>
        <w:t xml:space="preserve">: </w:t>
      </w:r>
      <w:r w:rsidR="00945926">
        <w:rPr>
          <w:sz w:val="24"/>
          <w:szCs w:val="24"/>
        </w:rPr>
        <w:t>After the CCC meeting</w:t>
      </w:r>
      <w:r w:rsidR="00CA4DC9">
        <w:rPr>
          <w:sz w:val="24"/>
          <w:szCs w:val="24"/>
        </w:rPr>
        <w:t xml:space="preserve">s the challenge is to implement the decisions.  This calls for a huge amount of </w:t>
      </w:r>
      <w:r>
        <w:rPr>
          <w:sz w:val="24"/>
          <w:szCs w:val="24"/>
        </w:rPr>
        <w:t>follow-up</w:t>
      </w:r>
      <w:r w:rsidR="00CA4DC9">
        <w:rPr>
          <w:sz w:val="24"/>
          <w:szCs w:val="24"/>
        </w:rPr>
        <w:t xml:space="preserve"> activities with various agencies.  The outcome of successful follow-up is </w:t>
      </w:r>
      <w:r>
        <w:rPr>
          <w:sz w:val="24"/>
          <w:szCs w:val="24"/>
        </w:rPr>
        <w:t xml:space="preserve">court hearings leading to a </w:t>
      </w:r>
      <w:r w:rsidR="00CA4DC9">
        <w:rPr>
          <w:sz w:val="24"/>
          <w:szCs w:val="24"/>
        </w:rPr>
        <w:t xml:space="preserve">conclusive </w:t>
      </w:r>
      <w:r>
        <w:rPr>
          <w:sz w:val="24"/>
          <w:szCs w:val="24"/>
        </w:rPr>
        <w:t xml:space="preserve">decision.   </w:t>
      </w:r>
    </w:p>
    <w:p w:rsidR="0098758C" w:rsidRDefault="0098758C" w:rsidP="00775B8C">
      <w:pPr>
        <w:ind w:firstLine="720"/>
        <w:jc w:val="both"/>
        <w:rPr>
          <w:sz w:val="24"/>
          <w:szCs w:val="24"/>
        </w:rPr>
      </w:pPr>
      <w:r>
        <w:rPr>
          <w:b/>
          <w:sz w:val="24"/>
          <w:szCs w:val="24"/>
        </w:rPr>
        <w:t>Step 5</w:t>
      </w:r>
      <w:r w:rsidR="00EF157A">
        <w:rPr>
          <w:b/>
          <w:sz w:val="24"/>
          <w:szCs w:val="24"/>
        </w:rPr>
        <w:t xml:space="preserve"> (Feedback)</w:t>
      </w:r>
      <w:r>
        <w:rPr>
          <w:b/>
          <w:sz w:val="24"/>
          <w:szCs w:val="24"/>
        </w:rPr>
        <w:t>:</w:t>
      </w:r>
      <w:r w:rsidR="004F7566">
        <w:rPr>
          <w:b/>
          <w:sz w:val="24"/>
          <w:szCs w:val="24"/>
        </w:rPr>
        <w:t xml:space="preserve"> </w:t>
      </w:r>
      <w:r w:rsidR="00CA4DC9" w:rsidRPr="009B2FFA">
        <w:rPr>
          <w:sz w:val="24"/>
          <w:szCs w:val="24"/>
        </w:rPr>
        <w:t>Finally,</w:t>
      </w:r>
      <w:r w:rsidR="00CA4DC9">
        <w:rPr>
          <w:b/>
          <w:sz w:val="24"/>
          <w:szCs w:val="24"/>
        </w:rPr>
        <w:t xml:space="preserve"> </w:t>
      </w:r>
      <w:r w:rsidR="00CA4DC9">
        <w:rPr>
          <w:sz w:val="24"/>
          <w:szCs w:val="24"/>
        </w:rPr>
        <w:t>a</w:t>
      </w:r>
      <w:r w:rsidR="00775B8C" w:rsidRPr="00775B8C">
        <w:rPr>
          <w:sz w:val="24"/>
          <w:szCs w:val="24"/>
        </w:rPr>
        <w:t xml:space="preserve"> report</w:t>
      </w:r>
      <w:r w:rsidR="006A434E">
        <w:rPr>
          <w:sz w:val="24"/>
          <w:szCs w:val="24"/>
        </w:rPr>
        <w:t xml:space="preserve"> to be compiled</w:t>
      </w:r>
      <w:r w:rsidR="00775B8C" w:rsidRPr="00775B8C">
        <w:rPr>
          <w:sz w:val="24"/>
          <w:szCs w:val="24"/>
        </w:rPr>
        <w:t xml:space="preserve"> on the </w:t>
      </w:r>
      <w:r w:rsidR="006A434E">
        <w:rPr>
          <w:sz w:val="24"/>
          <w:szCs w:val="24"/>
        </w:rPr>
        <w:t xml:space="preserve">various </w:t>
      </w:r>
      <w:r w:rsidR="00775B8C" w:rsidRPr="00775B8C">
        <w:rPr>
          <w:sz w:val="24"/>
          <w:szCs w:val="24"/>
        </w:rPr>
        <w:t xml:space="preserve">activities undertaken to implement the decisions of the previous meeting. </w:t>
      </w:r>
      <w:r w:rsidR="006A434E">
        <w:rPr>
          <w:sz w:val="24"/>
          <w:szCs w:val="24"/>
        </w:rPr>
        <w:t xml:space="preserve">The narrative will highlight </w:t>
      </w:r>
      <w:r w:rsidR="00775B8C">
        <w:rPr>
          <w:sz w:val="24"/>
          <w:szCs w:val="24"/>
        </w:rPr>
        <w:t xml:space="preserve">the successes, indicate the reasons for deviations, and </w:t>
      </w:r>
      <w:r w:rsidR="006A434E">
        <w:rPr>
          <w:sz w:val="24"/>
          <w:szCs w:val="24"/>
        </w:rPr>
        <w:t xml:space="preserve">also </w:t>
      </w:r>
      <w:r w:rsidR="00775B8C">
        <w:rPr>
          <w:sz w:val="24"/>
          <w:szCs w:val="24"/>
        </w:rPr>
        <w:t>includes further steps</w:t>
      </w:r>
      <w:r w:rsidR="006A434E">
        <w:rPr>
          <w:sz w:val="24"/>
          <w:szCs w:val="24"/>
        </w:rPr>
        <w:t xml:space="preserve"> to be undertaken</w:t>
      </w:r>
      <w:r w:rsidR="00312586">
        <w:rPr>
          <w:sz w:val="24"/>
          <w:szCs w:val="24"/>
        </w:rPr>
        <w:t>,</w:t>
      </w:r>
      <w:r w:rsidR="00775B8C">
        <w:rPr>
          <w:sz w:val="24"/>
          <w:szCs w:val="24"/>
        </w:rPr>
        <w:t xml:space="preserve"> if necessary</w:t>
      </w:r>
      <w:r w:rsidR="009D1CAB">
        <w:rPr>
          <w:sz w:val="24"/>
          <w:szCs w:val="24"/>
        </w:rPr>
        <w:t xml:space="preserve">, in order to re-double efforts to implement the decisions taken earlier. </w:t>
      </w:r>
    </w:p>
    <w:p w:rsidR="00E66621" w:rsidRDefault="00C57042" w:rsidP="00DC2AD7">
      <w:pPr>
        <w:ind w:firstLine="720"/>
        <w:jc w:val="both"/>
        <w:rPr>
          <w:sz w:val="24"/>
          <w:szCs w:val="24"/>
        </w:rPr>
      </w:pPr>
      <w:r w:rsidRPr="00C57042">
        <w:rPr>
          <w:b/>
          <w:sz w:val="24"/>
          <w:szCs w:val="24"/>
        </w:rPr>
        <w:t>Role of a team of paralegal</w:t>
      </w:r>
      <w:r>
        <w:rPr>
          <w:sz w:val="24"/>
          <w:szCs w:val="24"/>
        </w:rPr>
        <w:t xml:space="preserve">: </w:t>
      </w:r>
      <w:r w:rsidR="006A434E">
        <w:rPr>
          <w:sz w:val="24"/>
          <w:szCs w:val="24"/>
        </w:rPr>
        <w:t>The process described above is heavily dependent on paralegals</w:t>
      </w:r>
      <w:r w:rsidR="00EF61A3">
        <w:rPr>
          <w:sz w:val="24"/>
          <w:szCs w:val="24"/>
        </w:rPr>
        <w:t xml:space="preserve">, and the design of the project has ensured involvement of certain non-profit paralegal </w:t>
      </w:r>
      <w:proofErr w:type="spellStart"/>
      <w:r w:rsidR="00EF61A3">
        <w:rPr>
          <w:sz w:val="24"/>
          <w:szCs w:val="24"/>
        </w:rPr>
        <w:t>organisations</w:t>
      </w:r>
      <w:proofErr w:type="spellEnd"/>
      <w:r w:rsidR="00B71C99">
        <w:rPr>
          <w:sz w:val="24"/>
          <w:szCs w:val="24"/>
        </w:rPr>
        <w:t xml:space="preserve"> (</w:t>
      </w:r>
      <w:proofErr w:type="spellStart"/>
      <w:r w:rsidR="00B71C99">
        <w:rPr>
          <w:sz w:val="24"/>
          <w:szCs w:val="24"/>
        </w:rPr>
        <w:t>e.g.</w:t>
      </w:r>
      <w:r w:rsidR="00EF61A3">
        <w:rPr>
          <w:sz w:val="24"/>
          <w:szCs w:val="24"/>
        </w:rPr>
        <w:t>BLAST</w:t>
      </w:r>
      <w:proofErr w:type="spellEnd"/>
      <w:r w:rsidR="00EF61A3">
        <w:rPr>
          <w:sz w:val="24"/>
          <w:szCs w:val="24"/>
        </w:rPr>
        <w:t>, MLAA</w:t>
      </w:r>
      <w:r w:rsidR="00B71C99">
        <w:rPr>
          <w:sz w:val="24"/>
          <w:szCs w:val="24"/>
        </w:rPr>
        <w:t>)</w:t>
      </w:r>
      <w:r w:rsidR="00EF61A3">
        <w:rPr>
          <w:sz w:val="24"/>
          <w:szCs w:val="24"/>
        </w:rPr>
        <w:t xml:space="preserve"> </w:t>
      </w:r>
      <w:r>
        <w:rPr>
          <w:sz w:val="24"/>
          <w:szCs w:val="24"/>
        </w:rPr>
        <w:t xml:space="preserve">A </w:t>
      </w:r>
      <w:r w:rsidR="00EF61A3">
        <w:rPr>
          <w:sz w:val="24"/>
          <w:szCs w:val="24"/>
        </w:rPr>
        <w:t xml:space="preserve">number of </w:t>
      </w:r>
      <w:r>
        <w:rPr>
          <w:sz w:val="24"/>
          <w:szCs w:val="24"/>
        </w:rPr>
        <w:t>team</w:t>
      </w:r>
      <w:r w:rsidR="00E66621">
        <w:rPr>
          <w:sz w:val="24"/>
          <w:szCs w:val="24"/>
        </w:rPr>
        <w:t>s</w:t>
      </w:r>
      <w:r>
        <w:rPr>
          <w:sz w:val="24"/>
          <w:szCs w:val="24"/>
        </w:rPr>
        <w:t xml:space="preserve"> of paralegals </w:t>
      </w:r>
      <w:r w:rsidR="00E66621">
        <w:rPr>
          <w:sz w:val="24"/>
          <w:szCs w:val="24"/>
        </w:rPr>
        <w:t>have</w:t>
      </w:r>
      <w:r w:rsidR="00EF61A3">
        <w:rPr>
          <w:sz w:val="24"/>
          <w:szCs w:val="24"/>
        </w:rPr>
        <w:t xml:space="preserve"> been given the responsibility to facilitate the process</w:t>
      </w:r>
      <w:r w:rsidR="00E66621">
        <w:rPr>
          <w:sz w:val="24"/>
          <w:szCs w:val="24"/>
        </w:rPr>
        <w:t xml:space="preserve">, as </w:t>
      </w:r>
      <w:r>
        <w:rPr>
          <w:sz w:val="24"/>
          <w:szCs w:val="24"/>
        </w:rPr>
        <w:t>described e</w:t>
      </w:r>
      <w:r w:rsidR="00DC2AD7">
        <w:rPr>
          <w:sz w:val="24"/>
          <w:szCs w:val="24"/>
        </w:rPr>
        <w:t xml:space="preserve">arlier. The project </w:t>
      </w:r>
      <w:r w:rsidR="00E66621">
        <w:rPr>
          <w:sz w:val="24"/>
          <w:szCs w:val="24"/>
        </w:rPr>
        <w:t xml:space="preserve">design has also ensured that the paralegals are at the disposal of the CCCs and act according to the decisions of the CCCs. </w:t>
      </w:r>
    </w:p>
    <w:p w:rsidR="0010657C" w:rsidRDefault="00E66621" w:rsidP="00DC2AD7">
      <w:pPr>
        <w:ind w:firstLine="720"/>
        <w:jc w:val="both"/>
        <w:rPr>
          <w:sz w:val="24"/>
          <w:szCs w:val="24"/>
        </w:rPr>
      </w:pPr>
      <w:r>
        <w:rPr>
          <w:sz w:val="24"/>
          <w:szCs w:val="24"/>
        </w:rPr>
        <w:t xml:space="preserve">Who are these paralegals? </w:t>
      </w:r>
      <w:r w:rsidR="00AC2454">
        <w:rPr>
          <w:sz w:val="24"/>
          <w:szCs w:val="24"/>
        </w:rPr>
        <w:t>P</w:t>
      </w:r>
      <w:r w:rsidR="00C57042">
        <w:rPr>
          <w:sz w:val="24"/>
          <w:szCs w:val="24"/>
        </w:rPr>
        <w:t xml:space="preserve">aralegals </w:t>
      </w:r>
      <w:r w:rsidR="00DC2AD7">
        <w:rPr>
          <w:sz w:val="24"/>
          <w:szCs w:val="24"/>
        </w:rPr>
        <w:t xml:space="preserve">are </w:t>
      </w:r>
      <w:r w:rsidR="00C57042">
        <w:rPr>
          <w:sz w:val="24"/>
          <w:szCs w:val="24"/>
        </w:rPr>
        <w:t xml:space="preserve">non-legal persons with </w:t>
      </w:r>
      <w:r w:rsidR="00AC2454">
        <w:rPr>
          <w:sz w:val="24"/>
          <w:szCs w:val="24"/>
        </w:rPr>
        <w:t xml:space="preserve">basic </w:t>
      </w:r>
      <w:r w:rsidR="00C57042">
        <w:rPr>
          <w:sz w:val="24"/>
          <w:szCs w:val="24"/>
        </w:rPr>
        <w:t xml:space="preserve">knowledge of </w:t>
      </w:r>
      <w:r w:rsidR="00AC2454">
        <w:rPr>
          <w:sz w:val="24"/>
          <w:szCs w:val="24"/>
        </w:rPr>
        <w:t xml:space="preserve">the criminal justice system, particularly </w:t>
      </w:r>
      <w:r w:rsidR="00C57042">
        <w:rPr>
          <w:sz w:val="24"/>
          <w:szCs w:val="24"/>
        </w:rPr>
        <w:t xml:space="preserve">the legal </w:t>
      </w:r>
      <w:r w:rsidR="00AC2454">
        <w:rPr>
          <w:sz w:val="24"/>
          <w:szCs w:val="24"/>
        </w:rPr>
        <w:t xml:space="preserve">structure and </w:t>
      </w:r>
      <w:r w:rsidR="00C57042">
        <w:rPr>
          <w:sz w:val="24"/>
          <w:szCs w:val="24"/>
        </w:rPr>
        <w:t>process</w:t>
      </w:r>
      <w:r w:rsidR="00AC2454">
        <w:rPr>
          <w:sz w:val="24"/>
          <w:szCs w:val="24"/>
        </w:rPr>
        <w:t>.</w:t>
      </w:r>
      <w:r w:rsidR="00C57042">
        <w:rPr>
          <w:sz w:val="24"/>
          <w:szCs w:val="24"/>
        </w:rPr>
        <w:t xml:space="preserve"> They have access to the </w:t>
      </w:r>
      <w:r w:rsidR="00DC2AD7">
        <w:rPr>
          <w:sz w:val="24"/>
          <w:szCs w:val="24"/>
        </w:rPr>
        <w:t>prison</w:t>
      </w:r>
      <w:r>
        <w:rPr>
          <w:sz w:val="24"/>
          <w:szCs w:val="24"/>
        </w:rPr>
        <w:t>s</w:t>
      </w:r>
      <w:r w:rsidR="00AC2454">
        <w:rPr>
          <w:sz w:val="24"/>
          <w:szCs w:val="24"/>
        </w:rPr>
        <w:t xml:space="preserve"> </w:t>
      </w:r>
      <w:r>
        <w:rPr>
          <w:sz w:val="24"/>
          <w:szCs w:val="24"/>
        </w:rPr>
        <w:t>within the project area</w:t>
      </w:r>
      <w:r w:rsidR="00AC2454">
        <w:rPr>
          <w:sz w:val="24"/>
          <w:szCs w:val="24"/>
        </w:rPr>
        <w:t xml:space="preserve">, and they operate according to the </w:t>
      </w:r>
      <w:r w:rsidR="00C57042">
        <w:rPr>
          <w:sz w:val="24"/>
          <w:szCs w:val="24"/>
        </w:rPr>
        <w:t xml:space="preserve">code of conduct </w:t>
      </w:r>
      <w:r w:rsidR="00AC2454">
        <w:rPr>
          <w:sz w:val="24"/>
          <w:szCs w:val="24"/>
        </w:rPr>
        <w:t xml:space="preserve">as </w:t>
      </w:r>
      <w:r w:rsidR="00C57042">
        <w:rPr>
          <w:sz w:val="24"/>
          <w:szCs w:val="24"/>
        </w:rPr>
        <w:t xml:space="preserve">agreed with </w:t>
      </w:r>
      <w:proofErr w:type="spellStart"/>
      <w:r w:rsidR="00C57042">
        <w:rPr>
          <w:sz w:val="24"/>
          <w:szCs w:val="24"/>
        </w:rPr>
        <w:t>MoHA</w:t>
      </w:r>
      <w:proofErr w:type="spellEnd"/>
      <w:r w:rsidR="00AC2454">
        <w:rPr>
          <w:sz w:val="24"/>
          <w:szCs w:val="24"/>
        </w:rPr>
        <w:t xml:space="preserve">.  The paralegals </w:t>
      </w:r>
      <w:r w:rsidR="00C57042">
        <w:rPr>
          <w:sz w:val="24"/>
          <w:szCs w:val="24"/>
        </w:rPr>
        <w:t xml:space="preserve">maintain </w:t>
      </w:r>
      <w:r w:rsidR="00AC2454">
        <w:rPr>
          <w:sz w:val="24"/>
          <w:szCs w:val="24"/>
        </w:rPr>
        <w:t xml:space="preserve">a line of </w:t>
      </w:r>
      <w:r w:rsidR="00C57042">
        <w:rPr>
          <w:sz w:val="24"/>
          <w:szCs w:val="24"/>
        </w:rPr>
        <w:t>communication with the relevant stakeholders</w:t>
      </w:r>
      <w:r w:rsidR="00AC2454">
        <w:rPr>
          <w:sz w:val="24"/>
          <w:szCs w:val="24"/>
        </w:rPr>
        <w:t xml:space="preserve">, as overseen by </w:t>
      </w:r>
      <w:r w:rsidR="00C57042">
        <w:rPr>
          <w:sz w:val="24"/>
          <w:szCs w:val="24"/>
        </w:rPr>
        <w:t xml:space="preserve">a </w:t>
      </w:r>
      <w:r w:rsidR="00DA124C">
        <w:rPr>
          <w:sz w:val="24"/>
          <w:szCs w:val="24"/>
        </w:rPr>
        <w:t xml:space="preserve">project-supported </w:t>
      </w:r>
      <w:r w:rsidR="00C57042">
        <w:rPr>
          <w:sz w:val="24"/>
          <w:szCs w:val="24"/>
        </w:rPr>
        <w:t>Divisional Project Officer</w:t>
      </w:r>
      <w:r w:rsidR="00B71C99">
        <w:rPr>
          <w:sz w:val="24"/>
          <w:szCs w:val="24"/>
        </w:rPr>
        <w:t xml:space="preserve"> (DPO)</w:t>
      </w:r>
      <w:r w:rsidR="00C57042">
        <w:rPr>
          <w:sz w:val="24"/>
          <w:szCs w:val="24"/>
        </w:rPr>
        <w:t>, who is a</w:t>
      </w:r>
      <w:r w:rsidR="009D1CAB">
        <w:rPr>
          <w:sz w:val="24"/>
          <w:szCs w:val="24"/>
        </w:rPr>
        <w:t>n experienced</w:t>
      </w:r>
      <w:r w:rsidR="00C57042">
        <w:rPr>
          <w:sz w:val="24"/>
          <w:szCs w:val="24"/>
        </w:rPr>
        <w:t xml:space="preserve"> lawyer. In short, the paralegals </w:t>
      </w:r>
      <w:r w:rsidR="00AC2454">
        <w:rPr>
          <w:sz w:val="24"/>
          <w:szCs w:val="24"/>
        </w:rPr>
        <w:t>‘</w:t>
      </w:r>
      <w:r w:rsidR="008055C4">
        <w:rPr>
          <w:sz w:val="24"/>
          <w:szCs w:val="24"/>
        </w:rPr>
        <w:t>glue</w:t>
      </w:r>
      <w:r w:rsidR="00AC2454">
        <w:rPr>
          <w:sz w:val="24"/>
          <w:szCs w:val="24"/>
        </w:rPr>
        <w:t>’</w:t>
      </w:r>
      <w:r w:rsidR="008055C4">
        <w:rPr>
          <w:sz w:val="24"/>
          <w:szCs w:val="24"/>
        </w:rPr>
        <w:t xml:space="preserve"> together the </w:t>
      </w:r>
      <w:r w:rsidR="00AC2454">
        <w:rPr>
          <w:sz w:val="24"/>
          <w:szCs w:val="24"/>
        </w:rPr>
        <w:t xml:space="preserve">various players and </w:t>
      </w:r>
      <w:r w:rsidR="008055C4">
        <w:rPr>
          <w:sz w:val="24"/>
          <w:szCs w:val="24"/>
        </w:rPr>
        <w:lastRenderedPageBreak/>
        <w:t>processes of the criminal justice system</w:t>
      </w:r>
      <w:r w:rsidR="00C57042">
        <w:rPr>
          <w:sz w:val="24"/>
          <w:szCs w:val="24"/>
        </w:rPr>
        <w:t xml:space="preserve"> </w:t>
      </w:r>
      <w:r w:rsidR="008055C4">
        <w:rPr>
          <w:sz w:val="24"/>
          <w:szCs w:val="24"/>
        </w:rPr>
        <w:t>by establishing connectivity among all concerned</w:t>
      </w:r>
      <w:r w:rsidR="00AC483A">
        <w:rPr>
          <w:sz w:val="24"/>
          <w:szCs w:val="24"/>
        </w:rPr>
        <w:t xml:space="preserve"> for the betterment of the prisoners under trial</w:t>
      </w:r>
      <w:r w:rsidR="008055C4">
        <w:rPr>
          <w:sz w:val="24"/>
          <w:szCs w:val="24"/>
        </w:rPr>
        <w:t>.</w:t>
      </w:r>
      <w:r w:rsidR="00C57042">
        <w:rPr>
          <w:sz w:val="24"/>
          <w:szCs w:val="24"/>
        </w:rPr>
        <w:t xml:space="preserve">  </w:t>
      </w:r>
    </w:p>
    <w:p w:rsidR="002566A5" w:rsidRDefault="007A28C9" w:rsidP="00B177A7">
      <w:pPr>
        <w:pStyle w:val="Heading4"/>
      </w:pPr>
      <w:r>
        <w:t xml:space="preserve">  </w:t>
      </w:r>
      <w:proofErr w:type="gramStart"/>
      <w:r w:rsidR="00CC0F2B">
        <w:t xml:space="preserve">2.5 </w:t>
      </w:r>
      <w:r w:rsidR="002566A5">
        <w:t xml:space="preserve"> </w:t>
      </w:r>
      <w:r w:rsidR="006E5D66">
        <w:t>CCC</w:t>
      </w:r>
      <w:proofErr w:type="gramEnd"/>
      <w:r w:rsidR="006E5D66">
        <w:t xml:space="preserve"> process</w:t>
      </w:r>
      <w:r w:rsidR="00DD01CD">
        <w:t xml:space="preserve"> in practice</w:t>
      </w:r>
      <w:r w:rsidR="00E71E35">
        <w:t xml:space="preserve"> </w:t>
      </w:r>
      <w:r w:rsidR="00DC2AD7">
        <w:t xml:space="preserve"> </w:t>
      </w:r>
    </w:p>
    <w:p w:rsidR="00B177A7" w:rsidRPr="00B177A7" w:rsidRDefault="00B177A7" w:rsidP="00B177A7">
      <w:pPr>
        <w:spacing w:after="0"/>
      </w:pPr>
    </w:p>
    <w:p w:rsidR="002566A5" w:rsidRPr="002566A5" w:rsidRDefault="00CC0F2B" w:rsidP="004F7566">
      <w:pPr>
        <w:jc w:val="both"/>
        <w:rPr>
          <w:b/>
          <w:sz w:val="24"/>
          <w:szCs w:val="24"/>
        </w:rPr>
      </w:pPr>
      <w:r>
        <w:rPr>
          <w:b/>
          <w:sz w:val="24"/>
          <w:szCs w:val="24"/>
        </w:rPr>
        <w:t>a)</w:t>
      </w:r>
      <w:r w:rsidR="002566A5" w:rsidRPr="002566A5">
        <w:rPr>
          <w:b/>
          <w:sz w:val="24"/>
          <w:szCs w:val="24"/>
        </w:rPr>
        <w:t xml:space="preserve"> Awareness</w:t>
      </w:r>
    </w:p>
    <w:p w:rsidR="002566A5" w:rsidRDefault="002566A5" w:rsidP="002566A5">
      <w:pPr>
        <w:ind w:firstLine="720"/>
        <w:jc w:val="both"/>
        <w:rPr>
          <w:sz w:val="24"/>
          <w:szCs w:val="24"/>
        </w:rPr>
      </w:pPr>
      <w:r w:rsidRPr="007A28C9">
        <w:rPr>
          <w:sz w:val="24"/>
          <w:szCs w:val="24"/>
        </w:rPr>
        <w:t>The former and present prisoners under trial</w:t>
      </w:r>
      <w:r>
        <w:rPr>
          <w:sz w:val="24"/>
          <w:szCs w:val="24"/>
        </w:rPr>
        <w:t xml:space="preserve">, particularly those </w:t>
      </w:r>
      <w:r w:rsidR="006631E1">
        <w:rPr>
          <w:sz w:val="24"/>
          <w:szCs w:val="24"/>
        </w:rPr>
        <w:t xml:space="preserve">without access to legal advice due to either financial or non-financial reasons, </w:t>
      </w:r>
      <w:r>
        <w:rPr>
          <w:sz w:val="24"/>
          <w:szCs w:val="24"/>
        </w:rPr>
        <w:t xml:space="preserve">appreciate the awareness </w:t>
      </w:r>
      <w:r w:rsidR="00757D7F">
        <w:rPr>
          <w:sz w:val="24"/>
          <w:szCs w:val="24"/>
        </w:rPr>
        <w:t xml:space="preserve">raising </w:t>
      </w:r>
      <w:r>
        <w:rPr>
          <w:sz w:val="24"/>
          <w:szCs w:val="24"/>
        </w:rPr>
        <w:t>activity of the paralegals</w:t>
      </w:r>
      <w:r w:rsidR="00757D7F">
        <w:rPr>
          <w:sz w:val="24"/>
          <w:szCs w:val="24"/>
        </w:rPr>
        <w:t xml:space="preserve"> because the latter</w:t>
      </w:r>
      <w:r>
        <w:rPr>
          <w:sz w:val="24"/>
          <w:szCs w:val="24"/>
        </w:rPr>
        <w:t xml:space="preserve"> help them </w:t>
      </w:r>
      <w:r w:rsidR="00757D7F">
        <w:rPr>
          <w:sz w:val="24"/>
          <w:szCs w:val="24"/>
        </w:rPr>
        <w:t xml:space="preserve">to become </w:t>
      </w:r>
      <w:r>
        <w:rPr>
          <w:sz w:val="24"/>
          <w:szCs w:val="24"/>
        </w:rPr>
        <w:t xml:space="preserve">aware of their rights. </w:t>
      </w:r>
      <w:r w:rsidR="00757D7F">
        <w:rPr>
          <w:sz w:val="24"/>
          <w:szCs w:val="24"/>
        </w:rPr>
        <w:t xml:space="preserve">Generally, it is difficult to </w:t>
      </w:r>
      <w:r>
        <w:rPr>
          <w:sz w:val="24"/>
          <w:szCs w:val="24"/>
        </w:rPr>
        <w:t xml:space="preserve">access prisoners under trial </w:t>
      </w:r>
      <w:r w:rsidR="00757D7F">
        <w:rPr>
          <w:sz w:val="24"/>
          <w:szCs w:val="24"/>
        </w:rPr>
        <w:t xml:space="preserve">while  in </w:t>
      </w:r>
      <w:proofErr w:type="spellStart"/>
      <w:r w:rsidR="00A94CE4">
        <w:rPr>
          <w:sz w:val="24"/>
          <w:szCs w:val="24"/>
        </w:rPr>
        <w:t>prison</w:t>
      </w:r>
      <w:r w:rsidR="00757D7F">
        <w:rPr>
          <w:sz w:val="24"/>
          <w:szCs w:val="24"/>
        </w:rPr>
        <w:t>.</w:t>
      </w:r>
      <w:r w:rsidR="005029DB">
        <w:rPr>
          <w:sz w:val="24"/>
          <w:szCs w:val="24"/>
        </w:rPr>
        <w:t>Giv</w:t>
      </w:r>
      <w:r w:rsidR="00972DDF">
        <w:rPr>
          <w:sz w:val="24"/>
          <w:szCs w:val="24"/>
        </w:rPr>
        <w:t>en</w:t>
      </w:r>
      <w:proofErr w:type="spellEnd"/>
      <w:r w:rsidR="00972DDF">
        <w:rPr>
          <w:sz w:val="24"/>
          <w:szCs w:val="24"/>
        </w:rPr>
        <w:t xml:space="preserve"> the fact that the project has</w:t>
      </w:r>
      <w:r w:rsidR="005029DB">
        <w:rPr>
          <w:sz w:val="24"/>
          <w:szCs w:val="24"/>
        </w:rPr>
        <w:t xml:space="preserve"> an agreed code of conduct with </w:t>
      </w:r>
      <w:proofErr w:type="spellStart"/>
      <w:r w:rsidR="005029DB">
        <w:rPr>
          <w:sz w:val="24"/>
          <w:szCs w:val="24"/>
        </w:rPr>
        <w:t>MoHA</w:t>
      </w:r>
      <w:proofErr w:type="spellEnd"/>
      <w:r w:rsidR="0009262D">
        <w:rPr>
          <w:sz w:val="24"/>
          <w:szCs w:val="24"/>
        </w:rPr>
        <w:t>,</w:t>
      </w:r>
      <w:r w:rsidR="005029DB">
        <w:rPr>
          <w:sz w:val="24"/>
          <w:szCs w:val="24"/>
        </w:rPr>
        <w:t xml:space="preserve"> </w:t>
      </w:r>
      <w:r>
        <w:rPr>
          <w:sz w:val="24"/>
          <w:szCs w:val="24"/>
        </w:rPr>
        <w:t>the Prison Directorate allow</w:t>
      </w:r>
      <w:r w:rsidR="00972DDF">
        <w:rPr>
          <w:sz w:val="24"/>
          <w:szCs w:val="24"/>
        </w:rPr>
        <w:t xml:space="preserve"> </w:t>
      </w:r>
      <w:r>
        <w:rPr>
          <w:sz w:val="24"/>
          <w:szCs w:val="24"/>
        </w:rPr>
        <w:t xml:space="preserve">the </w:t>
      </w:r>
      <w:r w:rsidR="00916597">
        <w:rPr>
          <w:sz w:val="24"/>
          <w:szCs w:val="24"/>
        </w:rPr>
        <w:t xml:space="preserve">paralegals </w:t>
      </w:r>
      <w:r w:rsidR="0009262D">
        <w:rPr>
          <w:sz w:val="24"/>
          <w:szCs w:val="24"/>
        </w:rPr>
        <w:t xml:space="preserve">to have </w:t>
      </w:r>
      <w:r w:rsidR="00916597">
        <w:rPr>
          <w:sz w:val="24"/>
          <w:szCs w:val="24"/>
        </w:rPr>
        <w:t>access</w:t>
      </w:r>
      <w:r w:rsidR="0009262D">
        <w:rPr>
          <w:sz w:val="24"/>
          <w:szCs w:val="24"/>
        </w:rPr>
        <w:t xml:space="preserve"> to </w:t>
      </w:r>
      <w:r w:rsidR="00972DDF">
        <w:rPr>
          <w:sz w:val="24"/>
          <w:szCs w:val="24"/>
        </w:rPr>
        <w:t xml:space="preserve">those under trial </w:t>
      </w:r>
      <w:r w:rsidR="00916597">
        <w:rPr>
          <w:sz w:val="24"/>
          <w:szCs w:val="24"/>
        </w:rPr>
        <w:t>prison</w:t>
      </w:r>
      <w:r w:rsidR="00972DDF">
        <w:rPr>
          <w:sz w:val="24"/>
          <w:szCs w:val="24"/>
        </w:rPr>
        <w:t>ers</w:t>
      </w:r>
      <w:r>
        <w:rPr>
          <w:sz w:val="24"/>
          <w:szCs w:val="24"/>
        </w:rPr>
        <w:t xml:space="preserve">. </w:t>
      </w:r>
      <w:r w:rsidR="0009262D">
        <w:rPr>
          <w:sz w:val="24"/>
          <w:szCs w:val="24"/>
        </w:rPr>
        <w:t xml:space="preserve"> S</w:t>
      </w:r>
      <w:r>
        <w:rPr>
          <w:sz w:val="24"/>
          <w:szCs w:val="24"/>
        </w:rPr>
        <w:t>econd</w:t>
      </w:r>
      <w:r w:rsidR="0009262D">
        <w:rPr>
          <w:sz w:val="24"/>
          <w:szCs w:val="24"/>
        </w:rPr>
        <w:t xml:space="preserve">, </w:t>
      </w:r>
      <w:r>
        <w:rPr>
          <w:sz w:val="24"/>
          <w:szCs w:val="24"/>
        </w:rPr>
        <w:t xml:space="preserve">the awareness </w:t>
      </w:r>
      <w:r w:rsidR="0009262D">
        <w:rPr>
          <w:sz w:val="24"/>
          <w:szCs w:val="24"/>
        </w:rPr>
        <w:t xml:space="preserve">raising </w:t>
      </w:r>
      <w:r>
        <w:rPr>
          <w:sz w:val="24"/>
          <w:szCs w:val="24"/>
        </w:rPr>
        <w:t xml:space="preserve">activity of the paralegals also supports the role of both the District Judge and the </w:t>
      </w:r>
      <w:proofErr w:type="gramStart"/>
      <w:r>
        <w:rPr>
          <w:sz w:val="24"/>
          <w:szCs w:val="24"/>
        </w:rPr>
        <w:t>Deputy  Commissioners</w:t>
      </w:r>
      <w:proofErr w:type="gramEnd"/>
      <w:r w:rsidR="00A94CE4">
        <w:rPr>
          <w:sz w:val="24"/>
          <w:szCs w:val="24"/>
        </w:rPr>
        <w:t>,</w:t>
      </w:r>
      <w:r>
        <w:rPr>
          <w:sz w:val="24"/>
          <w:szCs w:val="24"/>
        </w:rPr>
        <w:t xml:space="preserve"> </w:t>
      </w:r>
      <w:r w:rsidR="00916597">
        <w:rPr>
          <w:sz w:val="24"/>
          <w:szCs w:val="24"/>
        </w:rPr>
        <w:t>who</w:t>
      </w:r>
      <w:r>
        <w:rPr>
          <w:sz w:val="24"/>
          <w:szCs w:val="24"/>
        </w:rPr>
        <w:t xml:space="preserve"> </w:t>
      </w:r>
      <w:r w:rsidR="0009262D">
        <w:rPr>
          <w:sz w:val="24"/>
          <w:szCs w:val="24"/>
        </w:rPr>
        <w:t xml:space="preserve">have inherent power </w:t>
      </w:r>
      <w:r>
        <w:rPr>
          <w:sz w:val="24"/>
          <w:szCs w:val="24"/>
        </w:rPr>
        <w:t xml:space="preserve">to visit </w:t>
      </w:r>
      <w:r w:rsidR="00916597">
        <w:rPr>
          <w:sz w:val="24"/>
          <w:szCs w:val="24"/>
        </w:rPr>
        <w:t>prison</w:t>
      </w:r>
      <w:r w:rsidR="007D476A">
        <w:rPr>
          <w:sz w:val="24"/>
          <w:szCs w:val="24"/>
        </w:rPr>
        <w:t xml:space="preserve">s, because they enquire of the legal aid needs and wellbeing of the prisoners under trial respectively. </w:t>
      </w:r>
    </w:p>
    <w:p w:rsidR="00F27975" w:rsidRDefault="00F27975" w:rsidP="002566A5">
      <w:pPr>
        <w:ind w:firstLine="720"/>
        <w:jc w:val="both"/>
        <w:rPr>
          <w:sz w:val="24"/>
          <w:szCs w:val="24"/>
        </w:rPr>
      </w:pPr>
      <w:r>
        <w:rPr>
          <w:sz w:val="24"/>
          <w:szCs w:val="24"/>
        </w:rPr>
        <w:t xml:space="preserve">There is need for more clarity on </w:t>
      </w:r>
      <w:r w:rsidR="00D9638A">
        <w:rPr>
          <w:sz w:val="24"/>
          <w:szCs w:val="24"/>
        </w:rPr>
        <w:t xml:space="preserve">the issue of </w:t>
      </w:r>
      <w:r w:rsidR="002566A5">
        <w:rPr>
          <w:sz w:val="24"/>
          <w:szCs w:val="24"/>
        </w:rPr>
        <w:t>access legal aid</w:t>
      </w:r>
      <w:r w:rsidR="00D9638A">
        <w:rPr>
          <w:sz w:val="24"/>
          <w:szCs w:val="24"/>
        </w:rPr>
        <w:t>, particularly on the question of who is entitled</w:t>
      </w:r>
      <w:r w:rsidR="000751F6">
        <w:rPr>
          <w:sz w:val="24"/>
          <w:szCs w:val="24"/>
        </w:rPr>
        <w:t xml:space="preserve"> to legal aid</w:t>
      </w:r>
      <w:r>
        <w:rPr>
          <w:sz w:val="24"/>
          <w:szCs w:val="24"/>
        </w:rPr>
        <w:t xml:space="preserve">. </w:t>
      </w:r>
      <w:r w:rsidR="000751F6">
        <w:rPr>
          <w:sz w:val="24"/>
          <w:szCs w:val="24"/>
        </w:rPr>
        <w:t>In order to be more effective t</w:t>
      </w:r>
      <w:r>
        <w:rPr>
          <w:sz w:val="24"/>
          <w:szCs w:val="24"/>
        </w:rPr>
        <w:t>he paralegals</w:t>
      </w:r>
      <w:r w:rsidR="000751F6">
        <w:rPr>
          <w:sz w:val="24"/>
          <w:szCs w:val="24"/>
        </w:rPr>
        <w:t>, working</w:t>
      </w:r>
      <w:r>
        <w:rPr>
          <w:sz w:val="24"/>
          <w:szCs w:val="24"/>
        </w:rPr>
        <w:t xml:space="preserve"> in different districts</w:t>
      </w:r>
      <w:r w:rsidR="000751F6">
        <w:rPr>
          <w:sz w:val="24"/>
          <w:szCs w:val="24"/>
        </w:rPr>
        <w:t>,</w:t>
      </w:r>
      <w:r>
        <w:rPr>
          <w:sz w:val="24"/>
          <w:szCs w:val="24"/>
        </w:rPr>
        <w:t xml:space="preserve"> need to </w:t>
      </w:r>
      <w:r w:rsidR="007D476A">
        <w:rPr>
          <w:sz w:val="24"/>
          <w:szCs w:val="24"/>
        </w:rPr>
        <w:t>identify</w:t>
      </w:r>
      <w:r>
        <w:rPr>
          <w:sz w:val="24"/>
          <w:szCs w:val="24"/>
        </w:rPr>
        <w:t xml:space="preserve"> the </w:t>
      </w:r>
      <w:r w:rsidR="00DA09C0">
        <w:rPr>
          <w:sz w:val="24"/>
          <w:szCs w:val="24"/>
        </w:rPr>
        <w:t xml:space="preserve">eligible </w:t>
      </w:r>
      <w:r w:rsidR="006E5D66">
        <w:rPr>
          <w:sz w:val="24"/>
          <w:szCs w:val="24"/>
        </w:rPr>
        <w:t>prisoners</w:t>
      </w:r>
      <w:r>
        <w:rPr>
          <w:sz w:val="24"/>
          <w:szCs w:val="24"/>
        </w:rPr>
        <w:t xml:space="preserve"> before they </w:t>
      </w:r>
      <w:r w:rsidR="00DA09C0">
        <w:rPr>
          <w:sz w:val="24"/>
          <w:szCs w:val="24"/>
        </w:rPr>
        <w:t xml:space="preserve">can </w:t>
      </w:r>
      <w:r>
        <w:rPr>
          <w:sz w:val="24"/>
          <w:szCs w:val="24"/>
        </w:rPr>
        <w:t>arrange any awareness session</w:t>
      </w:r>
      <w:r w:rsidR="002566A5">
        <w:rPr>
          <w:sz w:val="24"/>
          <w:szCs w:val="24"/>
        </w:rPr>
        <w:t xml:space="preserve">. </w:t>
      </w:r>
      <w:r w:rsidR="00DA09C0">
        <w:rPr>
          <w:sz w:val="24"/>
          <w:szCs w:val="24"/>
        </w:rPr>
        <w:t>To take an example, i</w:t>
      </w:r>
      <w:r w:rsidR="002566A5">
        <w:rPr>
          <w:sz w:val="24"/>
          <w:szCs w:val="24"/>
        </w:rPr>
        <w:t xml:space="preserve">n one </w:t>
      </w:r>
      <w:r w:rsidR="00DA09C0">
        <w:rPr>
          <w:sz w:val="24"/>
          <w:szCs w:val="24"/>
        </w:rPr>
        <w:t>district</w:t>
      </w:r>
      <w:r w:rsidR="002566A5">
        <w:rPr>
          <w:sz w:val="24"/>
          <w:szCs w:val="24"/>
        </w:rPr>
        <w:t xml:space="preserve">, </w:t>
      </w:r>
      <w:r>
        <w:rPr>
          <w:sz w:val="24"/>
          <w:szCs w:val="24"/>
        </w:rPr>
        <w:t>a</w:t>
      </w:r>
      <w:r w:rsidR="002566A5">
        <w:rPr>
          <w:sz w:val="24"/>
          <w:szCs w:val="24"/>
        </w:rPr>
        <w:t xml:space="preserve"> prisoner </w:t>
      </w:r>
      <w:r w:rsidR="00DA09C0">
        <w:rPr>
          <w:sz w:val="24"/>
          <w:szCs w:val="24"/>
        </w:rPr>
        <w:t xml:space="preserve">will be eligible for legal aid if he has spent </w:t>
      </w:r>
      <w:r w:rsidR="002566A5">
        <w:rPr>
          <w:sz w:val="24"/>
          <w:szCs w:val="24"/>
        </w:rPr>
        <w:t xml:space="preserve">at least two years </w:t>
      </w:r>
      <w:r w:rsidR="00DA09C0">
        <w:rPr>
          <w:sz w:val="24"/>
          <w:szCs w:val="24"/>
        </w:rPr>
        <w:t xml:space="preserve">awaiting trial.  This criterion is not valid in other </w:t>
      </w:r>
      <w:r>
        <w:rPr>
          <w:sz w:val="24"/>
          <w:szCs w:val="24"/>
        </w:rPr>
        <w:t>district</w:t>
      </w:r>
      <w:r w:rsidR="00DA09C0">
        <w:rPr>
          <w:sz w:val="24"/>
          <w:szCs w:val="24"/>
        </w:rPr>
        <w:t>s in terms of access to legal aid</w:t>
      </w:r>
      <w:r>
        <w:rPr>
          <w:sz w:val="24"/>
          <w:szCs w:val="24"/>
        </w:rPr>
        <w:t xml:space="preserve">. </w:t>
      </w:r>
      <w:r w:rsidR="00DA09C0">
        <w:rPr>
          <w:sz w:val="24"/>
          <w:szCs w:val="24"/>
        </w:rPr>
        <w:t>There are other examples of such inconsistencies.</w:t>
      </w:r>
    </w:p>
    <w:p w:rsidR="002566A5" w:rsidRPr="00377FEB" w:rsidRDefault="00B86EC9" w:rsidP="002566A5">
      <w:pPr>
        <w:ind w:firstLine="720"/>
        <w:jc w:val="both"/>
        <w:rPr>
          <w:sz w:val="24"/>
          <w:szCs w:val="24"/>
        </w:rPr>
      </w:pPr>
      <w:r>
        <w:rPr>
          <w:sz w:val="24"/>
          <w:szCs w:val="24"/>
        </w:rPr>
        <w:t xml:space="preserve">In terms of access to prisoners awaiting trial, the GIZ project has created a situation where </w:t>
      </w:r>
      <w:r w:rsidR="002566A5" w:rsidRPr="00377FEB">
        <w:rPr>
          <w:sz w:val="24"/>
          <w:szCs w:val="24"/>
        </w:rPr>
        <w:t>the Prison Directorate</w:t>
      </w:r>
      <w:r>
        <w:rPr>
          <w:sz w:val="24"/>
          <w:szCs w:val="24"/>
        </w:rPr>
        <w:t xml:space="preserve"> is facilitating the process, which would be very </w:t>
      </w:r>
      <w:r w:rsidR="002566A5">
        <w:rPr>
          <w:sz w:val="24"/>
          <w:szCs w:val="24"/>
        </w:rPr>
        <w:t>unlike</w:t>
      </w:r>
      <w:r w:rsidR="002566A5" w:rsidRPr="00377FEB">
        <w:rPr>
          <w:sz w:val="24"/>
          <w:szCs w:val="24"/>
        </w:rPr>
        <w:t xml:space="preserve">ly </w:t>
      </w:r>
      <w:r w:rsidR="002566A5">
        <w:rPr>
          <w:sz w:val="24"/>
          <w:szCs w:val="24"/>
        </w:rPr>
        <w:t xml:space="preserve">under </w:t>
      </w:r>
      <w:r>
        <w:rPr>
          <w:sz w:val="24"/>
          <w:szCs w:val="24"/>
        </w:rPr>
        <w:t xml:space="preserve">a </w:t>
      </w:r>
      <w:r w:rsidR="002566A5">
        <w:rPr>
          <w:sz w:val="24"/>
          <w:szCs w:val="24"/>
        </w:rPr>
        <w:t>no</w:t>
      </w:r>
      <w:r>
        <w:rPr>
          <w:sz w:val="24"/>
          <w:szCs w:val="24"/>
        </w:rPr>
        <w:t>n</w:t>
      </w:r>
      <w:r w:rsidR="002566A5">
        <w:rPr>
          <w:sz w:val="24"/>
          <w:szCs w:val="24"/>
        </w:rPr>
        <w:t>-project situation</w:t>
      </w:r>
      <w:r>
        <w:rPr>
          <w:sz w:val="24"/>
          <w:szCs w:val="24"/>
        </w:rPr>
        <w:t>.</w:t>
      </w:r>
      <w:r w:rsidR="002566A5">
        <w:rPr>
          <w:sz w:val="24"/>
          <w:szCs w:val="24"/>
        </w:rPr>
        <w:t xml:space="preserve"> </w:t>
      </w:r>
      <w:r>
        <w:rPr>
          <w:sz w:val="24"/>
          <w:szCs w:val="24"/>
        </w:rPr>
        <w:t xml:space="preserve"> </w:t>
      </w:r>
      <w:r w:rsidR="008A365A">
        <w:rPr>
          <w:sz w:val="24"/>
          <w:szCs w:val="24"/>
        </w:rPr>
        <w:t xml:space="preserve">Access to such prisoners could be mainstreamed by </w:t>
      </w:r>
      <w:r w:rsidR="002566A5">
        <w:rPr>
          <w:sz w:val="24"/>
          <w:szCs w:val="24"/>
        </w:rPr>
        <w:t>attach</w:t>
      </w:r>
      <w:r w:rsidR="008A365A">
        <w:rPr>
          <w:sz w:val="24"/>
          <w:szCs w:val="24"/>
        </w:rPr>
        <w:t>ing paralegals</w:t>
      </w:r>
      <w:r w:rsidR="002566A5">
        <w:rPr>
          <w:sz w:val="24"/>
          <w:szCs w:val="24"/>
        </w:rPr>
        <w:t xml:space="preserve"> to the </w:t>
      </w:r>
      <w:r w:rsidR="00A94CE4">
        <w:rPr>
          <w:sz w:val="24"/>
          <w:szCs w:val="24"/>
        </w:rPr>
        <w:t>Prison</w:t>
      </w:r>
      <w:r w:rsidR="002566A5">
        <w:rPr>
          <w:sz w:val="24"/>
          <w:szCs w:val="24"/>
        </w:rPr>
        <w:t xml:space="preserve"> Authority or </w:t>
      </w:r>
      <w:r w:rsidR="008A365A">
        <w:rPr>
          <w:sz w:val="24"/>
          <w:szCs w:val="24"/>
        </w:rPr>
        <w:t xml:space="preserve">by ‘internalizing’ </w:t>
      </w:r>
      <w:r w:rsidR="002566A5">
        <w:rPr>
          <w:sz w:val="24"/>
          <w:szCs w:val="24"/>
        </w:rPr>
        <w:t xml:space="preserve">similar </w:t>
      </w:r>
      <w:proofErr w:type="spellStart"/>
      <w:r w:rsidR="002566A5">
        <w:rPr>
          <w:sz w:val="24"/>
          <w:szCs w:val="24"/>
        </w:rPr>
        <w:t>activities</w:t>
      </w:r>
      <w:r w:rsidR="008A365A">
        <w:rPr>
          <w:sz w:val="24"/>
          <w:szCs w:val="24"/>
        </w:rPr>
        <w:t>.</w:t>
      </w:r>
      <w:r w:rsidR="002566A5">
        <w:rPr>
          <w:sz w:val="24"/>
          <w:szCs w:val="24"/>
        </w:rPr>
        <w:t>The</w:t>
      </w:r>
      <w:proofErr w:type="spellEnd"/>
      <w:r w:rsidR="002566A5">
        <w:rPr>
          <w:sz w:val="24"/>
          <w:szCs w:val="24"/>
        </w:rPr>
        <w:t xml:space="preserve"> District </w:t>
      </w:r>
      <w:r w:rsidR="00A94CE4">
        <w:rPr>
          <w:sz w:val="24"/>
          <w:szCs w:val="24"/>
        </w:rPr>
        <w:t>Prison</w:t>
      </w:r>
      <w:r w:rsidR="002566A5">
        <w:rPr>
          <w:sz w:val="24"/>
          <w:szCs w:val="24"/>
        </w:rPr>
        <w:t xml:space="preserve"> Authority does not </w:t>
      </w:r>
      <w:proofErr w:type="spellStart"/>
      <w:r w:rsidR="002566A5">
        <w:rPr>
          <w:sz w:val="24"/>
          <w:szCs w:val="24"/>
        </w:rPr>
        <w:t>favour</w:t>
      </w:r>
      <w:proofErr w:type="spellEnd"/>
      <w:r w:rsidR="002566A5">
        <w:rPr>
          <w:sz w:val="24"/>
          <w:szCs w:val="24"/>
        </w:rPr>
        <w:t xml:space="preserve"> paralegals to be attached </w:t>
      </w:r>
      <w:r w:rsidR="008A365A">
        <w:rPr>
          <w:sz w:val="24"/>
          <w:szCs w:val="24"/>
        </w:rPr>
        <w:t xml:space="preserve">on the ground </w:t>
      </w:r>
      <w:r w:rsidR="002566A5">
        <w:rPr>
          <w:sz w:val="24"/>
          <w:szCs w:val="24"/>
        </w:rPr>
        <w:t xml:space="preserve">that as internal staff members they would be subject to various </w:t>
      </w:r>
      <w:r w:rsidR="00A94CE4">
        <w:rPr>
          <w:sz w:val="24"/>
          <w:szCs w:val="24"/>
        </w:rPr>
        <w:t xml:space="preserve">‘undue’ </w:t>
      </w:r>
      <w:r w:rsidR="002566A5">
        <w:rPr>
          <w:sz w:val="24"/>
          <w:szCs w:val="24"/>
        </w:rPr>
        <w:t xml:space="preserve">pressure, which will </w:t>
      </w:r>
      <w:r w:rsidR="008A365A">
        <w:rPr>
          <w:sz w:val="24"/>
          <w:szCs w:val="24"/>
        </w:rPr>
        <w:t xml:space="preserve">self-defeat </w:t>
      </w:r>
      <w:r w:rsidR="002566A5">
        <w:rPr>
          <w:sz w:val="24"/>
          <w:szCs w:val="24"/>
        </w:rPr>
        <w:t>the purpose. The</w:t>
      </w:r>
      <w:r w:rsidR="008A365A">
        <w:rPr>
          <w:sz w:val="24"/>
          <w:szCs w:val="24"/>
        </w:rPr>
        <w:t xml:space="preserve"> sustainable solution would be to </w:t>
      </w:r>
      <w:r w:rsidR="005E09F1">
        <w:rPr>
          <w:sz w:val="24"/>
          <w:szCs w:val="24"/>
        </w:rPr>
        <w:t xml:space="preserve">formulate an institutional design, such as, </w:t>
      </w:r>
      <w:r w:rsidR="002566A5">
        <w:rPr>
          <w:sz w:val="24"/>
          <w:szCs w:val="24"/>
        </w:rPr>
        <w:t>an outpost</w:t>
      </w:r>
      <w:r w:rsidR="007470B7">
        <w:rPr>
          <w:sz w:val="24"/>
          <w:szCs w:val="24"/>
        </w:rPr>
        <w:t>/out</w:t>
      </w:r>
      <w:r w:rsidR="005E09F1">
        <w:rPr>
          <w:sz w:val="24"/>
          <w:szCs w:val="24"/>
        </w:rPr>
        <w:t>reach</w:t>
      </w:r>
      <w:r w:rsidR="002566A5">
        <w:rPr>
          <w:sz w:val="24"/>
          <w:szCs w:val="24"/>
        </w:rPr>
        <w:t xml:space="preserve"> of another agency</w:t>
      </w:r>
      <w:r w:rsidR="005E09F1">
        <w:rPr>
          <w:sz w:val="24"/>
          <w:szCs w:val="24"/>
        </w:rPr>
        <w:t xml:space="preserve"> in the prison </w:t>
      </w:r>
      <w:r w:rsidR="002566A5">
        <w:rPr>
          <w:sz w:val="24"/>
          <w:szCs w:val="24"/>
        </w:rPr>
        <w:t>with formal authority</w:t>
      </w:r>
      <w:r w:rsidR="005E09F1">
        <w:rPr>
          <w:sz w:val="24"/>
          <w:szCs w:val="24"/>
        </w:rPr>
        <w:t xml:space="preserve"> for paralegals to operate</w:t>
      </w:r>
      <w:r w:rsidR="002566A5">
        <w:rPr>
          <w:sz w:val="24"/>
          <w:szCs w:val="24"/>
        </w:rPr>
        <w:t>.</w:t>
      </w:r>
      <w:r w:rsidR="002566A5" w:rsidRPr="00377FEB">
        <w:rPr>
          <w:sz w:val="24"/>
          <w:szCs w:val="24"/>
        </w:rPr>
        <w:t xml:space="preserve">  </w:t>
      </w:r>
    </w:p>
    <w:p w:rsidR="002566A5" w:rsidRPr="002566A5" w:rsidRDefault="00CC0F2B" w:rsidP="004F7566">
      <w:pPr>
        <w:jc w:val="both"/>
        <w:rPr>
          <w:b/>
          <w:sz w:val="24"/>
          <w:szCs w:val="24"/>
        </w:rPr>
      </w:pPr>
      <w:r>
        <w:rPr>
          <w:b/>
          <w:sz w:val="24"/>
          <w:szCs w:val="24"/>
        </w:rPr>
        <w:t>b)</w:t>
      </w:r>
      <w:r w:rsidR="002566A5" w:rsidRPr="002566A5">
        <w:rPr>
          <w:b/>
          <w:sz w:val="24"/>
          <w:szCs w:val="24"/>
        </w:rPr>
        <w:t xml:space="preserve"> Selection, Communication and Preparation</w:t>
      </w:r>
    </w:p>
    <w:p w:rsidR="00F27975" w:rsidRPr="007A28C9" w:rsidRDefault="007470B7" w:rsidP="00F27975">
      <w:pPr>
        <w:ind w:firstLine="720"/>
        <w:jc w:val="both"/>
        <w:rPr>
          <w:sz w:val="24"/>
          <w:szCs w:val="24"/>
        </w:rPr>
      </w:pPr>
      <w:r>
        <w:rPr>
          <w:sz w:val="24"/>
          <w:szCs w:val="24"/>
        </w:rPr>
        <w:t xml:space="preserve">Streamlining is </w:t>
      </w:r>
      <w:r w:rsidR="00236F17">
        <w:rPr>
          <w:sz w:val="24"/>
          <w:szCs w:val="24"/>
        </w:rPr>
        <w:t xml:space="preserve">also </w:t>
      </w:r>
      <w:r>
        <w:rPr>
          <w:sz w:val="24"/>
          <w:szCs w:val="24"/>
        </w:rPr>
        <w:t xml:space="preserve">needed in </w:t>
      </w:r>
      <w:r w:rsidR="007D476A">
        <w:rPr>
          <w:sz w:val="24"/>
          <w:szCs w:val="24"/>
        </w:rPr>
        <w:t xml:space="preserve">the </w:t>
      </w:r>
      <w:r>
        <w:rPr>
          <w:sz w:val="24"/>
          <w:szCs w:val="24"/>
        </w:rPr>
        <w:t>selection of legal aid cases</w:t>
      </w:r>
      <w:r w:rsidR="007D476A">
        <w:rPr>
          <w:sz w:val="24"/>
          <w:szCs w:val="24"/>
        </w:rPr>
        <w:t xml:space="preserve">. </w:t>
      </w:r>
      <w:r w:rsidR="006D1399">
        <w:rPr>
          <w:sz w:val="24"/>
          <w:szCs w:val="24"/>
        </w:rPr>
        <w:t>Some j</w:t>
      </w:r>
      <w:r w:rsidR="00F27975">
        <w:rPr>
          <w:sz w:val="24"/>
          <w:szCs w:val="24"/>
        </w:rPr>
        <w:t xml:space="preserve">udges </w:t>
      </w:r>
      <w:r w:rsidR="00236F17">
        <w:rPr>
          <w:sz w:val="24"/>
          <w:szCs w:val="24"/>
        </w:rPr>
        <w:t xml:space="preserve">believe </w:t>
      </w:r>
      <w:r w:rsidR="00F27975">
        <w:rPr>
          <w:sz w:val="24"/>
          <w:szCs w:val="24"/>
        </w:rPr>
        <w:t>that only</w:t>
      </w:r>
      <w:r w:rsidR="00236F17">
        <w:rPr>
          <w:sz w:val="24"/>
          <w:szCs w:val="24"/>
        </w:rPr>
        <w:t xml:space="preserve"> </w:t>
      </w:r>
      <w:r w:rsidR="00F27975">
        <w:rPr>
          <w:sz w:val="24"/>
          <w:szCs w:val="24"/>
        </w:rPr>
        <w:t xml:space="preserve">cases older than two years should be considered, </w:t>
      </w:r>
      <w:r w:rsidR="00236F17">
        <w:rPr>
          <w:sz w:val="24"/>
          <w:szCs w:val="24"/>
        </w:rPr>
        <w:t xml:space="preserve">and apply the 2-year rule very strictly. </w:t>
      </w:r>
      <w:r w:rsidR="00F27975">
        <w:rPr>
          <w:sz w:val="24"/>
          <w:szCs w:val="24"/>
        </w:rPr>
        <w:t>Some judges</w:t>
      </w:r>
      <w:r w:rsidR="00236F17">
        <w:rPr>
          <w:sz w:val="24"/>
          <w:szCs w:val="24"/>
        </w:rPr>
        <w:t>, on the other hand,</w:t>
      </w:r>
      <w:r w:rsidR="00F27975">
        <w:rPr>
          <w:sz w:val="24"/>
          <w:szCs w:val="24"/>
        </w:rPr>
        <w:t xml:space="preserve"> </w:t>
      </w:r>
      <w:r w:rsidR="00236F17">
        <w:rPr>
          <w:sz w:val="24"/>
          <w:szCs w:val="24"/>
        </w:rPr>
        <w:t xml:space="preserve">consider such a rule to be both arbitrary and </w:t>
      </w:r>
      <w:r w:rsidR="00B429ED">
        <w:rPr>
          <w:sz w:val="24"/>
          <w:szCs w:val="24"/>
        </w:rPr>
        <w:t xml:space="preserve">discriminatory, as </w:t>
      </w:r>
      <w:r w:rsidR="00B651B7">
        <w:rPr>
          <w:sz w:val="24"/>
          <w:szCs w:val="24"/>
        </w:rPr>
        <w:t xml:space="preserve">accused in </w:t>
      </w:r>
      <w:r w:rsidR="00B429ED">
        <w:rPr>
          <w:sz w:val="24"/>
          <w:szCs w:val="24"/>
        </w:rPr>
        <w:t>criminal cases</w:t>
      </w:r>
      <w:r w:rsidR="00F27975">
        <w:rPr>
          <w:sz w:val="24"/>
          <w:szCs w:val="24"/>
        </w:rPr>
        <w:t xml:space="preserve"> on bail </w:t>
      </w:r>
      <w:r w:rsidR="00B429ED">
        <w:rPr>
          <w:sz w:val="24"/>
          <w:szCs w:val="24"/>
        </w:rPr>
        <w:t>will not get preference even though the</w:t>
      </w:r>
      <w:r w:rsidR="00B651B7">
        <w:rPr>
          <w:sz w:val="24"/>
          <w:szCs w:val="24"/>
        </w:rPr>
        <w:t xml:space="preserve">se cases have been in pendency for a longer period. </w:t>
      </w:r>
      <w:r w:rsidR="00F27975">
        <w:rPr>
          <w:sz w:val="24"/>
          <w:szCs w:val="24"/>
        </w:rPr>
        <w:t xml:space="preserve">In </w:t>
      </w:r>
      <w:proofErr w:type="spellStart"/>
      <w:r w:rsidR="00F27975">
        <w:rPr>
          <w:sz w:val="24"/>
          <w:szCs w:val="24"/>
        </w:rPr>
        <w:t>Bogra</w:t>
      </w:r>
      <w:proofErr w:type="spellEnd"/>
      <w:r w:rsidR="00F27975">
        <w:rPr>
          <w:sz w:val="24"/>
          <w:szCs w:val="24"/>
        </w:rPr>
        <w:t>, for example, many prisoners were considered</w:t>
      </w:r>
      <w:r w:rsidR="00B651B7">
        <w:rPr>
          <w:sz w:val="24"/>
          <w:szCs w:val="24"/>
        </w:rPr>
        <w:t xml:space="preserve"> eligible despite the fact that </w:t>
      </w:r>
      <w:proofErr w:type="gramStart"/>
      <w:r w:rsidR="00B651B7">
        <w:rPr>
          <w:sz w:val="24"/>
          <w:szCs w:val="24"/>
        </w:rPr>
        <w:t>they  were</w:t>
      </w:r>
      <w:proofErr w:type="gramEnd"/>
      <w:r w:rsidR="00B651B7">
        <w:rPr>
          <w:sz w:val="24"/>
          <w:szCs w:val="24"/>
        </w:rPr>
        <w:t xml:space="preserve"> </w:t>
      </w:r>
      <w:r w:rsidR="00F27975">
        <w:rPr>
          <w:sz w:val="24"/>
          <w:szCs w:val="24"/>
        </w:rPr>
        <w:t>in jail for less t</w:t>
      </w:r>
      <w:r w:rsidR="00F7392E">
        <w:rPr>
          <w:sz w:val="24"/>
          <w:szCs w:val="24"/>
        </w:rPr>
        <w:t>h</w:t>
      </w:r>
      <w:r w:rsidR="00F27975">
        <w:rPr>
          <w:sz w:val="24"/>
          <w:szCs w:val="24"/>
        </w:rPr>
        <w:t xml:space="preserve">an six months.  </w:t>
      </w:r>
      <w:r w:rsidR="00B429ED">
        <w:rPr>
          <w:sz w:val="24"/>
          <w:szCs w:val="24"/>
        </w:rPr>
        <w:t>In other areas, the duration is not even mentioned</w:t>
      </w:r>
      <w:r w:rsidR="00B651B7">
        <w:rPr>
          <w:sz w:val="24"/>
          <w:szCs w:val="24"/>
        </w:rPr>
        <w:t xml:space="preserve"> – not clear</w:t>
      </w:r>
      <w:r w:rsidR="00B429ED">
        <w:rPr>
          <w:sz w:val="24"/>
          <w:szCs w:val="24"/>
        </w:rPr>
        <w:t xml:space="preserve">. In addition, some judges </w:t>
      </w:r>
      <w:r w:rsidR="00B651B7">
        <w:rPr>
          <w:sz w:val="24"/>
          <w:szCs w:val="24"/>
        </w:rPr>
        <w:t xml:space="preserve">argue </w:t>
      </w:r>
      <w:r w:rsidR="00B429ED">
        <w:rPr>
          <w:sz w:val="24"/>
          <w:szCs w:val="24"/>
        </w:rPr>
        <w:t xml:space="preserve">that if the objective is to reduce overcrowding of prisons, </w:t>
      </w:r>
      <w:r w:rsidR="00B651B7">
        <w:rPr>
          <w:sz w:val="24"/>
          <w:szCs w:val="24"/>
        </w:rPr>
        <w:t xml:space="preserve">securing </w:t>
      </w:r>
      <w:r w:rsidR="00B429ED">
        <w:rPr>
          <w:sz w:val="24"/>
          <w:szCs w:val="24"/>
        </w:rPr>
        <w:t xml:space="preserve">bail should </w:t>
      </w:r>
      <w:r w:rsidR="00B429ED">
        <w:rPr>
          <w:sz w:val="24"/>
          <w:szCs w:val="24"/>
        </w:rPr>
        <w:lastRenderedPageBreak/>
        <w:t>lead to the de-listing of the case</w:t>
      </w:r>
      <w:r w:rsidR="00B651B7">
        <w:rPr>
          <w:sz w:val="24"/>
          <w:szCs w:val="24"/>
        </w:rPr>
        <w:t xml:space="preserve"> – again not clear</w:t>
      </w:r>
      <w:r w:rsidR="00B429ED">
        <w:rPr>
          <w:sz w:val="24"/>
          <w:szCs w:val="24"/>
        </w:rPr>
        <w:t>. In short, there is a</w:t>
      </w:r>
      <w:r w:rsidR="00B651B7">
        <w:rPr>
          <w:sz w:val="24"/>
          <w:szCs w:val="24"/>
        </w:rPr>
        <w:t>n urgent</w:t>
      </w:r>
      <w:r w:rsidR="00B429ED">
        <w:rPr>
          <w:sz w:val="24"/>
          <w:szCs w:val="24"/>
        </w:rPr>
        <w:t xml:space="preserve"> need for </w:t>
      </w:r>
      <w:r w:rsidR="00B651B7">
        <w:rPr>
          <w:sz w:val="24"/>
          <w:szCs w:val="24"/>
        </w:rPr>
        <w:t xml:space="preserve">a set of </w:t>
      </w:r>
      <w:r w:rsidR="00B429ED">
        <w:rPr>
          <w:sz w:val="24"/>
          <w:szCs w:val="24"/>
        </w:rPr>
        <w:t>criteria on how to select and de-</w:t>
      </w:r>
      <w:r w:rsidR="00B651B7">
        <w:rPr>
          <w:sz w:val="24"/>
          <w:szCs w:val="24"/>
        </w:rPr>
        <w:t xml:space="preserve">select </w:t>
      </w:r>
      <w:r w:rsidR="00B429ED">
        <w:rPr>
          <w:sz w:val="24"/>
          <w:szCs w:val="24"/>
        </w:rPr>
        <w:t>cases.</w:t>
      </w:r>
    </w:p>
    <w:p w:rsidR="002566A5" w:rsidRDefault="00626289" w:rsidP="002566A5">
      <w:pPr>
        <w:ind w:firstLine="720"/>
        <w:jc w:val="both"/>
        <w:rPr>
          <w:sz w:val="24"/>
          <w:szCs w:val="24"/>
        </w:rPr>
      </w:pPr>
      <w:r>
        <w:rPr>
          <w:sz w:val="24"/>
          <w:szCs w:val="24"/>
        </w:rPr>
        <w:t xml:space="preserve">When </w:t>
      </w:r>
      <w:r w:rsidR="002566A5">
        <w:rPr>
          <w:sz w:val="24"/>
          <w:szCs w:val="24"/>
        </w:rPr>
        <w:t xml:space="preserve">the demand </w:t>
      </w:r>
      <w:r w:rsidR="006E5D66">
        <w:rPr>
          <w:sz w:val="24"/>
          <w:szCs w:val="24"/>
        </w:rPr>
        <w:t xml:space="preserve">for legal aid services </w:t>
      </w:r>
      <w:r>
        <w:rPr>
          <w:sz w:val="24"/>
          <w:szCs w:val="24"/>
        </w:rPr>
        <w:t xml:space="preserve">exists </w:t>
      </w:r>
      <w:r w:rsidR="002566A5">
        <w:rPr>
          <w:sz w:val="24"/>
          <w:szCs w:val="24"/>
        </w:rPr>
        <w:t>and the information</w:t>
      </w:r>
      <w:r w:rsidR="006E5D66">
        <w:rPr>
          <w:sz w:val="24"/>
          <w:szCs w:val="24"/>
        </w:rPr>
        <w:t xml:space="preserve"> </w:t>
      </w:r>
      <w:r>
        <w:rPr>
          <w:sz w:val="24"/>
          <w:szCs w:val="24"/>
        </w:rPr>
        <w:t>about</w:t>
      </w:r>
      <w:r w:rsidR="006E5D66">
        <w:rPr>
          <w:sz w:val="24"/>
          <w:szCs w:val="24"/>
        </w:rPr>
        <w:t xml:space="preserve"> eligible prisoner</w:t>
      </w:r>
      <w:r>
        <w:rPr>
          <w:sz w:val="24"/>
          <w:szCs w:val="24"/>
        </w:rPr>
        <w:t>s is available</w:t>
      </w:r>
      <w:r w:rsidR="002566A5">
        <w:rPr>
          <w:sz w:val="24"/>
          <w:szCs w:val="24"/>
        </w:rPr>
        <w:t xml:space="preserve">, the paralegals need technical backstopping from their </w:t>
      </w:r>
      <w:r w:rsidR="00A41C52">
        <w:rPr>
          <w:sz w:val="24"/>
          <w:szCs w:val="24"/>
        </w:rPr>
        <w:t>DPO</w:t>
      </w:r>
      <w:r w:rsidR="002566A5">
        <w:rPr>
          <w:sz w:val="24"/>
          <w:szCs w:val="24"/>
        </w:rPr>
        <w:t xml:space="preserve"> </w:t>
      </w:r>
      <w:r w:rsidR="00A41C52">
        <w:rPr>
          <w:sz w:val="24"/>
          <w:szCs w:val="24"/>
        </w:rPr>
        <w:t>to initiate th</w:t>
      </w:r>
      <w:r w:rsidR="002566A5">
        <w:rPr>
          <w:sz w:val="24"/>
          <w:szCs w:val="24"/>
        </w:rPr>
        <w:t xml:space="preserve">e </w:t>
      </w:r>
      <w:r>
        <w:rPr>
          <w:sz w:val="24"/>
          <w:szCs w:val="24"/>
        </w:rPr>
        <w:t xml:space="preserve">process of providing </w:t>
      </w:r>
      <w:r w:rsidR="002566A5">
        <w:rPr>
          <w:sz w:val="24"/>
          <w:szCs w:val="24"/>
        </w:rPr>
        <w:t xml:space="preserve">legal </w:t>
      </w:r>
      <w:r>
        <w:rPr>
          <w:sz w:val="24"/>
          <w:szCs w:val="24"/>
        </w:rPr>
        <w:t>services</w:t>
      </w:r>
      <w:r w:rsidR="002566A5">
        <w:rPr>
          <w:sz w:val="24"/>
          <w:szCs w:val="24"/>
        </w:rPr>
        <w:t xml:space="preserve">. Whether the certified copy should be collected, family members contacted, lawyers engaged, and other organizations (social welfare) contacted </w:t>
      </w:r>
      <w:r>
        <w:rPr>
          <w:sz w:val="24"/>
          <w:szCs w:val="24"/>
        </w:rPr>
        <w:t>cannot be decided by the paralegals. They seek</w:t>
      </w:r>
      <w:r w:rsidR="002566A5">
        <w:rPr>
          <w:sz w:val="24"/>
          <w:szCs w:val="24"/>
        </w:rPr>
        <w:t xml:space="preserve"> </w:t>
      </w:r>
      <w:r w:rsidR="00A94CE4">
        <w:rPr>
          <w:sz w:val="24"/>
          <w:szCs w:val="24"/>
        </w:rPr>
        <w:t xml:space="preserve">advice </w:t>
      </w:r>
      <w:r>
        <w:rPr>
          <w:sz w:val="24"/>
          <w:szCs w:val="24"/>
        </w:rPr>
        <w:t>from the respective</w:t>
      </w:r>
      <w:r w:rsidR="00A94CE4">
        <w:rPr>
          <w:sz w:val="24"/>
          <w:szCs w:val="24"/>
        </w:rPr>
        <w:t xml:space="preserve"> </w:t>
      </w:r>
      <w:r w:rsidR="00A41C52">
        <w:rPr>
          <w:sz w:val="24"/>
          <w:szCs w:val="24"/>
        </w:rPr>
        <w:t>DPO</w:t>
      </w:r>
      <w:r w:rsidR="002566A5">
        <w:rPr>
          <w:sz w:val="24"/>
          <w:szCs w:val="24"/>
        </w:rPr>
        <w:t>.</w:t>
      </w:r>
      <w:r>
        <w:rPr>
          <w:sz w:val="24"/>
          <w:szCs w:val="24"/>
        </w:rPr>
        <w:t xml:space="preserve"> In other words, paralegals alone are not enough. A legal expert has to guide them. </w:t>
      </w:r>
      <w:r w:rsidR="002566A5">
        <w:rPr>
          <w:sz w:val="24"/>
          <w:szCs w:val="24"/>
        </w:rPr>
        <w:t xml:space="preserve"> </w:t>
      </w:r>
      <w:r w:rsidR="00E67A20">
        <w:rPr>
          <w:sz w:val="24"/>
          <w:szCs w:val="24"/>
        </w:rPr>
        <w:t>The paralegals, being associated with the CCC chaired by t</w:t>
      </w:r>
      <w:r w:rsidR="002566A5">
        <w:rPr>
          <w:sz w:val="24"/>
          <w:szCs w:val="24"/>
        </w:rPr>
        <w:t>he District and Session Judge</w:t>
      </w:r>
      <w:r w:rsidR="00E67A20">
        <w:rPr>
          <w:sz w:val="24"/>
          <w:szCs w:val="24"/>
        </w:rPr>
        <w:t>,</w:t>
      </w:r>
      <w:r w:rsidR="002566A5">
        <w:rPr>
          <w:sz w:val="24"/>
          <w:szCs w:val="24"/>
        </w:rPr>
        <w:t xml:space="preserve"> </w:t>
      </w:r>
      <w:r w:rsidR="00E67A20">
        <w:rPr>
          <w:sz w:val="24"/>
          <w:szCs w:val="24"/>
        </w:rPr>
        <w:t xml:space="preserve">have access to </w:t>
      </w:r>
      <w:r w:rsidR="002566A5">
        <w:rPr>
          <w:sz w:val="24"/>
          <w:szCs w:val="24"/>
        </w:rPr>
        <w:t>various places within the court and outside the court to seek cooperation successfully</w:t>
      </w:r>
      <w:r w:rsidR="0048417E">
        <w:rPr>
          <w:sz w:val="24"/>
          <w:szCs w:val="24"/>
        </w:rPr>
        <w:t xml:space="preserve"> so what</w:t>
      </w:r>
      <w:proofErr w:type="gramStart"/>
      <w:r w:rsidR="0048417E">
        <w:rPr>
          <w:sz w:val="24"/>
          <w:szCs w:val="24"/>
        </w:rPr>
        <w:t>?</w:t>
      </w:r>
      <w:r w:rsidR="002566A5">
        <w:rPr>
          <w:sz w:val="24"/>
          <w:szCs w:val="24"/>
        </w:rPr>
        <w:t>.</w:t>
      </w:r>
      <w:proofErr w:type="gramEnd"/>
      <w:r w:rsidR="002566A5">
        <w:rPr>
          <w:sz w:val="24"/>
          <w:szCs w:val="24"/>
        </w:rPr>
        <w:t xml:space="preserve"> Initially, concerned places within and outside the court did not recognize the role of paralegals, but later their roles have become more acceptable. The </w:t>
      </w:r>
      <w:proofErr w:type="gramStart"/>
      <w:r w:rsidR="002566A5">
        <w:rPr>
          <w:sz w:val="24"/>
          <w:szCs w:val="24"/>
        </w:rPr>
        <w:t>paralegals as a professional term is</w:t>
      </w:r>
      <w:proofErr w:type="gramEnd"/>
      <w:r w:rsidR="002566A5">
        <w:rPr>
          <w:sz w:val="24"/>
          <w:szCs w:val="24"/>
        </w:rPr>
        <w:t xml:space="preserve"> non-existent in the justice system and as such they lack recognition from the Bar and their mandate is not clear in a non-project context. The technical </w:t>
      </w:r>
      <w:proofErr w:type="gramStart"/>
      <w:r w:rsidR="002566A5">
        <w:rPr>
          <w:sz w:val="24"/>
          <w:szCs w:val="24"/>
        </w:rPr>
        <w:t xml:space="preserve">support from the </w:t>
      </w:r>
      <w:r w:rsidR="00E67A20">
        <w:rPr>
          <w:sz w:val="24"/>
          <w:szCs w:val="24"/>
        </w:rPr>
        <w:t>DPO</w:t>
      </w:r>
      <w:r w:rsidR="002566A5">
        <w:rPr>
          <w:sz w:val="24"/>
          <w:szCs w:val="24"/>
        </w:rPr>
        <w:t xml:space="preserve"> and Chairpersonship of the District Judge in the CCC have</w:t>
      </w:r>
      <w:proofErr w:type="gramEnd"/>
      <w:r w:rsidR="002566A5">
        <w:rPr>
          <w:sz w:val="24"/>
          <w:szCs w:val="24"/>
        </w:rPr>
        <w:t xml:space="preserve"> paved the way for their work. In a non-project situation, a lawyer and his/her associate are expected to do that. The paralegals </w:t>
      </w:r>
      <w:r w:rsidR="00A94CE4">
        <w:rPr>
          <w:sz w:val="24"/>
          <w:szCs w:val="24"/>
        </w:rPr>
        <w:t>expect</w:t>
      </w:r>
      <w:r w:rsidR="00E67A20">
        <w:rPr>
          <w:sz w:val="24"/>
          <w:szCs w:val="24"/>
        </w:rPr>
        <w:t xml:space="preserve"> more </w:t>
      </w:r>
      <w:r w:rsidR="002566A5">
        <w:rPr>
          <w:sz w:val="24"/>
          <w:szCs w:val="24"/>
        </w:rPr>
        <w:t>support from the panel lawyer</w:t>
      </w:r>
      <w:r w:rsidR="00E67A20">
        <w:rPr>
          <w:sz w:val="24"/>
          <w:szCs w:val="24"/>
        </w:rPr>
        <w:t>s</w:t>
      </w:r>
      <w:r w:rsidR="002566A5">
        <w:rPr>
          <w:sz w:val="24"/>
          <w:szCs w:val="24"/>
        </w:rPr>
        <w:t xml:space="preserve"> assigned by the District legal aid office.</w:t>
      </w:r>
    </w:p>
    <w:p w:rsidR="002566A5" w:rsidRDefault="002566A5" w:rsidP="002566A5">
      <w:pPr>
        <w:ind w:firstLine="720"/>
        <w:jc w:val="both"/>
        <w:rPr>
          <w:sz w:val="24"/>
          <w:szCs w:val="24"/>
        </w:rPr>
      </w:pPr>
      <w:r>
        <w:rPr>
          <w:sz w:val="24"/>
          <w:szCs w:val="24"/>
        </w:rPr>
        <w:t xml:space="preserve">The liaison and communication activities become </w:t>
      </w:r>
      <w:r w:rsidR="00BC27B3">
        <w:rPr>
          <w:sz w:val="24"/>
          <w:szCs w:val="24"/>
        </w:rPr>
        <w:t xml:space="preserve">even more </w:t>
      </w:r>
      <w:r>
        <w:rPr>
          <w:sz w:val="24"/>
          <w:szCs w:val="24"/>
        </w:rPr>
        <w:t xml:space="preserve">complex when the prisoners under trial cannot </w:t>
      </w:r>
      <w:r w:rsidR="00BC27B3">
        <w:rPr>
          <w:sz w:val="24"/>
          <w:szCs w:val="24"/>
        </w:rPr>
        <w:t xml:space="preserve">either </w:t>
      </w:r>
      <w:r>
        <w:rPr>
          <w:sz w:val="24"/>
          <w:szCs w:val="24"/>
        </w:rPr>
        <w:t xml:space="preserve">provide sufficient information </w:t>
      </w:r>
      <w:r w:rsidR="00BC27B3">
        <w:rPr>
          <w:sz w:val="24"/>
          <w:szCs w:val="24"/>
        </w:rPr>
        <w:t xml:space="preserve">or </w:t>
      </w:r>
      <w:r>
        <w:rPr>
          <w:sz w:val="24"/>
          <w:szCs w:val="24"/>
        </w:rPr>
        <w:t xml:space="preserve">their family members cannot be traced or </w:t>
      </w:r>
      <w:r w:rsidR="00A94CE4">
        <w:rPr>
          <w:sz w:val="24"/>
          <w:szCs w:val="24"/>
        </w:rPr>
        <w:t xml:space="preserve">were </w:t>
      </w:r>
      <w:r>
        <w:rPr>
          <w:sz w:val="24"/>
          <w:szCs w:val="24"/>
        </w:rPr>
        <w:t>not willing to welcome the release</w:t>
      </w:r>
      <w:r w:rsidR="00BC27B3">
        <w:rPr>
          <w:sz w:val="24"/>
          <w:szCs w:val="24"/>
        </w:rPr>
        <w:t xml:space="preserve"> of such prisoners</w:t>
      </w:r>
      <w:r>
        <w:rPr>
          <w:sz w:val="24"/>
          <w:szCs w:val="24"/>
        </w:rPr>
        <w:t xml:space="preserve">. The prisoners, who have been </w:t>
      </w:r>
      <w:r w:rsidR="00BC27B3">
        <w:rPr>
          <w:sz w:val="24"/>
          <w:szCs w:val="24"/>
        </w:rPr>
        <w:t>a</w:t>
      </w:r>
      <w:r>
        <w:rPr>
          <w:sz w:val="24"/>
          <w:szCs w:val="24"/>
        </w:rPr>
        <w:t xml:space="preserve">waiting trial for years or are physically or mentally challenged, experience such </w:t>
      </w:r>
      <w:r w:rsidR="0011001E">
        <w:rPr>
          <w:sz w:val="24"/>
          <w:szCs w:val="24"/>
        </w:rPr>
        <w:t xml:space="preserve">a </w:t>
      </w:r>
      <w:r>
        <w:rPr>
          <w:sz w:val="24"/>
          <w:szCs w:val="24"/>
        </w:rPr>
        <w:t>situation</w:t>
      </w:r>
      <w:r w:rsidR="0011001E">
        <w:rPr>
          <w:sz w:val="24"/>
          <w:szCs w:val="24"/>
        </w:rPr>
        <w:t xml:space="preserve"> – what situation</w:t>
      </w:r>
      <w:proofErr w:type="gramStart"/>
      <w:r w:rsidR="0011001E">
        <w:rPr>
          <w:sz w:val="24"/>
          <w:szCs w:val="24"/>
        </w:rPr>
        <w:t>?</w:t>
      </w:r>
      <w:r>
        <w:rPr>
          <w:sz w:val="24"/>
          <w:szCs w:val="24"/>
        </w:rPr>
        <w:t>.</w:t>
      </w:r>
      <w:proofErr w:type="gramEnd"/>
      <w:r>
        <w:rPr>
          <w:sz w:val="24"/>
          <w:szCs w:val="24"/>
        </w:rPr>
        <w:t xml:space="preserve">  In other words, the scope of work of paralegals goes beyond </w:t>
      </w:r>
      <w:r w:rsidR="0011001E">
        <w:rPr>
          <w:sz w:val="24"/>
          <w:szCs w:val="24"/>
        </w:rPr>
        <w:t xml:space="preserve">the </w:t>
      </w:r>
      <w:r>
        <w:rPr>
          <w:sz w:val="24"/>
          <w:szCs w:val="24"/>
        </w:rPr>
        <w:t xml:space="preserve">legal arena and </w:t>
      </w:r>
      <w:r w:rsidR="0011001E">
        <w:rPr>
          <w:sz w:val="24"/>
          <w:szCs w:val="24"/>
        </w:rPr>
        <w:t xml:space="preserve">spills into </w:t>
      </w:r>
      <w:r w:rsidR="000E1A09">
        <w:rPr>
          <w:sz w:val="24"/>
          <w:szCs w:val="24"/>
        </w:rPr>
        <w:t>the area of s</w:t>
      </w:r>
      <w:r>
        <w:rPr>
          <w:sz w:val="24"/>
          <w:szCs w:val="24"/>
        </w:rPr>
        <w:t>ocial work.</w:t>
      </w:r>
    </w:p>
    <w:p w:rsidR="002A3138" w:rsidRDefault="002A3138" w:rsidP="002A3138">
      <w:pPr>
        <w:spacing w:after="0"/>
        <w:jc w:val="both"/>
        <w:rPr>
          <w:sz w:val="24"/>
          <w:szCs w:val="24"/>
        </w:rPr>
      </w:pPr>
      <w:r w:rsidRPr="002A3138">
        <w:rPr>
          <w:sz w:val="24"/>
          <w:szCs w:val="24"/>
        </w:rPr>
        <w:t>Given the quantitative and qualitative achievements</w:t>
      </w:r>
      <w:r w:rsidR="0011001E">
        <w:rPr>
          <w:sz w:val="24"/>
          <w:szCs w:val="24"/>
        </w:rPr>
        <w:t>/findings</w:t>
      </w:r>
      <w:r w:rsidRPr="002A3138">
        <w:rPr>
          <w:sz w:val="24"/>
          <w:szCs w:val="24"/>
        </w:rPr>
        <w:t xml:space="preserve">, an effective CCC is considered as a powerful mechanism to reduce the jail population and case backlog, which are </w:t>
      </w:r>
      <w:r w:rsidR="00475B45">
        <w:rPr>
          <w:sz w:val="24"/>
          <w:szCs w:val="24"/>
        </w:rPr>
        <w:t xml:space="preserve">the </w:t>
      </w:r>
      <w:r w:rsidRPr="002A3138">
        <w:rPr>
          <w:sz w:val="24"/>
          <w:szCs w:val="24"/>
        </w:rPr>
        <w:t xml:space="preserve">shared objectives of </w:t>
      </w:r>
      <w:r w:rsidR="00475B45">
        <w:rPr>
          <w:sz w:val="24"/>
          <w:szCs w:val="24"/>
        </w:rPr>
        <w:t xml:space="preserve">both </w:t>
      </w:r>
      <w:r w:rsidRPr="002A3138">
        <w:rPr>
          <w:sz w:val="24"/>
          <w:szCs w:val="24"/>
        </w:rPr>
        <w:t xml:space="preserve">the Government and Judiciary. The CCCs appreciate the role of the paralegals in assisting the Member Secretary to organize </w:t>
      </w:r>
      <w:r w:rsidR="00475B45">
        <w:rPr>
          <w:sz w:val="24"/>
          <w:szCs w:val="24"/>
        </w:rPr>
        <w:t xml:space="preserve">the </w:t>
      </w:r>
      <w:r w:rsidRPr="002A3138">
        <w:rPr>
          <w:sz w:val="24"/>
          <w:szCs w:val="24"/>
        </w:rPr>
        <w:t>CCC meetings and liaise with all</w:t>
      </w:r>
      <w:r w:rsidR="00475B45">
        <w:rPr>
          <w:sz w:val="24"/>
          <w:szCs w:val="24"/>
        </w:rPr>
        <w:t xml:space="preserve"> the</w:t>
      </w:r>
      <w:r w:rsidRPr="002A3138">
        <w:rPr>
          <w:sz w:val="24"/>
          <w:szCs w:val="24"/>
        </w:rPr>
        <w:t xml:space="preserve"> agencies between the </w:t>
      </w:r>
      <w:r w:rsidR="00475B45">
        <w:rPr>
          <w:sz w:val="24"/>
          <w:szCs w:val="24"/>
        </w:rPr>
        <w:t xml:space="preserve">CCC </w:t>
      </w:r>
      <w:r w:rsidRPr="002A3138">
        <w:rPr>
          <w:sz w:val="24"/>
          <w:szCs w:val="24"/>
        </w:rPr>
        <w:t>meetings</w:t>
      </w:r>
      <w:r w:rsidR="00475B45">
        <w:rPr>
          <w:sz w:val="24"/>
          <w:szCs w:val="24"/>
        </w:rPr>
        <w:t xml:space="preserve">. </w:t>
      </w:r>
    </w:p>
    <w:p w:rsidR="005B58E4" w:rsidRDefault="005B58E4">
      <w:pPr>
        <w:rPr>
          <w:sz w:val="24"/>
          <w:szCs w:val="24"/>
        </w:rPr>
      </w:pPr>
      <w:r>
        <w:rPr>
          <w:sz w:val="24"/>
          <w:szCs w:val="24"/>
        </w:rPr>
        <w:br w:type="page"/>
      </w:r>
    </w:p>
    <w:p w:rsidR="00CC0F2B" w:rsidRPr="002A3138" w:rsidRDefault="00CC0F2B" w:rsidP="002A3138">
      <w:pPr>
        <w:spacing w:after="0"/>
        <w:jc w:val="both"/>
        <w:rPr>
          <w:sz w:val="24"/>
          <w:szCs w:val="24"/>
        </w:rPr>
      </w:pPr>
    </w:p>
    <w:p w:rsidR="002566A5" w:rsidRPr="002566A5" w:rsidRDefault="00CC0F2B" w:rsidP="004F7566">
      <w:pPr>
        <w:jc w:val="both"/>
        <w:rPr>
          <w:b/>
          <w:sz w:val="24"/>
          <w:szCs w:val="24"/>
        </w:rPr>
      </w:pPr>
      <w:r>
        <w:rPr>
          <w:b/>
          <w:sz w:val="24"/>
          <w:szCs w:val="24"/>
        </w:rPr>
        <w:t xml:space="preserve">c) </w:t>
      </w:r>
      <w:r w:rsidR="002566A5" w:rsidRPr="002566A5">
        <w:rPr>
          <w:b/>
          <w:sz w:val="24"/>
          <w:szCs w:val="24"/>
        </w:rPr>
        <w:t>CCC meeting</w:t>
      </w:r>
    </w:p>
    <w:p w:rsidR="001345C9" w:rsidRDefault="00EB32F3" w:rsidP="002566A5">
      <w:pPr>
        <w:ind w:firstLine="720"/>
        <w:jc w:val="both"/>
        <w:rPr>
          <w:sz w:val="24"/>
          <w:szCs w:val="24"/>
        </w:rPr>
      </w:pPr>
      <w:r w:rsidRPr="00B5473B">
        <w:rPr>
          <w:sz w:val="24"/>
          <w:szCs w:val="24"/>
        </w:rPr>
        <w:object w:dxaOrig="7312" w:dyaOrig="5492">
          <v:shape id="_x0000_i1027" type="#_x0000_t75" style="width:365.25pt;height:274.5pt" o:ole="">
            <v:imagedata r:id="rId17" o:title=""/>
          </v:shape>
          <o:OLEObject Type="Embed" ProgID="PowerPoint.Slide.12" ShapeID="_x0000_i1027" DrawAspect="Content" ObjectID="_1590473195" r:id="rId18"/>
        </w:object>
      </w:r>
      <w:r w:rsidR="002566A5">
        <w:rPr>
          <w:sz w:val="24"/>
          <w:szCs w:val="24"/>
        </w:rPr>
        <w:t xml:space="preserve"> </w:t>
      </w:r>
    </w:p>
    <w:p w:rsidR="001345C9" w:rsidRDefault="001345C9" w:rsidP="002566A5">
      <w:pPr>
        <w:ind w:firstLine="720"/>
        <w:jc w:val="both"/>
        <w:rPr>
          <w:sz w:val="24"/>
          <w:szCs w:val="24"/>
        </w:rPr>
      </w:pPr>
      <w:r>
        <w:rPr>
          <w:noProof/>
          <w:lang w:val="en-GB" w:eastAsia="en-GB"/>
        </w:rPr>
        <w:drawing>
          <wp:inline distT="0" distB="0" distL="0" distR="0">
            <wp:extent cx="4572000" cy="2982097"/>
            <wp:effectExtent l="0" t="0" r="19050" b="279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345C9" w:rsidRDefault="001345C9" w:rsidP="002566A5">
      <w:pPr>
        <w:ind w:firstLine="720"/>
        <w:jc w:val="both"/>
        <w:rPr>
          <w:sz w:val="24"/>
          <w:szCs w:val="24"/>
        </w:rPr>
      </w:pPr>
    </w:p>
    <w:p w:rsidR="00D74441" w:rsidRDefault="002566A5" w:rsidP="002566A5">
      <w:pPr>
        <w:ind w:firstLine="720"/>
        <w:jc w:val="both"/>
        <w:rPr>
          <w:sz w:val="24"/>
          <w:szCs w:val="24"/>
        </w:rPr>
      </w:pPr>
      <w:r>
        <w:rPr>
          <w:sz w:val="24"/>
          <w:szCs w:val="24"/>
        </w:rPr>
        <w:t>The analysis of the minutes of the CCC meetings</w:t>
      </w:r>
      <w:r w:rsidR="00B523E0">
        <w:rPr>
          <w:sz w:val="24"/>
          <w:szCs w:val="24"/>
        </w:rPr>
        <w:t xml:space="preserve"> together with </w:t>
      </w:r>
      <w:r w:rsidR="00B056C0">
        <w:rPr>
          <w:sz w:val="24"/>
          <w:szCs w:val="24"/>
        </w:rPr>
        <w:t xml:space="preserve">first-hand </w:t>
      </w:r>
      <w:proofErr w:type="spellStart"/>
      <w:r w:rsidR="00B523E0">
        <w:rPr>
          <w:sz w:val="24"/>
          <w:szCs w:val="24"/>
        </w:rPr>
        <w:t>obervations</w:t>
      </w:r>
      <w:proofErr w:type="spellEnd"/>
      <w:r w:rsidR="00B523E0">
        <w:rPr>
          <w:sz w:val="24"/>
          <w:szCs w:val="24"/>
        </w:rPr>
        <w:t xml:space="preserve"> from</w:t>
      </w:r>
      <w:r>
        <w:rPr>
          <w:sz w:val="24"/>
          <w:szCs w:val="24"/>
        </w:rPr>
        <w:t xml:space="preserve"> five</w:t>
      </w:r>
      <w:r w:rsidR="0055427F">
        <w:rPr>
          <w:sz w:val="24"/>
          <w:szCs w:val="24"/>
        </w:rPr>
        <w:t xml:space="preserve"> </w:t>
      </w:r>
      <w:r>
        <w:rPr>
          <w:sz w:val="24"/>
          <w:szCs w:val="24"/>
        </w:rPr>
        <w:t>CCC meetings provide</w:t>
      </w:r>
      <w:r w:rsidR="00B056C0">
        <w:rPr>
          <w:sz w:val="24"/>
          <w:szCs w:val="24"/>
        </w:rPr>
        <w:t>d</w:t>
      </w:r>
      <w:r>
        <w:rPr>
          <w:sz w:val="24"/>
          <w:szCs w:val="24"/>
        </w:rPr>
        <w:t xml:space="preserve"> a comprehensive picture on </w:t>
      </w:r>
      <w:r w:rsidR="008507AD">
        <w:rPr>
          <w:sz w:val="24"/>
          <w:szCs w:val="24"/>
        </w:rPr>
        <w:t xml:space="preserve">who chairs the meeting (see Exhibit 4), </w:t>
      </w:r>
      <w:proofErr w:type="spellStart"/>
      <w:r w:rsidR="008507AD">
        <w:rPr>
          <w:sz w:val="24"/>
          <w:szCs w:val="24"/>
        </w:rPr>
        <w:t>modt</w:t>
      </w:r>
      <w:proofErr w:type="spellEnd"/>
      <w:r w:rsidR="008507AD">
        <w:rPr>
          <w:sz w:val="24"/>
          <w:szCs w:val="24"/>
        </w:rPr>
        <w:t xml:space="preserve"> frequent topics discussed (see Exhibit 5) </w:t>
      </w:r>
      <w:r>
        <w:rPr>
          <w:sz w:val="24"/>
          <w:szCs w:val="24"/>
        </w:rPr>
        <w:t>how decisions are made, assigned</w:t>
      </w:r>
      <w:r w:rsidR="0055427F">
        <w:rPr>
          <w:sz w:val="24"/>
          <w:szCs w:val="24"/>
        </w:rPr>
        <w:t xml:space="preserve"> and followed</w:t>
      </w:r>
      <w:r>
        <w:rPr>
          <w:sz w:val="24"/>
          <w:szCs w:val="24"/>
        </w:rPr>
        <w:t xml:space="preserve">.  The </w:t>
      </w:r>
      <w:r w:rsidR="00D74441">
        <w:rPr>
          <w:sz w:val="24"/>
          <w:szCs w:val="24"/>
        </w:rPr>
        <w:t xml:space="preserve">following description and analysis </w:t>
      </w:r>
      <w:r w:rsidR="00FD3E09">
        <w:rPr>
          <w:sz w:val="24"/>
          <w:szCs w:val="24"/>
        </w:rPr>
        <w:t>are</w:t>
      </w:r>
      <w:r w:rsidR="00D74441">
        <w:rPr>
          <w:sz w:val="24"/>
          <w:szCs w:val="24"/>
        </w:rPr>
        <w:t xml:space="preserve"> based on the </w:t>
      </w:r>
      <w:r w:rsidR="00FD3E09">
        <w:rPr>
          <w:sz w:val="24"/>
          <w:szCs w:val="24"/>
        </w:rPr>
        <w:t xml:space="preserve">meeting minutes, meeting </w:t>
      </w:r>
      <w:r>
        <w:rPr>
          <w:sz w:val="24"/>
          <w:szCs w:val="24"/>
        </w:rPr>
        <w:t>observation</w:t>
      </w:r>
      <w:r w:rsidR="00FD3E09">
        <w:rPr>
          <w:sz w:val="24"/>
          <w:szCs w:val="24"/>
        </w:rPr>
        <w:t xml:space="preserve">s </w:t>
      </w:r>
      <w:r>
        <w:rPr>
          <w:sz w:val="24"/>
          <w:szCs w:val="24"/>
        </w:rPr>
        <w:t xml:space="preserve">and the individual meetings with the Co-Chairs </w:t>
      </w:r>
      <w:r w:rsidR="00D74441">
        <w:rPr>
          <w:sz w:val="24"/>
          <w:szCs w:val="24"/>
        </w:rPr>
        <w:t xml:space="preserve">and selected Members </w:t>
      </w:r>
      <w:r w:rsidR="00D74441">
        <w:rPr>
          <w:sz w:val="24"/>
          <w:szCs w:val="24"/>
        </w:rPr>
        <w:lastRenderedPageBreak/>
        <w:t xml:space="preserve">of </w:t>
      </w:r>
      <w:r w:rsidR="00FD3E09">
        <w:rPr>
          <w:sz w:val="24"/>
          <w:szCs w:val="24"/>
        </w:rPr>
        <w:t>some</w:t>
      </w:r>
      <w:r w:rsidR="00D74441">
        <w:rPr>
          <w:sz w:val="24"/>
          <w:szCs w:val="24"/>
        </w:rPr>
        <w:t xml:space="preserve"> CCC</w:t>
      </w:r>
      <w:r>
        <w:rPr>
          <w:sz w:val="24"/>
          <w:szCs w:val="24"/>
        </w:rPr>
        <w:t>s</w:t>
      </w:r>
      <w:r w:rsidR="00FD3E09">
        <w:rPr>
          <w:sz w:val="24"/>
          <w:szCs w:val="24"/>
        </w:rPr>
        <w:t xml:space="preserve"> (</w:t>
      </w:r>
      <w:proofErr w:type="spellStart"/>
      <w:r w:rsidR="00753FC3">
        <w:rPr>
          <w:sz w:val="24"/>
          <w:szCs w:val="24"/>
        </w:rPr>
        <w:t>Rajshahi</w:t>
      </w:r>
      <w:proofErr w:type="spellEnd"/>
      <w:r w:rsidR="00753FC3">
        <w:rPr>
          <w:sz w:val="24"/>
          <w:szCs w:val="24"/>
        </w:rPr>
        <w:t xml:space="preserve">, </w:t>
      </w:r>
      <w:proofErr w:type="spellStart"/>
      <w:r w:rsidR="00753FC3">
        <w:rPr>
          <w:sz w:val="24"/>
          <w:szCs w:val="24"/>
        </w:rPr>
        <w:t>Bogra</w:t>
      </w:r>
      <w:proofErr w:type="spellEnd"/>
      <w:r w:rsidR="00753FC3">
        <w:rPr>
          <w:sz w:val="24"/>
          <w:szCs w:val="24"/>
        </w:rPr>
        <w:t xml:space="preserve">, </w:t>
      </w:r>
      <w:proofErr w:type="spellStart"/>
      <w:r w:rsidR="00753FC3">
        <w:rPr>
          <w:sz w:val="24"/>
          <w:szCs w:val="24"/>
        </w:rPr>
        <w:t>Sylhet</w:t>
      </w:r>
      <w:proofErr w:type="spellEnd"/>
      <w:r w:rsidR="00753FC3">
        <w:rPr>
          <w:sz w:val="24"/>
          <w:szCs w:val="24"/>
        </w:rPr>
        <w:t xml:space="preserve">, </w:t>
      </w:r>
      <w:proofErr w:type="spellStart"/>
      <w:r w:rsidR="00753FC3">
        <w:rPr>
          <w:sz w:val="24"/>
          <w:szCs w:val="24"/>
        </w:rPr>
        <w:t>Jessore</w:t>
      </w:r>
      <w:proofErr w:type="spellEnd"/>
      <w:r w:rsidR="00753FC3">
        <w:rPr>
          <w:sz w:val="24"/>
          <w:szCs w:val="24"/>
        </w:rPr>
        <w:t>, Chittagong and Dhaka)</w:t>
      </w:r>
      <w:r w:rsidR="00D74441">
        <w:rPr>
          <w:sz w:val="24"/>
          <w:szCs w:val="24"/>
        </w:rPr>
        <w:t xml:space="preserve">. The </w:t>
      </w:r>
      <w:r w:rsidR="00C10A71">
        <w:rPr>
          <w:sz w:val="24"/>
          <w:szCs w:val="24"/>
        </w:rPr>
        <w:t>description</w:t>
      </w:r>
      <w:r w:rsidR="00D74441">
        <w:rPr>
          <w:sz w:val="24"/>
          <w:szCs w:val="24"/>
        </w:rPr>
        <w:t xml:space="preserve"> touches on the </w:t>
      </w:r>
      <w:r w:rsidR="00FD3E09">
        <w:rPr>
          <w:sz w:val="24"/>
          <w:szCs w:val="24"/>
        </w:rPr>
        <w:t>following aspects: (</w:t>
      </w:r>
      <w:r w:rsidR="00D74441">
        <w:rPr>
          <w:sz w:val="24"/>
          <w:szCs w:val="24"/>
        </w:rPr>
        <w:t xml:space="preserve">a) typical process of </w:t>
      </w:r>
      <w:r w:rsidR="00FD3E09">
        <w:rPr>
          <w:sz w:val="24"/>
          <w:szCs w:val="24"/>
        </w:rPr>
        <w:t xml:space="preserve">a </w:t>
      </w:r>
      <w:r w:rsidR="00D74441">
        <w:rPr>
          <w:sz w:val="24"/>
          <w:szCs w:val="24"/>
        </w:rPr>
        <w:t xml:space="preserve">CCC meeting </w:t>
      </w:r>
      <w:r w:rsidR="00FD3E09">
        <w:rPr>
          <w:sz w:val="24"/>
          <w:szCs w:val="24"/>
        </w:rPr>
        <w:t>(</w:t>
      </w:r>
      <w:r w:rsidR="00D74441">
        <w:rPr>
          <w:sz w:val="24"/>
          <w:szCs w:val="24"/>
        </w:rPr>
        <w:t xml:space="preserve">b) nature of participation of </w:t>
      </w:r>
      <w:proofErr w:type="gramStart"/>
      <w:r w:rsidR="00D74441">
        <w:rPr>
          <w:sz w:val="24"/>
          <w:szCs w:val="24"/>
        </w:rPr>
        <w:t xml:space="preserve">the </w:t>
      </w:r>
      <w:r w:rsidR="00FD3E09">
        <w:rPr>
          <w:sz w:val="24"/>
          <w:szCs w:val="24"/>
        </w:rPr>
        <w:t xml:space="preserve"> </w:t>
      </w:r>
      <w:r w:rsidR="00D74441">
        <w:rPr>
          <w:sz w:val="24"/>
          <w:szCs w:val="24"/>
        </w:rPr>
        <w:t>agencies</w:t>
      </w:r>
      <w:proofErr w:type="gramEnd"/>
      <w:r w:rsidR="00FD3E09">
        <w:rPr>
          <w:sz w:val="24"/>
          <w:szCs w:val="24"/>
        </w:rPr>
        <w:t xml:space="preserve"> </w:t>
      </w:r>
      <w:r w:rsidR="00497A39">
        <w:rPr>
          <w:sz w:val="24"/>
          <w:szCs w:val="24"/>
        </w:rPr>
        <w:t xml:space="preserve">represented in the CCC </w:t>
      </w:r>
      <w:r w:rsidR="00FD3E09">
        <w:rPr>
          <w:sz w:val="24"/>
          <w:szCs w:val="24"/>
        </w:rPr>
        <w:t>(</w:t>
      </w:r>
      <w:r w:rsidR="00D74441">
        <w:rPr>
          <w:sz w:val="24"/>
          <w:szCs w:val="24"/>
        </w:rPr>
        <w:t xml:space="preserve">c) accountability of the participating agencies </w:t>
      </w:r>
      <w:r w:rsidR="00FD3E09">
        <w:rPr>
          <w:sz w:val="24"/>
          <w:szCs w:val="24"/>
        </w:rPr>
        <w:t>(</w:t>
      </w:r>
      <w:r w:rsidR="00D74441">
        <w:rPr>
          <w:sz w:val="24"/>
          <w:szCs w:val="24"/>
        </w:rPr>
        <w:t xml:space="preserve">d) type of </w:t>
      </w:r>
      <w:r w:rsidR="00C10A71">
        <w:rPr>
          <w:sz w:val="24"/>
          <w:szCs w:val="24"/>
        </w:rPr>
        <w:t>suggestions</w:t>
      </w:r>
      <w:r w:rsidR="00D74441">
        <w:rPr>
          <w:sz w:val="24"/>
          <w:szCs w:val="24"/>
        </w:rPr>
        <w:t xml:space="preserve"> proposed</w:t>
      </w:r>
      <w:r w:rsidR="00FD3E09">
        <w:rPr>
          <w:sz w:val="24"/>
          <w:szCs w:val="24"/>
        </w:rPr>
        <w:t xml:space="preserve"> by CCC meetings</w:t>
      </w:r>
      <w:r w:rsidR="00D74441">
        <w:rPr>
          <w:sz w:val="24"/>
          <w:szCs w:val="24"/>
        </w:rPr>
        <w:t xml:space="preserve"> and </w:t>
      </w:r>
      <w:r w:rsidR="00FD3E09">
        <w:rPr>
          <w:sz w:val="24"/>
          <w:szCs w:val="24"/>
        </w:rPr>
        <w:t>(</w:t>
      </w:r>
      <w:r w:rsidR="00D74441">
        <w:rPr>
          <w:sz w:val="24"/>
          <w:szCs w:val="24"/>
        </w:rPr>
        <w:t>e) potential for</w:t>
      </w:r>
      <w:r w:rsidR="00FD3E09">
        <w:rPr>
          <w:sz w:val="24"/>
          <w:szCs w:val="24"/>
        </w:rPr>
        <w:t>/prospect of</w:t>
      </w:r>
      <w:r w:rsidR="00D74441">
        <w:rPr>
          <w:sz w:val="24"/>
          <w:szCs w:val="24"/>
        </w:rPr>
        <w:t xml:space="preserve"> sustainability of the CCC meetings.  </w:t>
      </w:r>
      <w:r w:rsidR="00FD3E09">
        <w:rPr>
          <w:sz w:val="24"/>
          <w:szCs w:val="24"/>
        </w:rPr>
        <w:t>They are further elaborated below:</w:t>
      </w:r>
    </w:p>
    <w:p w:rsidR="00D74441" w:rsidRPr="00C10A71" w:rsidRDefault="00D74441" w:rsidP="00CC0F2B">
      <w:pPr>
        <w:pStyle w:val="ListParagraph"/>
        <w:ind w:left="1080"/>
        <w:jc w:val="both"/>
        <w:rPr>
          <w:b/>
          <w:sz w:val="24"/>
          <w:szCs w:val="24"/>
        </w:rPr>
      </w:pPr>
      <w:r w:rsidRPr="00C10A71">
        <w:rPr>
          <w:b/>
          <w:sz w:val="24"/>
          <w:szCs w:val="24"/>
        </w:rPr>
        <w:t>Process</w:t>
      </w:r>
    </w:p>
    <w:p w:rsidR="00FC5D94" w:rsidRPr="00A621B4" w:rsidRDefault="00FC5D94" w:rsidP="00FC5D94">
      <w:pPr>
        <w:jc w:val="both"/>
        <w:rPr>
          <w:sz w:val="24"/>
          <w:szCs w:val="24"/>
        </w:rPr>
      </w:pPr>
      <w:r>
        <w:rPr>
          <w:sz w:val="24"/>
          <w:szCs w:val="24"/>
        </w:rPr>
        <w:t xml:space="preserve">The CCC meetings follow a </w:t>
      </w:r>
      <w:r w:rsidR="00FD3E09">
        <w:rPr>
          <w:sz w:val="24"/>
          <w:szCs w:val="24"/>
        </w:rPr>
        <w:t xml:space="preserve">very </w:t>
      </w:r>
      <w:r>
        <w:rPr>
          <w:sz w:val="24"/>
          <w:szCs w:val="24"/>
        </w:rPr>
        <w:t>traditional pattern</w:t>
      </w:r>
      <w:r w:rsidR="00FD3E09">
        <w:rPr>
          <w:sz w:val="24"/>
          <w:szCs w:val="24"/>
        </w:rPr>
        <w:t xml:space="preserve"> and the use of </w:t>
      </w:r>
      <w:r>
        <w:rPr>
          <w:sz w:val="24"/>
          <w:szCs w:val="24"/>
        </w:rPr>
        <w:t xml:space="preserve">modern communication system is </w:t>
      </w:r>
      <w:r w:rsidR="00FD3E09">
        <w:rPr>
          <w:sz w:val="24"/>
          <w:szCs w:val="24"/>
        </w:rPr>
        <w:t xml:space="preserve">minimal. </w:t>
      </w:r>
      <w:r>
        <w:rPr>
          <w:sz w:val="24"/>
          <w:szCs w:val="24"/>
        </w:rPr>
        <w:t xml:space="preserve">The participants would welcome the use of pictorial/video-supported presentations of </w:t>
      </w:r>
      <w:r w:rsidR="00D712B3">
        <w:rPr>
          <w:sz w:val="24"/>
          <w:szCs w:val="24"/>
        </w:rPr>
        <w:t xml:space="preserve">items on </w:t>
      </w:r>
      <w:r>
        <w:rPr>
          <w:sz w:val="24"/>
          <w:szCs w:val="24"/>
        </w:rPr>
        <w:t>the agenda</w:t>
      </w:r>
      <w:r w:rsidR="00D712B3">
        <w:rPr>
          <w:sz w:val="24"/>
          <w:szCs w:val="24"/>
        </w:rPr>
        <w:t xml:space="preserve">.  In order to draw greater attention of the CCC members the progress reports </w:t>
      </w:r>
      <w:r w:rsidR="006A7DAB">
        <w:rPr>
          <w:sz w:val="24"/>
          <w:szCs w:val="24"/>
        </w:rPr>
        <w:t>could be</w:t>
      </w:r>
      <w:r w:rsidR="00D712B3">
        <w:rPr>
          <w:sz w:val="24"/>
          <w:szCs w:val="24"/>
        </w:rPr>
        <w:t xml:space="preserve"> more user-friendly. </w:t>
      </w:r>
    </w:p>
    <w:p w:rsidR="00475E5F" w:rsidRDefault="00403434" w:rsidP="000A1914">
      <w:pPr>
        <w:jc w:val="both"/>
        <w:rPr>
          <w:sz w:val="24"/>
          <w:szCs w:val="24"/>
        </w:rPr>
      </w:pPr>
      <w:r>
        <w:rPr>
          <w:sz w:val="24"/>
          <w:szCs w:val="24"/>
        </w:rPr>
        <w:t xml:space="preserve">There </w:t>
      </w:r>
      <w:proofErr w:type="gramStart"/>
      <w:r>
        <w:rPr>
          <w:sz w:val="24"/>
          <w:szCs w:val="24"/>
        </w:rPr>
        <w:t>is no agreed guidelines</w:t>
      </w:r>
      <w:proofErr w:type="gramEnd"/>
      <w:r>
        <w:rPr>
          <w:sz w:val="24"/>
          <w:szCs w:val="24"/>
        </w:rPr>
        <w:t xml:space="preserve"> </w:t>
      </w:r>
      <w:r w:rsidR="00F50CBF">
        <w:rPr>
          <w:sz w:val="24"/>
          <w:szCs w:val="24"/>
        </w:rPr>
        <w:t xml:space="preserve">on </w:t>
      </w:r>
      <w:r>
        <w:rPr>
          <w:sz w:val="24"/>
          <w:szCs w:val="24"/>
        </w:rPr>
        <w:t xml:space="preserve">how </w:t>
      </w:r>
      <w:r w:rsidR="00F50CBF">
        <w:rPr>
          <w:sz w:val="24"/>
          <w:szCs w:val="24"/>
        </w:rPr>
        <w:t xml:space="preserve">to conduct </w:t>
      </w:r>
      <w:r>
        <w:rPr>
          <w:sz w:val="24"/>
          <w:szCs w:val="24"/>
        </w:rPr>
        <w:t>a CCC meeting</w:t>
      </w:r>
      <w:r w:rsidR="00F50CBF">
        <w:rPr>
          <w:sz w:val="24"/>
          <w:szCs w:val="24"/>
        </w:rPr>
        <w:t>.</w:t>
      </w:r>
      <w:r>
        <w:rPr>
          <w:sz w:val="24"/>
          <w:szCs w:val="24"/>
        </w:rPr>
        <w:t xml:space="preserve"> </w:t>
      </w:r>
      <w:r w:rsidR="00D74441">
        <w:rPr>
          <w:sz w:val="24"/>
          <w:szCs w:val="24"/>
        </w:rPr>
        <w:t>The</w:t>
      </w:r>
      <w:r w:rsidR="00F50CBF">
        <w:rPr>
          <w:sz w:val="24"/>
          <w:szCs w:val="24"/>
        </w:rPr>
        <w:t>refore, the process of such meetings</w:t>
      </w:r>
      <w:r w:rsidR="00D74441">
        <w:rPr>
          <w:sz w:val="24"/>
          <w:szCs w:val="24"/>
        </w:rPr>
        <w:t xml:space="preserve"> varies</w:t>
      </w:r>
      <w:r w:rsidR="00F50CBF">
        <w:rPr>
          <w:sz w:val="24"/>
          <w:szCs w:val="24"/>
        </w:rPr>
        <w:t xml:space="preserve">, and also </w:t>
      </w:r>
      <w:r w:rsidR="00D74441">
        <w:rPr>
          <w:sz w:val="24"/>
          <w:szCs w:val="24"/>
        </w:rPr>
        <w:t>depend</w:t>
      </w:r>
      <w:r w:rsidR="00F50CBF">
        <w:rPr>
          <w:sz w:val="24"/>
          <w:szCs w:val="24"/>
        </w:rPr>
        <w:t xml:space="preserve">s </w:t>
      </w:r>
      <w:r w:rsidR="00D74441">
        <w:rPr>
          <w:sz w:val="24"/>
          <w:szCs w:val="24"/>
        </w:rPr>
        <w:t xml:space="preserve">on the way the Chair(s) want to conduct it. The venue </w:t>
      </w:r>
      <w:r w:rsidR="00F50CBF">
        <w:rPr>
          <w:sz w:val="24"/>
          <w:szCs w:val="24"/>
        </w:rPr>
        <w:t xml:space="preserve">of the meetings </w:t>
      </w:r>
      <w:r w:rsidR="00D74441">
        <w:rPr>
          <w:sz w:val="24"/>
          <w:szCs w:val="24"/>
        </w:rPr>
        <w:t xml:space="preserve">is either the DC or </w:t>
      </w:r>
      <w:r w:rsidR="00F50CBF">
        <w:rPr>
          <w:sz w:val="24"/>
          <w:szCs w:val="24"/>
        </w:rPr>
        <w:t xml:space="preserve">the </w:t>
      </w:r>
      <w:r w:rsidR="00D74441">
        <w:rPr>
          <w:sz w:val="24"/>
          <w:szCs w:val="24"/>
        </w:rPr>
        <w:t>DJ’s office. Since there is no provision o</w:t>
      </w:r>
      <w:r w:rsidR="00F50CBF">
        <w:rPr>
          <w:sz w:val="24"/>
          <w:szCs w:val="24"/>
        </w:rPr>
        <w:t>n</w:t>
      </w:r>
      <w:r w:rsidR="00D74441">
        <w:rPr>
          <w:sz w:val="24"/>
          <w:szCs w:val="24"/>
        </w:rPr>
        <w:t xml:space="preserve"> </w:t>
      </w:r>
    </w:p>
    <w:p w:rsidR="00475E5F" w:rsidRDefault="00475E5F" w:rsidP="000A1914">
      <w:pPr>
        <w:jc w:val="both"/>
      </w:pPr>
      <w:r>
        <w:t>Table</w:t>
      </w:r>
      <w:r w:rsidR="0055035A">
        <w:t xml:space="preserve"> 1</w:t>
      </w:r>
      <w:r>
        <w:t>: Venue</w:t>
      </w:r>
      <w:r w:rsidR="0055035A">
        <w:t xml:space="preserve"> of CCC meetings</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60"/>
        <w:gridCol w:w="1060"/>
      </w:tblGrid>
      <w:tr w:rsidR="00475E5F" w:rsidRPr="00C76740" w:rsidTr="00BD540F">
        <w:trPr>
          <w:trHeight w:val="300"/>
        </w:trPr>
        <w:tc>
          <w:tcPr>
            <w:tcW w:w="2880" w:type="dxa"/>
            <w:shd w:val="clear" w:color="auto" w:fill="auto"/>
            <w:noWrap/>
            <w:vAlign w:val="bottom"/>
            <w:hideMark/>
          </w:tcPr>
          <w:p w:rsidR="00475E5F" w:rsidRPr="00C76740" w:rsidRDefault="00475E5F" w:rsidP="00BD540F">
            <w:pPr>
              <w:spacing w:after="0" w:line="240" w:lineRule="auto"/>
              <w:rPr>
                <w:rFonts w:ascii="Calibri" w:eastAsia="Times New Roman" w:hAnsi="Calibri" w:cs="Calibri"/>
                <w:color w:val="000000"/>
              </w:rPr>
            </w:pPr>
            <w:r>
              <w:rPr>
                <w:rFonts w:ascii="Calibri" w:eastAsia="Times New Roman" w:hAnsi="Calibri" w:cs="Calibri"/>
                <w:color w:val="000000"/>
              </w:rPr>
              <w:t>Venue</w:t>
            </w:r>
          </w:p>
        </w:tc>
        <w:tc>
          <w:tcPr>
            <w:tcW w:w="1060" w:type="dxa"/>
            <w:shd w:val="clear" w:color="auto" w:fill="auto"/>
            <w:noWrap/>
            <w:vAlign w:val="bottom"/>
            <w:hideMark/>
          </w:tcPr>
          <w:p w:rsidR="00475E5F" w:rsidRPr="00C76740" w:rsidRDefault="00475E5F" w:rsidP="00BD540F">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1060" w:type="dxa"/>
            <w:shd w:val="clear" w:color="auto" w:fill="auto"/>
            <w:noWrap/>
            <w:vAlign w:val="bottom"/>
            <w:hideMark/>
          </w:tcPr>
          <w:p w:rsidR="00475E5F" w:rsidRPr="00C76740" w:rsidRDefault="00475E5F" w:rsidP="00BD540F">
            <w:pPr>
              <w:spacing w:after="0" w:line="240" w:lineRule="auto"/>
              <w:jc w:val="center"/>
              <w:rPr>
                <w:rFonts w:ascii="Calibri" w:eastAsia="Times New Roman" w:hAnsi="Calibri" w:cs="Calibri"/>
                <w:color w:val="000000"/>
              </w:rPr>
            </w:pPr>
            <w:r w:rsidRPr="00C76740">
              <w:rPr>
                <w:rFonts w:ascii="Calibri" w:eastAsia="Times New Roman" w:hAnsi="Calibri" w:cs="Calibri"/>
                <w:color w:val="000000"/>
              </w:rPr>
              <w:t>%</w:t>
            </w:r>
          </w:p>
        </w:tc>
      </w:tr>
      <w:tr w:rsidR="00475E5F" w:rsidRPr="00C76740" w:rsidTr="00BD540F">
        <w:trPr>
          <w:trHeight w:val="300"/>
        </w:trPr>
        <w:tc>
          <w:tcPr>
            <w:tcW w:w="2880" w:type="dxa"/>
            <w:shd w:val="clear" w:color="auto" w:fill="auto"/>
            <w:noWrap/>
            <w:vAlign w:val="bottom"/>
            <w:hideMark/>
          </w:tcPr>
          <w:p w:rsidR="00475E5F" w:rsidRPr="002F7509" w:rsidRDefault="00475E5F" w:rsidP="00BD540F">
            <w:pPr>
              <w:spacing w:after="0" w:line="240" w:lineRule="auto"/>
              <w:rPr>
                <w:rFonts w:ascii="Calibri" w:eastAsia="Times New Roman" w:hAnsi="Calibri" w:cs="Calibri"/>
                <w:color w:val="000000"/>
              </w:rPr>
            </w:pPr>
            <w:r w:rsidRPr="002F7509">
              <w:rPr>
                <w:rFonts w:ascii="Calibri" w:eastAsia="Times New Roman" w:hAnsi="Calibri" w:cs="Calibri"/>
                <w:color w:val="000000"/>
              </w:rPr>
              <w:t>DC Off</w:t>
            </w:r>
            <w:r w:rsidR="0055035A">
              <w:rPr>
                <w:rFonts w:ascii="Calibri" w:eastAsia="Times New Roman" w:hAnsi="Calibri" w:cs="Calibri"/>
                <w:color w:val="000000"/>
              </w:rPr>
              <w:t>ice</w:t>
            </w:r>
          </w:p>
        </w:tc>
        <w:tc>
          <w:tcPr>
            <w:tcW w:w="1060" w:type="dxa"/>
            <w:shd w:val="clear" w:color="auto" w:fill="auto"/>
            <w:noWrap/>
            <w:vAlign w:val="bottom"/>
            <w:hideMark/>
          </w:tcPr>
          <w:p w:rsidR="00475E5F" w:rsidRPr="002F7509" w:rsidRDefault="00475E5F" w:rsidP="00BD540F">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122</w:t>
            </w:r>
          </w:p>
        </w:tc>
        <w:tc>
          <w:tcPr>
            <w:tcW w:w="1060" w:type="dxa"/>
            <w:shd w:val="clear" w:color="auto" w:fill="auto"/>
            <w:noWrap/>
            <w:vAlign w:val="bottom"/>
            <w:hideMark/>
          </w:tcPr>
          <w:p w:rsidR="00475E5F" w:rsidRPr="002F7509" w:rsidRDefault="00475E5F" w:rsidP="00BD540F">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47.7%</w:t>
            </w:r>
          </w:p>
        </w:tc>
      </w:tr>
      <w:tr w:rsidR="00475E5F" w:rsidRPr="00C76740" w:rsidTr="00BD540F">
        <w:trPr>
          <w:trHeight w:val="300"/>
        </w:trPr>
        <w:tc>
          <w:tcPr>
            <w:tcW w:w="2880" w:type="dxa"/>
            <w:shd w:val="clear" w:color="auto" w:fill="auto"/>
            <w:noWrap/>
            <w:vAlign w:val="bottom"/>
            <w:hideMark/>
          </w:tcPr>
          <w:p w:rsidR="00475E5F" w:rsidRPr="002F7509" w:rsidRDefault="00475E5F" w:rsidP="00BD540F">
            <w:pPr>
              <w:spacing w:after="0" w:line="240" w:lineRule="auto"/>
              <w:rPr>
                <w:rFonts w:ascii="Calibri" w:eastAsia="Times New Roman" w:hAnsi="Calibri" w:cs="Calibri"/>
                <w:color w:val="000000"/>
              </w:rPr>
            </w:pPr>
            <w:r w:rsidRPr="002F7509">
              <w:rPr>
                <w:rFonts w:ascii="Calibri" w:eastAsia="Times New Roman" w:hAnsi="Calibri" w:cs="Calibri"/>
                <w:color w:val="000000"/>
              </w:rPr>
              <w:t>DJ Off</w:t>
            </w:r>
            <w:r w:rsidR="0055035A">
              <w:rPr>
                <w:rFonts w:ascii="Calibri" w:eastAsia="Times New Roman" w:hAnsi="Calibri" w:cs="Calibri"/>
                <w:color w:val="000000"/>
              </w:rPr>
              <w:t>ice</w:t>
            </w:r>
          </w:p>
        </w:tc>
        <w:tc>
          <w:tcPr>
            <w:tcW w:w="1060" w:type="dxa"/>
            <w:shd w:val="clear" w:color="auto" w:fill="auto"/>
            <w:noWrap/>
            <w:vAlign w:val="bottom"/>
            <w:hideMark/>
          </w:tcPr>
          <w:p w:rsidR="00475E5F" w:rsidRPr="002F7509" w:rsidRDefault="00475E5F" w:rsidP="00BD540F">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129</w:t>
            </w:r>
          </w:p>
        </w:tc>
        <w:tc>
          <w:tcPr>
            <w:tcW w:w="1060" w:type="dxa"/>
            <w:shd w:val="clear" w:color="auto" w:fill="auto"/>
            <w:noWrap/>
            <w:vAlign w:val="bottom"/>
            <w:hideMark/>
          </w:tcPr>
          <w:p w:rsidR="00475E5F" w:rsidRPr="002F7509" w:rsidRDefault="00475E5F" w:rsidP="00BD540F">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50.4%</w:t>
            </w:r>
          </w:p>
        </w:tc>
      </w:tr>
      <w:tr w:rsidR="00475E5F" w:rsidRPr="00C76740" w:rsidTr="00BD540F">
        <w:trPr>
          <w:trHeight w:val="300"/>
        </w:trPr>
        <w:tc>
          <w:tcPr>
            <w:tcW w:w="2880" w:type="dxa"/>
            <w:shd w:val="clear" w:color="auto" w:fill="auto"/>
            <w:noWrap/>
            <w:vAlign w:val="bottom"/>
            <w:hideMark/>
          </w:tcPr>
          <w:p w:rsidR="00475E5F" w:rsidRPr="002F7509" w:rsidRDefault="00475E5F" w:rsidP="00BD540F">
            <w:pPr>
              <w:spacing w:after="0" w:line="240" w:lineRule="auto"/>
              <w:rPr>
                <w:rFonts w:ascii="Calibri" w:eastAsia="Times New Roman" w:hAnsi="Calibri" w:cs="Calibri"/>
                <w:color w:val="000000"/>
              </w:rPr>
            </w:pPr>
            <w:r w:rsidRPr="002F7509">
              <w:rPr>
                <w:rFonts w:ascii="Calibri" w:eastAsia="Times New Roman" w:hAnsi="Calibri" w:cs="Calibri"/>
                <w:color w:val="000000"/>
              </w:rPr>
              <w:t>Others</w:t>
            </w:r>
          </w:p>
        </w:tc>
        <w:tc>
          <w:tcPr>
            <w:tcW w:w="1060" w:type="dxa"/>
            <w:shd w:val="clear" w:color="auto" w:fill="auto"/>
            <w:noWrap/>
            <w:vAlign w:val="bottom"/>
            <w:hideMark/>
          </w:tcPr>
          <w:p w:rsidR="00475E5F" w:rsidRPr="002F7509" w:rsidRDefault="00475E5F" w:rsidP="00BD540F">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4</w:t>
            </w:r>
          </w:p>
        </w:tc>
        <w:tc>
          <w:tcPr>
            <w:tcW w:w="1060" w:type="dxa"/>
            <w:shd w:val="clear" w:color="auto" w:fill="auto"/>
            <w:noWrap/>
            <w:vAlign w:val="bottom"/>
            <w:hideMark/>
          </w:tcPr>
          <w:p w:rsidR="00475E5F" w:rsidRPr="002F7509" w:rsidRDefault="00475E5F" w:rsidP="00BD540F">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1.6%</w:t>
            </w:r>
          </w:p>
        </w:tc>
      </w:tr>
      <w:tr w:rsidR="00475E5F" w:rsidRPr="00C76740" w:rsidTr="00BD540F">
        <w:trPr>
          <w:trHeight w:val="300"/>
        </w:trPr>
        <w:tc>
          <w:tcPr>
            <w:tcW w:w="2880" w:type="dxa"/>
            <w:shd w:val="clear" w:color="auto" w:fill="auto"/>
            <w:noWrap/>
            <w:vAlign w:val="bottom"/>
          </w:tcPr>
          <w:p w:rsidR="00475E5F" w:rsidRPr="002F7509" w:rsidRDefault="00475E5F" w:rsidP="00BD540F">
            <w:pPr>
              <w:spacing w:after="0" w:line="240" w:lineRule="auto"/>
              <w:rPr>
                <w:rFonts w:ascii="Calibri" w:eastAsia="Times New Roman" w:hAnsi="Calibri" w:cs="Calibri"/>
                <w:color w:val="000000"/>
              </w:rPr>
            </w:pPr>
            <w:r w:rsidRPr="002F7509">
              <w:rPr>
                <w:rFonts w:ascii="Calibri" w:eastAsia="Times New Roman" w:hAnsi="Calibri" w:cs="Calibri"/>
                <w:color w:val="000000"/>
              </w:rPr>
              <w:t>Not mentioned</w:t>
            </w:r>
          </w:p>
        </w:tc>
        <w:tc>
          <w:tcPr>
            <w:tcW w:w="1060" w:type="dxa"/>
            <w:shd w:val="clear" w:color="auto" w:fill="auto"/>
            <w:noWrap/>
            <w:vAlign w:val="bottom"/>
          </w:tcPr>
          <w:p w:rsidR="00475E5F" w:rsidRPr="002F7509" w:rsidRDefault="00475E5F" w:rsidP="00BD540F">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w:t>
            </w:r>
          </w:p>
        </w:tc>
        <w:tc>
          <w:tcPr>
            <w:tcW w:w="1060" w:type="dxa"/>
            <w:shd w:val="clear" w:color="auto" w:fill="auto"/>
            <w:noWrap/>
            <w:vAlign w:val="bottom"/>
          </w:tcPr>
          <w:p w:rsidR="00475E5F" w:rsidRPr="002F7509" w:rsidRDefault="00475E5F" w:rsidP="00BD540F">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0.4%</w:t>
            </w:r>
          </w:p>
        </w:tc>
      </w:tr>
    </w:tbl>
    <w:p w:rsidR="00475E5F" w:rsidRDefault="00475E5F" w:rsidP="00475E5F">
      <w:pPr>
        <w:spacing w:after="0" w:line="240" w:lineRule="auto"/>
      </w:pPr>
    </w:p>
    <w:p w:rsidR="009A7367" w:rsidRDefault="00D74441" w:rsidP="00475E5F">
      <w:pPr>
        <w:jc w:val="both"/>
        <w:rPr>
          <w:sz w:val="24"/>
          <w:szCs w:val="24"/>
        </w:rPr>
      </w:pPr>
      <w:proofErr w:type="gramStart"/>
      <w:r>
        <w:rPr>
          <w:sz w:val="24"/>
          <w:szCs w:val="24"/>
        </w:rPr>
        <w:t>quorum</w:t>
      </w:r>
      <w:proofErr w:type="gramEnd"/>
      <w:r>
        <w:rPr>
          <w:sz w:val="24"/>
          <w:szCs w:val="24"/>
        </w:rPr>
        <w:t xml:space="preserve"> for </w:t>
      </w:r>
      <w:r w:rsidR="00F50CBF">
        <w:rPr>
          <w:sz w:val="24"/>
          <w:szCs w:val="24"/>
        </w:rPr>
        <w:t xml:space="preserve">such </w:t>
      </w:r>
      <w:r>
        <w:rPr>
          <w:sz w:val="24"/>
          <w:szCs w:val="24"/>
        </w:rPr>
        <w:t>meeting</w:t>
      </w:r>
      <w:r w:rsidR="00F50CBF">
        <w:rPr>
          <w:sz w:val="24"/>
          <w:szCs w:val="24"/>
        </w:rPr>
        <w:t>s</w:t>
      </w:r>
      <w:r>
        <w:rPr>
          <w:sz w:val="24"/>
          <w:szCs w:val="24"/>
        </w:rPr>
        <w:t xml:space="preserve">, the concerned Chair(s) starts the </w:t>
      </w:r>
      <w:r w:rsidR="00E0430D">
        <w:rPr>
          <w:sz w:val="24"/>
          <w:szCs w:val="24"/>
        </w:rPr>
        <w:t xml:space="preserve">CCC </w:t>
      </w:r>
      <w:r>
        <w:rPr>
          <w:sz w:val="24"/>
          <w:szCs w:val="24"/>
        </w:rPr>
        <w:t xml:space="preserve">meeting </w:t>
      </w:r>
      <w:r w:rsidR="00E0430D">
        <w:rPr>
          <w:sz w:val="24"/>
          <w:szCs w:val="24"/>
        </w:rPr>
        <w:t xml:space="preserve">by </w:t>
      </w:r>
      <w:r>
        <w:rPr>
          <w:sz w:val="24"/>
          <w:szCs w:val="24"/>
        </w:rPr>
        <w:t>welcoming the participants. The</w:t>
      </w:r>
      <w:r w:rsidR="00E0430D">
        <w:rPr>
          <w:sz w:val="24"/>
          <w:szCs w:val="24"/>
        </w:rPr>
        <w:t xml:space="preserve"> CCC</w:t>
      </w:r>
      <w:r>
        <w:rPr>
          <w:sz w:val="24"/>
          <w:szCs w:val="24"/>
        </w:rPr>
        <w:t xml:space="preserve"> meeting</w:t>
      </w:r>
      <w:r w:rsidR="00E0430D">
        <w:rPr>
          <w:sz w:val="24"/>
          <w:szCs w:val="24"/>
        </w:rPr>
        <w:t>s</w:t>
      </w:r>
      <w:r>
        <w:rPr>
          <w:sz w:val="24"/>
          <w:szCs w:val="24"/>
        </w:rPr>
        <w:t xml:space="preserve"> normally continue f</w:t>
      </w:r>
      <w:r w:rsidR="00E0430D">
        <w:rPr>
          <w:sz w:val="24"/>
          <w:szCs w:val="24"/>
        </w:rPr>
        <w:t>o</w:t>
      </w:r>
      <w:r>
        <w:rPr>
          <w:sz w:val="24"/>
          <w:szCs w:val="24"/>
        </w:rPr>
        <w:t>r one to two hours. After the welcom</w:t>
      </w:r>
      <w:r w:rsidR="00E0430D">
        <w:rPr>
          <w:sz w:val="24"/>
          <w:szCs w:val="24"/>
        </w:rPr>
        <w:t>e from the Chair</w:t>
      </w:r>
      <w:r>
        <w:rPr>
          <w:sz w:val="24"/>
          <w:szCs w:val="24"/>
        </w:rPr>
        <w:t>, the proce</w:t>
      </w:r>
      <w:r w:rsidR="00E0430D">
        <w:rPr>
          <w:sz w:val="24"/>
          <w:szCs w:val="24"/>
        </w:rPr>
        <w:t xml:space="preserve">edings </w:t>
      </w:r>
      <w:r>
        <w:rPr>
          <w:sz w:val="24"/>
          <w:szCs w:val="24"/>
        </w:rPr>
        <w:t xml:space="preserve">generally include presentation on the progress of the implementation of the decisions of the previous meetings by the Member Secretary. </w:t>
      </w:r>
      <w:r w:rsidR="00E0430D">
        <w:rPr>
          <w:sz w:val="24"/>
          <w:szCs w:val="24"/>
        </w:rPr>
        <w:t xml:space="preserve">Often </w:t>
      </w:r>
    </w:p>
    <w:p w:rsidR="009A7367" w:rsidRDefault="00882CFF" w:rsidP="00475E5F">
      <w:pPr>
        <w:jc w:val="both"/>
        <w:rPr>
          <w:sz w:val="24"/>
          <w:szCs w:val="24"/>
        </w:rPr>
      </w:pPr>
      <w:r w:rsidRPr="00B5473B">
        <w:rPr>
          <w:sz w:val="24"/>
          <w:szCs w:val="24"/>
        </w:rPr>
        <w:object w:dxaOrig="7286" w:dyaOrig="5473">
          <v:shape id="_x0000_i1028" type="#_x0000_t75" style="width:363.75pt;height:273.75pt" o:ole="">
            <v:imagedata r:id="rId20" o:title=""/>
          </v:shape>
          <o:OLEObject Type="Embed" ProgID="PowerPoint.Slide.12" ShapeID="_x0000_i1028" DrawAspect="Content" ObjectID="_1590473196" r:id="rId21"/>
        </w:object>
      </w:r>
    </w:p>
    <w:p w:rsidR="009A7367" w:rsidRDefault="009A7367" w:rsidP="00475E5F">
      <w:pPr>
        <w:jc w:val="both"/>
        <w:rPr>
          <w:sz w:val="24"/>
          <w:szCs w:val="24"/>
        </w:rPr>
      </w:pPr>
    </w:p>
    <w:p w:rsidR="00FC5D94" w:rsidRPr="00E60A68" w:rsidRDefault="00D74441" w:rsidP="00475E5F">
      <w:pPr>
        <w:jc w:val="both"/>
        <w:rPr>
          <w:sz w:val="24"/>
          <w:szCs w:val="24"/>
        </w:rPr>
      </w:pPr>
      <w:proofErr w:type="gramStart"/>
      <w:r>
        <w:rPr>
          <w:sz w:val="24"/>
          <w:szCs w:val="24"/>
        </w:rPr>
        <w:t>representatives</w:t>
      </w:r>
      <w:proofErr w:type="gramEnd"/>
      <w:r>
        <w:rPr>
          <w:sz w:val="24"/>
          <w:szCs w:val="24"/>
        </w:rPr>
        <w:t xml:space="preserve"> of the concerned agencies, which are expected to implement the decisions, also </w:t>
      </w:r>
      <w:r w:rsidR="00E0430D">
        <w:rPr>
          <w:sz w:val="24"/>
          <w:szCs w:val="24"/>
        </w:rPr>
        <w:t xml:space="preserve">contribute by </w:t>
      </w:r>
      <w:r>
        <w:rPr>
          <w:sz w:val="24"/>
          <w:szCs w:val="24"/>
        </w:rPr>
        <w:t>shar</w:t>
      </w:r>
      <w:r w:rsidR="00E0430D">
        <w:rPr>
          <w:sz w:val="24"/>
          <w:szCs w:val="24"/>
        </w:rPr>
        <w:t>ing</w:t>
      </w:r>
      <w:r>
        <w:rPr>
          <w:sz w:val="24"/>
          <w:szCs w:val="24"/>
        </w:rPr>
        <w:t xml:space="preserve"> the</w:t>
      </w:r>
      <w:r w:rsidR="00E0430D">
        <w:rPr>
          <w:sz w:val="24"/>
          <w:szCs w:val="24"/>
        </w:rPr>
        <w:t>ir</w:t>
      </w:r>
      <w:r>
        <w:rPr>
          <w:sz w:val="24"/>
          <w:szCs w:val="24"/>
        </w:rPr>
        <w:t xml:space="preserve"> progress. A discussion may follow based on the presentations. In addition to the previous</w:t>
      </w:r>
      <w:r w:rsidR="00895E61">
        <w:rPr>
          <w:sz w:val="24"/>
          <w:szCs w:val="24"/>
        </w:rPr>
        <w:t>ly</w:t>
      </w:r>
      <w:r>
        <w:rPr>
          <w:sz w:val="24"/>
          <w:szCs w:val="24"/>
        </w:rPr>
        <w:t xml:space="preserve"> </w:t>
      </w:r>
      <w:r w:rsidR="00895E61">
        <w:rPr>
          <w:sz w:val="24"/>
          <w:szCs w:val="24"/>
        </w:rPr>
        <w:t>unsettled</w:t>
      </w:r>
      <w:r>
        <w:rPr>
          <w:sz w:val="24"/>
          <w:szCs w:val="24"/>
        </w:rPr>
        <w:t xml:space="preserve"> cases, new cases are </w:t>
      </w:r>
      <w:r w:rsidR="00E0430D">
        <w:rPr>
          <w:sz w:val="24"/>
          <w:szCs w:val="24"/>
        </w:rPr>
        <w:t xml:space="preserve">also </w:t>
      </w:r>
      <w:r>
        <w:rPr>
          <w:sz w:val="24"/>
          <w:szCs w:val="24"/>
        </w:rPr>
        <w:t xml:space="preserve">presented for </w:t>
      </w:r>
      <w:r w:rsidR="00E0430D">
        <w:rPr>
          <w:sz w:val="24"/>
          <w:szCs w:val="24"/>
        </w:rPr>
        <w:t xml:space="preserve">CCC </w:t>
      </w:r>
      <w:r>
        <w:rPr>
          <w:sz w:val="24"/>
          <w:szCs w:val="24"/>
        </w:rPr>
        <w:t>decision</w:t>
      </w:r>
      <w:r w:rsidR="00E0430D">
        <w:rPr>
          <w:sz w:val="24"/>
          <w:szCs w:val="24"/>
        </w:rPr>
        <w:t>s</w:t>
      </w:r>
      <w:r>
        <w:rPr>
          <w:sz w:val="24"/>
          <w:szCs w:val="24"/>
        </w:rPr>
        <w:t>. After a brief discussion on the merit of the cases, the Chair(s) decides on how to address the cases in consultation with the concerned participants.</w:t>
      </w:r>
      <w:r w:rsidR="00A621B4">
        <w:rPr>
          <w:sz w:val="24"/>
          <w:szCs w:val="24"/>
        </w:rPr>
        <w:t xml:space="preserve"> The meeting ends with a proposed date</w:t>
      </w:r>
      <w:r w:rsidR="00E0430D">
        <w:rPr>
          <w:sz w:val="24"/>
          <w:szCs w:val="24"/>
        </w:rPr>
        <w:t>,</w:t>
      </w:r>
      <w:r w:rsidR="00A621B4">
        <w:rPr>
          <w:sz w:val="24"/>
          <w:szCs w:val="24"/>
        </w:rPr>
        <w:t xml:space="preserve"> if one Chair is present. Othe</w:t>
      </w:r>
      <w:r w:rsidR="00D76448">
        <w:rPr>
          <w:sz w:val="24"/>
          <w:szCs w:val="24"/>
        </w:rPr>
        <w:t xml:space="preserve">rwise, </w:t>
      </w:r>
      <w:r w:rsidR="00E0430D">
        <w:rPr>
          <w:sz w:val="24"/>
          <w:szCs w:val="24"/>
        </w:rPr>
        <w:t xml:space="preserve">a confirmed </w:t>
      </w:r>
      <w:r w:rsidR="00D76448">
        <w:rPr>
          <w:sz w:val="24"/>
          <w:szCs w:val="24"/>
        </w:rPr>
        <w:t xml:space="preserve">date is fixed </w:t>
      </w:r>
      <w:r w:rsidR="005339F5">
        <w:rPr>
          <w:sz w:val="24"/>
          <w:szCs w:val="24"/>
        </w:rPr>
        <w:t xml:space="preserve">for </w:t>
      </w:r>
      <w:r w:rsidR="00A621B4">
        <w:rPr>
          <w:sz w:val="24"/>
          <w:szCs w:val="24"/>
        </w:rPr>
        <w:t>the</w:t>
      </w:r>
      <w:r w:rsidR="005339F5">
        <w:rPr>
          <w:sz w:val="24"/>
          <w:szCs w:val="24"/>
        </w:rPr>
        <w:t xml:space="preserve"> next</w:t>
      </w:r>
      <w:r w:rsidR="00A621B4">
        <w:rPr>
          <w:sz w:val="24"/>
          <w:szCs w:val="24"/>
        </w:rPr>
        <w:t xml:space="preserve"> meeting.</w:t>
      </w:r>
      <w:r w:rsidR="00FC5D94">
        <w:rPr>
          <w:sz w:val="24"/>
          <w:szCs w:val="24"/>
        </w:rPr>
        <w:t xml:space="preserve">  </w:t>
      </w:r>
    </w:p>
    <w:p w:rsidR="00FC5D94" w:rsidRPr="00E60A68" w:rsidRDefault="00B02470" w:rsidP="00FC5D94">
      <w:pPr>
        <w:jc w:val="both"/>
        <w:rPr>
          <w:sz w:val="24"/>
          <w:szCs w:val="24"/>
        </w:rPr>
      </w:pPr>
      <w:r>
        <w:rPr>
          <w:sz w:val="24"/>
          <w:szCs w:val="24"/>
        </w:rPr>
        <w:t xml:space="preserve">The reports of the different agencies solicit varying degree of reaction from CCC member, particularly the chair.   </w:t>
      </w:r>
      <w:r w:rsidR="00FC5D94">
        <w:rPr>
          <w:sz w:val="24"/>
          <w:szCs w:val="24"/>
        </w:rPr>
        <w:t xml:space="preserve"> </w:t>
      </w:r>
      <w:r>
        <w:rPr>
          <w:sz w:val="24"/>
          <w:szCs w:val="24"/>
        </w:rPr>
        <w:t>If the chair is t</w:t>
      </w:r>
      <w:r w:rsidR="00FC5D94">
        <w:rPr>
          <w:sz w:val="24"/>
          <w:szCs w:val="24"/>
        </w:rPr>
        <w:t>he District and Session Judge</w:t>
      </w:r>
      <w:r w:rsidR="006B409E">
        <w:rPr>
          <w:sz w:val="24"/>
          <w:szCs w:val="24"/>
        </w:rPr>
        <w:t xml:space="preserve">, it is </w:t>
      </w:r>
      <w:r w:rsidR="00FC5D94">
        <w:rPr>
          <w:sz w:val="24"/>
          <w:szCs w:val="24"/>
        </w:rPr>
        <w:t>normally expect</w:t>
      </w:r>
      <w:r w:rsidR="006B409E">
        <w:rPr>
          <w:sz w:val="24"/>
          <w:szCs w:val="24"/>
        </w:rPr>
        <w:t>ed</w:t>
      </w:r>
      <w:r w:rsidR="00FC5D94">
        <w:rPr>
          <w:sz w:val="24"/>
          <w:szCs w:val="24"/>
        </w:rPr>
        <w:t xml:space="preserve"> that </w:t>
      </w:r>
      <w:r w:rsidR="006B409E">
        <w:rPr>
          <w:sz w:val="24"/>
          <w:szCs w:val="24"/>
        </w:rPr>
        <w:t xml:space="preserve">a </w:t>
      </w:r>
      <w:r w:rsidR="00FC5D94">
        <w:rPr>
          <w:sz w:val="24"/>
          <w:szCs w:val="24"/>
        </w:rPr>
        <w:t xml:space="preserve">clear report </w:t>
      </w:r>
      <w:r w:rsidR="00475E5F">
        <w:rPr>
          <w:sz w:val="24"/>
          <w:szCs w:val="24"/>
        </w:rPr>
        <w:t xml:space="preserve">on the appearance of the witness </w:t>
      </w:r>
      <w:r w:rsidR="00FC5D94">
        <w:rPr>
          <w:sz w:val="24"/>
          <w:szCs w:val="24"/>
        </w:rPr>
        <w:t xml:space="preserve">is provided by the Police, so that the Judge can </w:t>
      </w:r>
      <w:r w:rsidR="006B409E">
        <w:rPr>
          <w:sz w:val="24"/>
          <w:szCs w:val="24"/>
        </w:rPr>
        <w:t xml:space="preserve">take a </w:t>
      </w:r>
      <w:r w:rsidR="00FC5D94">
        <w:rPr>
          <w:sz w:val="24"/>
          <w:szCs w:val="24"/>
        </w:rPr>
        <w:t>deci</w:t>
      </w:r>
      <w:r w:rsidR="006B409E">
        <w:rPr>
          <w:sz w:val="24"/>
          <w:szCs w:val="24"/>
        </w:rPr>
        <w:t xml:space="preserve">sion in line with the </w:t>
      </w:r>
      <w:r w:rsidR="00FC5D94">
        <w:rPr>
          <w:sz w:val="24"/>
          <w:szCs w:val="24"/>
        </w:rPr>
        <w:t>Cr</w:t>
      </w:r>
      <w:r w:rsidR="006B409E">
        <w:rPr>
          <w:sz w:val="24"/>
          <w:szCs w:val="24"/>
        </w:rPr>
        <w:t xml:space="preserve">iminal </w:t>
      </w:r>
      <w:r w:rsidR="00FC5D94">
        <w:rPr>
          <w:sz w:val="24"/>
          <w:szCs w:val="24"/>
        </w:rPr>
        <w:t>P</w:t>
      </w:r>
      <w:r w:rsidR="006B409E">
        <w:rPr>
          <w:sz w:val="24"/>
          <w:szCs w:val="24"/>
        </w:rPr>
        <w:t xml:space="preserve">rocedure </w:t>
      </w:r>
      <w:r w:rsidR="00FC5D94">
        <w:rPr>
          <w:sz w:val="24"/>
          <w:szCs w:val="24"/>
        </w:rPr>
        <w:t>C</w:t>
      </w:r>
      <w:r w:rsidR="006B409E">
        <w:rPr>
          <w:sz w:val="24"/>
          <w:szCs w:val="24"/>
        </w:rPr>
        <w:t xml:space="preserve">ode given the fact that </w:t>
      </w:r>
      <w:r w:rsidR="00FC5D94">
        <w:rPr>
          <w:sz w:val="24"/>
          <w:szCs w:val="24"/>
        </w:rPr>
        <w:t>witness</w:t>
      </w:r>
      <w:r w:rsidR="006B409E">
        <w:rPr>
          <w:sz w:val="24"/>
          <w:szCs w:val="24"/>
        </w:rPr>
        <w:t>es</w:t>
      </w:r>
      <w:r w:rsidR="00FC5D94">
        <w:rPr>
          <w:sz w:val="24"/>
          <w:szCs w:val="24"/>
        </w:rPr>
        <w:t xml:space="preserve"> will not be available. Ambiguous response is not </w:t>
      </w:r>
      <w:r w:rsidR="006B409E">
        <w:rPr>
          <w:sz w:val="24"/>
          <w:szCs w:val="24"/>
        </w:rPr>
        <w:t>acceptable</w:t>
      </w:r>
      <w:r w:rsidR="00FC5D94">
        <w:rPr>
          <w:sz w:val="24"/>
          <w:szCs w:val="24"/>
        </w:rPr>
        <w:t xml:space="preserve">. The Chair generally makes </w:t>
      </w:r>
      <w:r w:rsidR="006B409E">
        <w:rPr>
          <w:sz w:val="24"/>
          <w:szCs w:val="24"/>
        </w:rPr>
        <w:t xml:space="preserve">useful </w:t>
      </w:r>
      <w:r w:rsidR="00FC5D94">
        <w:rPr>
          <w:sz w:val="24"/>
          <w:szCs w:val="24"/>
        </w:rPr>
        <w:t xml:space="preserve">suggestions </w:t>
      </w:r>
      <w:r w:rsidR="006B409E">
        <w:rPr>
          <w:sz w:val="24"/>
          <w:szCs w:val="24"/>
        </w:rPr>
        <w:t xml:space="preserve">regarding </w:t>
      </w:r>
      <w:r w:rsidR="00FC5D94">
        <w:rPr>
          <w:sz w:val="24"/>
          <w:szCs w:val="24"/>
        </w:rPr>
        <w:t xml:space="preserve">appearance of witnesses. When both Chairs are present, the District and Session Judge appears to take a </w:t>
      </w:r>
      <w:r w:rsidR="006B409E">
        <w:rPr>
          <w:sz w:val="24"/>
          <w:szCs w:val="24"/>
        </w:rPr>
        <w:t xml:space="preserve">more pro-active stance and a </w:t>
      </w:r>
      <w:r w:rsidR="00FC5D94">
        <w:rPr>
          <w:sz w:val="24"/>
          <w:szCs w:val="24"/>
        </w:rPr>
        <w:t xml:space="preserve">significant share of </w:t>
      </w:r>
      <w:r w:rsidR="006B409E">
        <w:rPr>
          <w:sz w:val="24"/>
          <w:szCs w:val="24"/>
        </w:rPr>
        <w:t xml:space="preserve">the </w:t>
      </w:r>
      <w:r w:rsidR="00FC5D94">
        <w:rPr>
          <w:sz w:val="24"/>
          <w:szCs w:val="24"/>
        </w:rPr>
        <w:t>meeting</w:t>
      </w:r>
      <w:r w:rsidR="006B409E">
        <w:rPr>
          <w:sz w:val="24"/>
          <w:szCs w:val="24"/>
        </w:rPr>
        <w:t>’s</w:t>
      </w:r>
      <w:r w:rsidR="00FC5D94">
        <w:rPr>
          <w:sz w:val="24"/>
          <w:szCs w:val="24"/>
        </w:rPr>
        <w:t xml:space="preserve"> time to discuss the progress </w:t>
      </w:r>
      <w:r w:rsidR="006B409E">
        <w:rPr>
          <w:sz w:val="24"/>
          <w:szCs w:val="24"/>
        </w:rPr>
        <w:t xml:space="preserve">of cases </w:t>
      </w:r>
      <w:r w:rsidR="00FC5D94">
        <w:rPr>
          <w:sz w:val="24"/>
          <w:szCs w:val="24"/>
        </w:rPr>
        <w:t xml:space="preserve">and </w:t>
      </w:r>
      <w:r w:rsidR="006B409E">
        <w:rPr>
          <w:sz w:val="24"/>
          <w:szCs w:val="24"/>
        </w:rPr>
        <w:t xml:space="preserve">provide </w:t>
      </w:r>
      <w:r w:rsidR="00FC5D94">
        <w:rPr>
          <w:sz w:val="24"/>
          <w:szCs w:val="24"/>
        </w:rPr>
        <w:t>guidance</w:t>
      </w:r>
      <w:r w:rsidR="006B409E">
        <w:rPr>
          <w:sz w:val="24"/>
          <w:szCs w:val="24"/>
        </w:rPr>
        <w:t>, as needed</w:t>
      </w:r>
      <w:r w:rsidR="00FC5D94">
        <w:rPr>
          <w:sz w:val="24"/>
          <w:szCs w:val="24"/>
        </w:rPr>
        <w:t>.</w:t>
      </w:r>
    </w:p>
    <w:p w:rsidR="00FC5D94" w:rsidRPr="00E3755C" w:rsidRDefault="00FC5D94" w:rsidP="00FC5D94">
      <w:pPr>
        <w:ind w:firstLine="720"/>
        <w:jc w:val="both"/>
        <w:rPr>
          <w:b/>
          <w:sz w:val="24"/>
          <w:szCs w:val="24"/>
        </w:rPr>
      </w:pPr>
      <w:r w:rsidRPr="00E3755C">
        <w:rPr>
          <w:b/>
          <w:sz w:val="24"/>
          <w:szCs w:val="24"/>
        </w:rPr>
        <w:t>Effectiveness of Meetings</w:t>
      </w:r>
    </w:p>
    <w:p w:rsidR="00396D1C" w:rsidRDefault="00AC3F42" w:rsidP="005B58E4">
      <w:pPr>
        <w:jc w:val="both"/>
        <w:rPr>
          <w:b/>
          <w:sz w:val="24"/>
          <w:szCs w:val="24"/>
        </w:rPr>
      </w:pPr>
      <w:r>
        <w:rPr>
          <w:sz w:val="24"/>
          <w:szCs w:val="24"/>
        </w:rPr>
        <w:t>The e</w:t>
      </w:r>
      <w:r w:rsidR="00FC5D94">
        <w:rPr>
          <w:sz w:val="24"/>
          <w:szCs w:val="24"/>
        </w:rPr>
        <w:t>ffectiveness of meetings tends to rise when both Chairs are present</w:t>
      </w:r>
      <w:r>
        <w:rPr>
          <w:sz w:val="24"/>
          <w:szCs w:val="24"/>
        </w:rPr>
        <w:t xml:space="preserve"> as </w:t>
      </w:r>
      <w:r w:rsidR="00FC5D94">
        <w:rPr>
          <w:sz w:val="24"/>
          <w:szCs w:val="24"/>
        </w:rPr>
        <w:t>cases</w:t>
      </w:r>
      <w:r>
        <w:rPr>
          <w:sz w:val="24"/>
          <w:szCs w:val="24"/>
        </w:rPr>
        <w:t xml:space="preserve"> are discussed </w:t>
      </w:r>
      <w:r w:rsidR="00FC5D94">
        <w:rPr>
          <w:sz w:val="24"/>
          <w:szCs w:val="24"/>
        </w:rPr>
        <w:t>both from the legal and administrative perspectives (</w:t>
      </w:r>
      <w:r>
        <w:rPr>
          <w:sz w:val="24"/>
          <w:szCs w:val="24"/>
        </w:rPr>
        <w:t xml:space="preserve">for example, the various hurdles faced </w:t>
      </w:r>
      <w:r w:rsidR="00214B9C">
        <w:rPr>
          <w:sz w:val="24"/>
          <w:szCs w:val="24"/>
        </w:rPr>
        <w:t xml:space="preserve">in </w:t>
      </w:r>
      <w:r w:rsidR="00FC5D94">
        <w:rPr>
          <w:sz w:val="24"/>
          <w:szCs w:val="24"/>
        </w:rPr>
        <w:t>producing witnesses through the</w:t>
      </w:r>
      <w:r w:rsidR="00214B9C">
        <w:rPr>
          <w:sz w:val="24"/>
          <w:szCs w:val="24"/>
        </w:rPr>
        <w:t xml:space="preserve"> intervention of</w:t>
      </w:r>
      <w:r w:rsidR="00FC5D94">
        <w:rPr>
          <w:sz w:val="24"/>
          <w:szCs w:val="24"/>
        </w:rPr>
        <w:t xml:space="preserve"> Police). </w:t>
      </w:r>
      <w:r w:rsidR="00214B9C">
        <w:rPr>
          <w:sz w:val="24"/>
          <w:szCs w:val="24"/>
        </w:rPr>
        <w:t>E</w:t>
      </w:r>
      <w:r w:rsidR="00FC5D94">
        <w:rPr>
          <w:sz w:val="24"/>
          <w:szCs w:val="24"/>
        </w:rPr>
        <w:t xml:space="preserve">ffectiveness </w:t>
      </w:r>
      <w:r w:rsidR="00214B9C">
        <w:rPr>
          <w:sz w:val="24"/>
          <w:szCs w:val="24"/>
        </w:rPr>
        <w:t xml:space="preserve">is reduced </w:t>
      </w:r>
      <w:r w:rsidR="00FC5D94">
        <w:rPr>
          <w:sz w:val="24"/>
          <w:szCs w:val="24"/>
        </w:rPr>
        <w:t xml:space="preserve">significantly due to the absence of the SP/Additional SP, as any lower level </w:t>
      </w:r>
      <w:r w:rsidR="00FC5D94">
        <w:rPr>
          <w:sz w:val="24"/>
          <w:szCs w:val="24"/>
        </w:rPr>
        <w:lastRenderedPageBreak/>
        <w:t xml:space="preserve">representation cannot formerly commit </w:t>
      </w:r>
      <w:r w:rsidR="009F3C66">
        <w:rPr>
          <w:sz w:val="24"/>
          <w:szCs w:val="24"/>
        </w:rPr>
        <w:t xml:space="preserve">to </w:t>
      </w:r>
      <w:r w:rsidR="00FC5D94">
        <w:rPr>
          <w:sz w:val="24"/>
          <w:szCs w:val="24"/>
        </w:rPr>
        <w:t>any</w:t>
      </w:r>
      <w:r w:rsidR="009F3C66">
        <w:rPr>
          <w:sz w:val="24"/>
          <w:szCs w:val="24"/>
        </w:rPr>
        <w:t xml:space="preserve"> decision.  T</w:t>
      </w:r>
      <w:r w:rsidR="00FC5D94">
        <w:rPr>
          <w:sz w:val="24"/>
          <w:szCs w:val="24"/>
        </w:rPr>
        <w:t>herefore</w:t>
      </w:r>
      <w:r w:rsidR="009F3C66">
        <w:rPr>
          <w:sz w:val="24"/>
          <w:szCs w:val="24"/>
        </w:rPr>
        <w:t>,</w:t>
      </w:r>
      <w:r w:rsidR="00FC5D94">
        <w:rPr>
          <w:sz w:val="24"/>
          <w:szCs w:val="24"/>
        </w:rPr>
        <w:t xml:space="preserve"> any instructions or directions from the Chair can only be communicated and confirmed</w:t>
      </w:r>
      <w:r w:rsidR="009F3C66">
        <w:rPr>
          <w:sz w:val="24"/>
          <w:szCs w:val="24"/>
        </w:rPr>
        <w:t xml:space="preserve"> if agencies are represented by proper officers</w:t>
      </w:r>
      <w:r w:rsidR="00FC5D94">
        <w:rPr>
          <w:sz w:val="24"/>
          <w:szCs w:val="24"/>
        </w:rPr>
        <w:t xml:space="preserve">. </w:t>
      </w:r>
      <w:r w:rsidR="00475E5F">
        <w:rPr>
          <w:sz w:val="24"/>
          <w:szCs w:val="24"/>
        </w:rPr>
        <w:t>The e</w:t>
      </w:r>
      <w:r w:rsidR="0032229E">
        <w:rPr>
          <w:sz w:val="24"/>
          <w:szCs w:val="24"/>
        </w:rPr>
        <w:t xml:space="preserve">ffectiveness is significantly enhanced with ownership, </w:t>
      </w:r>
      <w:r w:rsidR="00FC5D94">
        <w:rPr>
          <w:sz w:val="24"/>
          <w:szCs w:val="24"/>
        </w:rPr>
        <w:t xml:space="preserve">and </w:t>
      </w:r>
      <w:r w:rsidR="00DE62A6">
        <w:rPr>
          <w:sz w:val="24"/>
          <w:szCs w:val="24"/>
        </w:rPr>
        <w:t xml:space="preserve">a sign of this is the active participation of the </w:t>
      </w:r>
      <w:r w:rsidR="00FC5D94">
        <w:rPr>
          <w:sz w:val="24"/>
          <w:szCs w:val="24"/>
        </w:rPr>
        <w:t>individual agencies</w:t>
      </w:r>
      <w:r w:rsidR="00DE62A6">
        <w:rPr>
          <w:sz w:val="24"/>
          <w:szCs w:val="24"/>
        </w:rPr>
        <w:t xml:space="preserve"> </w:t>
      </w:r>
      <w:proofErr w:type="spellStart"/>
      <w:r w:rsidR="00DE62A6">
        <w:rPr>
          <w:sz w:val="24"/>
          <w:szCs w:val="24"/>
        </w:rPr>
        <w:t>representated</w:t>
      </w:r>
      <w:proofErr w:type="spellEnd"/>
      <w:r w:rsidR="00DE62A6">
        <w:rPr>
          <w:sz w:val="24"/>
          <w:szCs w:val="24"/>
        </w:rPr>
        <w:t xml:space="preserve"> on the CCCs</w:t>
      </w:r>
      <w:r w:rsidR="00FC5D94">
        <w:rPr>
          <w:sz w:val="24"/>
          <w:szCs w:val="24"/>
        </w:rPr>
        <w:t xml:space="preserve">.  </w:t>
      </w:r>
    </w:p>
    <w:p w:rsidR="00403434" w:rsidRDefault="00403434" w:rsidP="00CC0F2B">
      <w:pPr>
        <w:pStyle w:val="ListParagraph"/>
        <w:ind w:left="1080"/>
        <w:jc w:val="both"/>
        <w:rPr>
          <w:b/>
          <w:sz w:val="24"/>
          <w:szCs w:val="24"/>
        </w:rPr>
      </w:pPr>
      <w:r w:rsidRPr="00A621B4">
        <w:rPr>
          <w:b/>
          <w:sz w:val="24"/>
          <w:szCs w:val="24"/>
        </w:rPr>
        <w:t>Participation</w:t>
      </w:r>
    </w:p>
    <w:p w:rsidR="00396D1C" w:rsidRPr="00C6050C" w:rsidRDefault="00396D1C" w:rsidP="00396D1C">
      <w:pPr>
        <w:jc w:val="both"/>
        <w:rPr>
          <w:sz w:val="24"/>
          <w:szCs w:val="24"/>
        </w:rPr>
      </w:pPr>
      <w:r w:rsidRPr="00C6050C">
        <w:rPr>
          <w:sz w:val="24"/>
          <w:szCs w:val="24"/>
        </w:rPr>
        <w:t xml:space="preserve">The GO from </w:t>
      </w:r>
      <w:proofErr w:type="spellStart"/>
      <w:r w:rsidRPr="00C6050C">
        <w:rPr>
          <w:sz w:val="24"/>
          <w:szCs w:val="24"/>
        </w:rPr>
        <w:t>Mo</w:t>
      </w:r>
      <w:r>
        <w:rPr>
          <w:sz w:val="24"/>
          <w:szCs w:val="24"/>
        </w:rPr>
        <w:t>H</w:t>
      </w:r>
      <w:r w:rsidR="0055035A">
        <w:rPr>
          <w:sz w:val="24"/>
          <w:szCs w:val="24"/>
        </w:rPr>
        <w:t>A</w:t>
      </w:r>
      <w:proofErr w:type="spellEnd"/>
      <w:r w:rsidR="0055035A">
        <w:rPr>
          <w:sz w:val="24"/>
          <w:szCs w:val="24"/>
        </w:rPr>
        <w:t xml:space="preserve"> and the</w:t>
      </w:r>
      <w:r w:rsidRPr="00C6050C">
        <w:rPr>
          <w:sz w:val="24"/>
          <w:szCs w:val="24"/>
        </w:rPr>
        <w:t xml:space="preserve"> letter from the Supreme Court are the</w:t>
      </w:r>
      <w:r>
        <w:rPr>
          <w:sz w:val="24"/>
          <w:szCs w:val="24"/>
        </w:rPr>
        <w:t xml:space="preserve"> </w:t>
      </w:r>
      <w:r w:rsidRPr="00C6050C">
        <w:rPr>
          <w:sz w:val="24"/>
          <w:szCs w:val="24"/>
        </w:rPr>
        <w:t xml:space="preserve">formal </w:t>
      </w:r>
      <w:r>
        <w:rPr>
          <w:sz w:val="24"/>
          <w:szCs w:val="24"/>
        </w:rPr>
        <w:t xml:space="preserve">justification </w:t>
      </w:r>
      <w:r w:rsidRPr="00C6050C">
        <w:rPr>
          <w:sz w:val="24"/>
          <w:szCs w:val="24"/>
        </w:rPr>
        <w:t xml:space="preserve">for the participation of the CCC Members from </w:t>
      </w:r>
      <w:r>
        <w:rPr>
          <w:sz w:val="24"/>
          <w:szCs w:val="24"/>
        </w:rPr>
        <w:t xml:space="preserve">the various </w:t>
      </w:r>
      <w:r w:rsidRPr="00C6050C">
        <w:rPr>
          <w:sz w:val="24"/>
          <w:szCs w:val="24"/>
        </w:rPr>
        <w:t xml:space="preserve">agencies.  </w:t>
      </w:r>
      <w:r>
        <w:rPr>
          <w:sz w:val="24"/>
          <w:szCs w:val="24"/>
        </w:rPr>
        <w:t xml:space="preserve">But neither of the two documents </w:t>
      </w:r>
      <w:proofErr w:type="gramStart"/>
      <w:r>
        <w:rPr>
          <w:sz w:val="24"/>
          <w:szCs w:val="24"/>
        </w:rPr>
        <w:t>specify</w:t>
      </w:r>
      <w:proofErr w:type="gramEnd"/>
      <w:r>
        <w:rPr>
          <w:sz w:val="24"/>
          <w:szCs w:val="24"/>
        </w:rPr>
        <w:t xml:space="preserve"> a clear set of rules of engagement on matters, such as, the nature of </w:t>
      </w:r>
      <w:r w:rsidRPr="00C6050C">
        <w:rPr>
          <w:sz w:val="24"/>
          <w:szCs w:val="24"/>
        </w:rPr>
        <w:t>attendance of meeting</w:t>
      </w:r>
      <w:r>
        <w:rPr>
          <w:sz w:val="24"/>
          <w:szCs w:val="24"/>
        </w:rPr>
        <w:t xml:space="preserve">, delegation of responsibilities, </w:t>
      </w:r>
      <w:proofErr w:type="spellStart"/>
      <w:r>
        <w:rPr>
          <w:sz w:val="24"/>
          <w:szCs w:val="24"/>
        </w:rPr>
        <w:t>quoram</w:t>
      </w:r>
      <w:proofErr w:type="spellEnd"/>
      <w:r>
        <w:rPr>
          <w:sz w:val="24"/>
          <w:szCs w:val="24"/>
        </w:rPr>
        <w:t>, the role of the co-Chairs, among other issues.  In reality, t</w:t>
      </w:r>
      <w:r w:rsidRPr="00C6050C">
        <w:rPr>
          <w:sz w:val="24"/>
          <w:szCs w:val="24"/>
        </w:rPr>
        <w:t>he nature of participation varies from district to district</w:t>
      </w:r>
      <w:r>
        <w:rPr>
          <w:sz w:val="24"/>
          <w:szCs w:val="24"/>
        </w:rPr>
        <w:t>, and so does</w:t>
      </w:r>
      <w:r w:rsidRPr="00C6050C">
        <w:rPr>
          <w:sz w:val="24"/>
          <w:szCs w:val="24"/>
        </w:rPr>
        <w:t xml:space="preserve"> </w:t>
      </w:r>
      <w:r>
        <w:rPr>
          <w:sz w:val="24"/>
          <w:szCs w:val="24"/>
        </w:rPr>
        <w:t>t</w:t>
      </w:r>
      <w:r w:rsidRPr="00C6050C">
        <w:rPr>
          <w:sz w:val="24"/>
          <w:szCs w:val="24"/>
        </w:rPr>
        <w:t xml:space="preserve">he personal motivation </w:t>
      </w:r>
      <w:r>
        <w:rPr>
          <w:sz w:val="24"/>
          <w:szCs w:val="24"/>
        </w:rPr>
        <w:t xml:space="preserve">behind their </w:t>
      </w:r>
      <w:r w:rsidRPr="00C6050C">
        <w:rPr>
          <w:sz w:val="24"/>
          <w:szCs w:val="24"/>
        </w:rPr>
        <w:t xml:space="preserve">participation. The participation of the </w:t>
      </w:r>
      <w:r>
        <w:rPr>
          <w:sz w:val="24"/>
          <w:szCs w:val="24"/>
        </w:rPr>
        <w:t xml:space="preserve">CCC </w:t>
      </w:r>
      <w:r w:rsidRPr="00C6050C">
        <w:rPr>
          <w:sz w:val="24"/>
          <w:szCs w:val="24"/>
        </w:rPr>
        <w:t xml:space="preserve">Members </w:t>
      </w:r>
      <w:proofErr w:type="gramStart"/>
      <w:r w:rsidRPr="00C6050C">
        <w:rPr>
          <w:sz w:val="24"/>
          <w:szCs w:val="24"/>
        </w:rPr>
        <w:t>follow</w:t>
      </w:r>
      <w:proofErr w:type="gramEnd"/>
      <w:r w:rsidRPr="00C6050C">
        <w:rPr>
          <w:sz w:val="24"/>
          <w:szCs w:val="24"/>
        </w:rPr>
        <w:t xml:space="preserve"> three </w:t>
      </w:r>
      <w:r>
        <w:rPr>
          <w:sz w:val="24"/>
          <w:szCs w:val="24"/>
        </w:rPr>
        <w:t xml:space="preserve">distinct </w:t>
      </w:r>
      <w:r w:rsidRPr="00C6050C">
        <w:rPr>
          <w:sz w:val="24"/>
          <w:szCs w:val="24"/>
        </w:rPr>
        <w:t xml:space="preserve">patterns. First, either the District and Session Judge or the Deputy Commissioner interchangeably chair the meeting held once a month. If one of the above is chairing the meeting, a senior representative of the other is present. Second, both Chairs are present. It </w:t>
      </w:r>
      <w:r>
        <w:rPr>
          <w:sz w:val="24"/>
          <w:szCs w:val="24"/>
        </w:rPr>
        <w:t xml:space="preserve">has been observed </w:t>
      </w:r>
      <w:r w:rsidRPr="00C6050C">
        <w:rPr>
          <w:sz w:val="24"/>
          <w:szCs w:val="24"/>
        </w:rPr>
        <w:t>that the Chairs may bring other participants to assist (Judge/A</w:t>
      </w:r>
      <w:r>
        <w:rPr>
          <w:sz w:val="24"/>
          <w:szCs w:val="24"/>
        </w:rPr>
        <w:t>dditional District Magistrate</w:t>
      </w:r>
      <w:r w:rsidRPr="00C6050C">
        <w:rPr>
          <w:sz w:val="24"/>
          <w:szCs w:val="24"/>
        </w:rPr>
        <w:t xml:space="preserve">). This flexibility </w:t>
      </w:r>
      <w:r>
        <w:rPr>
          <w:sz w:val="24"/>
          <w:szCs w:val="24"/>
        </w:rPr>
        <w:t>was considered to be useful during the inception phase</w:t>
      </w:r>
      <w:r w:rsidRPr="00C6050C">
        <w:rPr>
          <w:sz w:val="24"/>
          <w:szCs w:val="24"/>
        </w:rPr>
        <w:t xml:space="preserve">. </w:t>
      </w:r>
      <w:r>
        <w:rPr>
          <w:sz w:val="24"/>
          <w:szCs w:val="24"/>
        </w:rPr>
        <w:t xml:space="preserve">However, the CCC members are increasingly </w:t>
      </w:r>
      <w:proofErr w:type="gramStart"/>
      <w:r>
        <w:rPr>
          <w:sz w:val="24"/>
          <w:szCs w:val="24"/>
        </w:rPr>
        <w:t>realizing  that</w:t>
      </w:r>
      <w:proofErr w:type="gramEnd"/>
      <w:r>
        <w:rPr>
          <w:sz w:val="24"/>
          <w:szCs w:val="24"/>
        </w:rPr>
        <w:t xml:space="preserve"> </w:t>
      </w:r>
      <w:r w:rsidRPr="00C6050C">
        <w:rPr>
          <w:sz w:val="24"/>
          <w:szCs w:val="24"/>
        </w:rPr>
        <w:t>representatives</w:t>
      </w:r>
      <w:r>
        <w:rPr>
          <w:sz w:val="24"/>
          <w:szCs w:val="24"/>
        </w:rPr>
        <w:t>’ performance is not as good as M</w:t>
      </w:r>
      <w:r w:rsidRPr="00C6050C">
        <w:rPr>
          <w:sz w:val="24"/>
          <w:szCs w:val="24"/>
        </w:rPr>
        <w:t>em</w:t>
      </w:r>
      <w:r>
        <w:rPr>
          <w:sz w:val="24"/>
          <w:szCs w:val="24"/>
        </w:rPr>
        <w:t>bers</w:t>
      </w:r>
      <w:r w:rsidRPr="00C6050C">
        <w:rPr>
          <w:sz w:val="24"/>
          <w:szCs w:val="24"/>
        </w:rPr>
        <w:t xml:space="preserve">. </w:t>
      </w:r>
    </w:p>
    <w:p w:rsidR="00396D1C" w:rsidRDefault="00396D1C" w:rsidP="00CC0F2B">
      <w:pPr>
        <w:pStyle w:val="ListParagraph"/>
        <w:ind w:left="1080"/>
        <w:jc w:val="both"/>
        <w:rPr>
          <w:b/>
          <w:sz w:val="24"/>
          <w:szCs w:val="24"/>
        </w:rPr>
      </w:pPr>
    </w:p>
    <w:p w:rsidR="00CA16E9" w:rsidRDefault="00CA16E9" w:rsidP="00CC0F2B">
      <w:pPr>
        <w:pStyle w:val="ListParagraph"/>
        <w:ind w:left="1080"/>
        <w:jc w:val="both"/>
        <w:rPr>
          <w:b/>
          <w:sz w:val="24"/>
          <w:szCs w:val="24"/>
        </w:rPr>
      </w:pPr>
      <w:r>
        <w:rPr>
          <w:noProof/>
          <w:lang w:val="en-GB" w:eastAsia="en-GB"/>
        </w:rPr>
        <w:drawing>
          <wp:inline distT="0" distB="0" distL="0" distR="0">
            <wp:extent cx="4905375" cy="3124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6D1C" w:rsidRDefault="00396D1C" w:rsidP="00852952">
      <w:pPr>
        <w:jc w:val="both"/>
        <w:rPr>
          <w:sz w:val="24"/>
          <w:szCs w:val="24"/>
        </w:rPr>
      </w:pPr>
    </w:p>
    <w:p w:rsidR="00BD540F" w:rsidRDefault="00396D1C" w:rsidP="008F5FF1">
      <w:pPr>
        <w:tabs>
          <w:tab w:val="left" w:pos="8364"/>
        </w:tabs>
        <w:jc w:val="both"/>
        <w:rPr>
          <w:sz w:val="24"/>
          <w:szCs w:val="24"/>
        </w:rPr>
      </w:pPr>
      <w:r>
        <w:rPr>
          <w:sz w:val="24"/>
          <w:szCs w:val="24"/>
        </w:rPr>
        <w:t xml:space="preserve">As the Exhibit 4 demonstrates, the presence of the Member is the highest with the Jail Authority, followed by the judiciary, administration and public prosecutor. The lowest </w:t>
      </w:r>
      <w:r>
        <w:rPr>
          <w:sz w:val="24"/>
          <w:szCs w:val="24"/>
        </w:rPr>
        <w:lastRenderedPageBreak/>
        <w:t>presence of the Member is the police.</w:t>
      </w:r>
      <w:r w:rsidR="00BD540F">
        <w:rPr>
          <w:sz w:val="24"/>
          <w:szCs w:val="24"/>
        </w:rPr>
        <w:t xml:space="preserve"> Based on the deliberations with the representatives of the agencies represented in the CCC, the research team has </w:t>
      </w:r>
      <w:r w:rsidR="004F61EE">
        <w:rPr>
          <w:sz w:val="24"/>
          <w:szCs w:val="24"/>
        </w:rPr>
        <w:t>perceived</w:t>
      </w:r>
      <w:r w:rsidR="00BD540F">
        <w:rPr>
          <w:sz w:val="24"/>
          <w:szCs w:val="24"/>
        </w:rPr>
        <w:t xml:space="preserve"> the following nature of inclination </w:t>
      </w:r>
      <w:r w:rsidR="004F61EE">
        <w:rPr>
          <w:sz w:val="24"/>
          <w:szCs w:val="24"/>
        </w:rPr>
        <w:t xml:space="preserve">of the relevant agencies </w:t>
      </w:r>
      <w:r w:rsidR="00BD540F">
        <w:rPr>
          <w:sz w:val="24"/>
          <w:szCs w:val="24"/>
        </w:rPr>
        <w:t>towards CCC:</w:t>
      </w:r>
    </w:p>
    <w:p w:rsidR="00396D1C" w:rsidRDefault="00882CFF" w:rsidP="00852952">
      <w:pPr>
        <w:jc w:val="both"/>
        <w:rPr>
          <w:sz w:val="24"/>
          <w:szCs w:val="24"/>
        </w:rPr>
      </w:pPr>
      <w:r w:rsidRPr="00B5473B">
        <w:rPr>
          <w:sz w:val="24"/>
          <w:szCs w:val="24"/>
        </w:rPr>
        <w:object w:dxaOrig="7300" w:dyaOrig="5486">
          <v:shape id="_x0000_i1029" type="#_x0000_t75" style="width:461.25pt;height:273.75pt" o:ole="">
            <v:imagedata r:id="rId23" o:title=""/>
          </v:shape>
          <o:OLEObject Type="Embed" ProgID="PowerPoint.Slide.12" ShapeID="_x0000_i1029" DrawAspect="Content" ObjectID="_1590473197" r:id="rId24"/>
        </w:object>
      </w:r>
      <w:r w:rsidR="00BD540F">
        <w:rPr>
          <w:sz w:val="24"/>
          <w:szCs w:val="24"/>
        </w:rPr>
        <w:t xml:space="preserve">  </w:t>
      </w:r>
      <w:r w:rsidR="00396D1C">
        <w:rPr>
          <w:sz w:val="24"/>
          <w:szCs w:val="24"/>
        </w:rPr>
        <w:t xml:space="preserve"> </w:t>
      </w:r>
    </w:p>
    <w:p w:rsidR="00852952" w:rsidRDefault="00DE4EC5" w:rsidP="00C6050C">
      <w:pPr>
        <w:jc w:val="both"/>
        <w:rPr>
          <w:sz w:val="24"/>
          <w:szCs w:val="24"/>
        </w:rPr>
      </w:pPr>
      <w:r w:rsidRPr="00A95576">
        <w:rPr>
          <w:sz w:val="24"/>
          <w:szCs w:val="24"/>
        </w:rPr>
        <w:t xml:space="preserve">While participation of </w:t>
      </w:r>
      <w:r w:rsidR="00C6050C">
        <w:rPr>
          <w:sz w:val="24"/>
          <w:szCs w:val="24"/>
        </w:rPr>
        <w:t xml:space="preserve">the Chairs </w:t>
      </w:r>
      <w:r w:rsidR="006E4122">
        <w:rPr>
          <w:sz w:val="24"/>
          <w:szCs w:val="24"/>
        </w:rPr>
        <w:t xml:space="preserve">is predictable and the pattern </w:t>
      </w:r>
      <w:r w:rsidR="00CD1821">
        <w:rPr>
          <w:sz w:val="24"/>
          <w:szCs w:val="24"/>
        </w:rPr>
        <w:t xml:space="preserve">has been highlighted above, </w:t>
      </w:r>
      <w:r w:rsidRPr="00A95576">
        <w:rPr>
          <w:sz w:val="24"/>
          <w:szCs w:val="24"/>
        </w:rPr>
        <w:t xml:space="preserve">the Police </w:t>
      </w:r>
      <w:r w:rsidR="00CD1821">
        <w:rPr>
          <w:sz w:val="24"/>
          <w:szCs w:val="24"/>
        </w:rPr>
        <w:t xml:space="preserve">participation </w:t>
      </w:r>
      <w:r w:rsidRPr="00A95576">
        <w:rPr>
          <w:sz w:val="24"/>
          <w:szCs w:val="24"/>
        </w:rPr>
        <w:t xml:space="preserve">is somewhat unclear. Even though the SP or Additional SP </w:t>
      </w:r>
      <w:proofErr w:type="gramStart"/>
      <w:r w:rsidR="00CD1821">
        <w:rPr>
          <w:sz w:val="24"/>
          <w:szCs w:val="24"/>
        </w:rPr>
        <w:t>are</w:t>
      </w:r>
      <w:proofErr w:type="gramEnd"/>
      <w:r w:rsidRPr="00A95576">
        <w:rPr>
          <w:sz w:val="24"/>
          <w:szCs w:val="24"/>
        </w:rPr>
        <w:t xml:space="preserve"> </w:t>
      </w:r>
      <w:r w:rsidR="00C6050C">
        <w:rPr>
          <w:sz w:val="24"/>
          <w:szCs w:val="24"/>
        </w:rPr>
        <w:t>expected</w:t>
      </w:r>
      <w:r w:rsidRPr="00A95576">
        <w:rPr>
          <w:sz w:val="24"/>
          <w:szCs w:val="24"/>
        </w:rPr>
        <w:t xml:space="preserve"> to attend, </w:t>
      </w:r>
      <w:r w:rsidR="00CD1821">
        <w:rPr>
          <w:sz w:val="24"/>
          <w:szCs w:val="24"/>
        </w:rPr>
        <w:t xml:space="preserve">in reality </w:t>
      </w:r>
      <w:r w:rsidRPr="00A95576">
        <w:rPr>
          <w:sz w:val="24"/>
          <w:szCs w:val="24"/>
        </w:rPr>
        <w:t xml:space="preserve">their participation is rather </w:t>
      </w:r>
      <w:r w:rsidR="00CD1821">
        <w:rPr>
          <w:sz w:val="24"/>
          <w:szCs w:val="24"/>
        </w:rPr>
        <w:t xml:space="preserve">unpredictable and </w:t>
      </w:r>
      <w:r w:rsidRPr="00A95576">
        <w:rPr>
          <w:sz w:val="24"/>
          <w:szCs w:val="24"/>
        </w:rPr>
        <w:t>rare</w:t>
      </w:r>
      <w:r w:rsidR="00CD1821">
        <w:rPr>
          <w:sz w:val="24"/>
          <w:szCs w:val="24"/>
        </w:rPr>
        <w:t xml:space="preserve">, and often attended by junior level officers.  This gives rise to much </w:t>
      </w:r>
      <w:r w:rsidRPr="00A95576">
        <w:rPr>
          <w:sz w:val="24"/>
          <w:szCs w:val="24"/>
        </w:rPr>
        <w:t xml:space="preserve">dissatisfaction </w:t>
      </w:r>
      <w:r w:rsidR="00CD1821">
        <w:rPr>
          <w:sz w:val="24"/>
          <w:szCs w:val="24"/>
        </w:rPr>
        <w:t xml:space="preserve">with the CCC </w:t>
      </w:r>
      <w:r w:rsidR="00916E82">
        <w:rPr>
          <w:sz w:val="24"/>
          <w:szCs w:val="24"/>
        </w:rPr>
        <w:t xml:space="preserve">Chairs. </w:t>
      </w:r>
      <w:r w:rsidR="00CD1821">
        <w:rPr>
          <w:sz w:val="24"/>
          <w:szCs w:val="24"/>
        </w:rPr>
        <w:t xml:space="preserve">Furthermore, these </w:t>
      </w:r>
      <w:r w:rsidR="00916E82">
        <w:rPr>
          <w:sz w:val="24"/>
          <w:szCs w:val="24"/>
        </w:rPr>
        <w:t>junior</w:t>
      </w:r>
      <w:r w:rsidR="00CD1821">
        <w:rPr>
          <w:sz w:val="24"/>
          <w:szCs w:val="24"/>
        </w:rPr>
        <w:t xml:space="preserve"> </w:t>
      </w:r>
      <w:r w:rsidRPr="00A95576">
        <w:rPr>
          <w:sz w:val="24"/>
          <w:szCs w:val="24"/>
        </w:rPr>
        <w:t xml:space="preserve">officers attend </w:t>
      </w:r>
      <w:r w:rsidR="00CD1821">
        <w:rPr>
          <w:sz w:val="24"/>
          <w:szCs w:val="24"/>
        </w:rPr>
        <w:t xml:space="preserve">ill-prepared and </w:t>
      </w:r>
      <w:r w:rsidRPr="00A95576">
        <w:rPr>
          <w:sz w:val="24"/>
          <w:szCs w:val="24"/>
        </w:rPr>
        <w:t>without sufficient knowledge of the previous meeting</w:t>
      </w:r>
      <w:r w:rsidR="00CD1821">
        <w:rPr>
          <w:sz w:val="24"/>
          <w:szCs w:val="24"/>
        </w:rPr>
        <w:t>s</w:t>
      </w:r>
      <w:r w:rsidR="00860995">
        <w:rPr>
          <w:sz w:val="24"/>
          <w:szCs w:val="24"/>
        </w:rPr>
        <w:t xml:space="preserve"> given the fact that </w:t>
      </w:r>
      <w:r w:rsidRPr="00A95576">
        <w:rPr>
          <w:sz w:val="24"/>
          <w:szCs w:val="24"/>
        </w:rPr>
        <w:t xml:space="preserve">the possibility </w:t>
      </w:r>
      <w:r w:rsidR="00860995">
        <w:rPr>
          <w:sz w:val="24"/>
          <w:szCs w:val="24"/>
        </w:rPr>
        <w:t xml:space="preserve">of </w:t>
      </w:r>
      <w:r w:rsidRPr="00A95576">
        <w:rPr>
          <w:sz w:val="24"/>
          <w:szCs w:val="24"/>
        </w:rPr>
        <w:t>the same person attend</w:t>
      </w:r>
      <w:r w:rsidR="00860995">
        <w:rPr>
          <w:sz w:val="24"/>
          <w:szCs w:val="24"/>
        </w:rPr>
        <w:t>ing</w:t>
      </w:r>
      <w:r w:rsidRPr="00A95576">
        <w:rPr>
          <w:sz w:val="24"/>
          <w:szCs w:val="24"/>
        </w:rPr>
        <w:t xml:space="preserve"> the subsequent meeting is low. Even the court inspector</w:t>
      </w:r>
      <w:r w:rsidR="00860995">
        <w:rPr>
          <w:sz w:val="24"/>
          <w:szCs w:val="24"/>
        </w:rPr>
        <w:t>s</w:t>
      </w:r>
      <w:r w:rsidRPr="00A95576">
        <w:rPr>
          <w:sz w:val="24"/>
          <w:szCs w:val="24"/>
        </w:rPr>
        <w:t xml:space="preserve"> </w:t>
      </w:r>
      <w:r w:rsidR="00860995">
        <w:rPr>
          <w:sz w:val="24"/>
          <w:szCs w:val="24"/>
        </w:rPr>
        <w:t>are</w:t>
      </w:r>
      <w:r>
        <w:rPr>
          <w:sz w:val="24"/>
          <w:szCs w:val="24"/>
        </w:rPr>
        <w:t xml:space="preserve"> seen representing the Police. </w:t>
      </w:r>
      <w:r w:rsidR="00052329">
        <w:rPr>
          <w:sz w:val="24"/>
          <w:szCs w:val="24"/>
        </w:rPr>
        <w:t>Even though</w:t>
      </w:r>
      <w:r w:rsidR="00860995">
        <w:rPr>
          <w:sz w:val="24"/>
          <w:szCs w:val="24"/>
        </w:rPr>
        <w:t xml:space="preserve"> t</w:t>
      </w:r>
      <w:r w:rsidR="00916E82" w:rsidRPr="00A95576">
        <w:rPr>
          <w:sz w:val="24"/>
          <w:szCs w:val="24"/>
        </w:rPr>
        <w:t xml:space="preserve">he stakeholders appreciate that the police </w:t>
      </w:r>
      <w:r w:rsidR="00860995">
        <w:rPr>
          <w:sz w:val="24"/>
          <w:szCs w:val="24"/>
        </w:rPr>
        <w:t xml:space="preserve">are heavily burdened </w:t>
      </w:r>
      <w:r w:rsidR="00916E82" w:rsidRPr="00A95576">
        <w:rPr>
          <w:sz w:val="24"/>
          <w:szCs w:val="24"/>
        </w:rPr>
        <w:t xml:space="preserve">their </w:t>
      </w:r>
      <w:r w:rsidR="00052329">
        <w:rPr>
          <w:sz w:val="24"/>
          <w:szCs w:val="24"/>
        </w:rPr>
        <w:t xml:space="preserve">appropriate </w:t>
      </w:r>
      <w:r w:rsidR="00916E82" w:rsidRPr="00A95576">
        <w:rPr>
          <w:sz w:val="24"/>
          <w:szCs w:val="24"/>
        </w:rPr>
        <w:t xml:space="preserve">representation is crucial to address some of the major agenda </w:t>
      </w:r>
      <w:r w:rsidR="00052329">
        <w:rPr>
          <w:sz w:val="24"/>
          <w:szCs w:val="24"/>
        </w:rPr>
        <w:t xml:space="preserve">items </w:t>
      </w:r>
      <w:r w:rsidR="00916E82" w:rsidRPr="00A95576">
        <w:rPr>
          <w:sz w:val="24"/>
          <w:szCs w:val="24"/>
        </w:rPr>
        <w:t xml:space="preserve">of the </w:t>
      </w:r>
      <w:r w:rsidR="00052329">
        <w:rPr>
          <w:sz w:val="24"/>
          <w:szCs w:val="24"/>
        </w:rPr>
        <w:t xml:space="preserve">CCC </w:t>
      </w:r>
      <w:r w:rsidR="00916E82" w:rsidRPr="00A95576">
        <w:rPr>
          <w:sz w:val="24"/>
          <w:szCs w:val="24"/>
        </w:rPr>
        <w:t>meetings,</w:t>
      </w:r>
      <w:r w:rsidR="00052329">
        <w:rPr>
          <w:sz w:val="24"/>
          <w:szCs w:val="24"/>
        </w:rPr>
        <w:t xml:space="preserve"> such as, </w:t>
      </w:r>
      <w:r w:rsidR="00C6050C">
        <w:rPr>
          <w:sz w:val="24"/>
          <w:szCs w:val="24"/>
        </w:rPr>
        <w:t xml:space="preserve">the examination </w:t>
      </w:r>
      <w:r w:rsidR="00916E82" w:rsidRPr="00A95576">
        <w:rPr>
          <w:sz w:val="24"/>
          <w:szCs w:val="24"/>
        </w:rPr>
        <w:t xml:space="preserve">of the IOs. It is believed that the instructions from the Police Head Quarters </w:t>
      </w:r>
      <w:r w:rsidR="00052329">
        <w:rPr>
          <w:sz w:val="24"/>
          <w:szCs w:val="24"/>
        </w:rPr>
        <w:t>will have to be sterner</w:t>
      </w:r>
      <w:r w:rsidR="00A214B7">
        <w:rPr>
          <w:sz w:val="24"/>
          <w:szCs w:val="24"/>
        </w:rPr>
        <w:t xml:space="preserve"> to ensure more effective participation in the future. </w:t>
      </w:r>
      <w:proofErr w:type="gramStart"/>
      <w:r w:rsidR="00852952">
        <w:rPr>
          <w:sz w:val="24"/>
          <w:szCs w:val="24"/>
        </w:rPr>
        <w:t xml:space="preserve">The </w:t>
      </w:r>
      <w:r w:rsidR="00A214B7">
        <w:rPr>
          <w:sz w:val="24"/>
          <w:szCs w:val="24"/>
        </w:rPr>
        <w:t xml:space="preserve">same is applicable in relation to the </w:t>
      </w:r>
      <w:r w:rsidR="00852952">
        <w:rPr>
          <w:sz w:val="24"/>
          <w:szCs w:val="24"/>
        </w:rPr>
        <w:t xml:space="preserve">participation of the Civil </w:t>
      </w:r>
      <w:proofErr w:type="spellStart"/>
      <w:r w:rsidR="00852952">
        <w:rPr>
          <w:sz w:val="24"/>
          <w:szCs w:val="24"/>
        </w:rPr>
        <w:t>Suregeon</w:t>
      </w:r>
      <w:proofErr w:type="spellEnd"/>
      <w:r w:rsidR="00852952">
        <w:rPr>
          <w:sz w:val="24"/>
          <w:szCs w:val="24"/>
        </w:rPr>
        <w:t xml:space="preserve">’ office and </w:t>
      </w:r>
      <w:r w:rsidR="00A214B7">
        <w:rPr>
          <w:sz w:val="24"/>
          <w:szCs w:val="24"/>
        </w:rPr>
        <w:t xml:space="preserve">the </w:t>
      </w:r>
      <w:r w:rsidR="00852952">
        <w:rPr>
          <w:sz w:val="24"/>
          <w:szCs w:val="24"/>
        </w:rPr>
        <w:t>Department of Narcotics Control</w:t>
      </w:r>
      <w:r w:rsidR="00A214B7">
        <w:rPr>
          <w:sz w:val="24"/>
          <w:szCs w:val="24"/>
        </w:rPr>
        <w:t>.</w:t>
      </w:r>
      <w:proofErr w:type="gramEnd"/>
      <w:r w:rsidR="00A214B7">
        <w:rPr>
          <w:sz w:val="24"/>
          <w:szCs w:val="24"/>
        </w:rPr>
        <w:t xml:space="preserve"> </w:t>
      </w:r>
    </w:p>
    <w:p w:rsidR="00403434" w:rsidRDefault="00C6050C" w:rsidP="00852952">
      <w:pPr>
        <w:ind w:firstLine="720"/>
        <w:jc w:val="both"/>
        <w:rPr>
          <w:sz w:val="24"/>
          <w:szCs w:val="24"/>
        </w:rPr>
      </w:pPr>
      <w:r>
        <w:rPr>
          <w:sz w:val="24"/>
          <w:szCs w:val="24"/>
        </w:rPr>
        <w:t>In summary, t</w:t>
      </w:r>
      <w:r w:rsidR="00DE4EC5">
        <w:rPr>
          <w:sz w:val="24"/>
          <w:szCs w:val="24"/>
        </w:rPr>
        <w:t xml:space="preserve">he nature of participation suggests that the formal </w:t>
      </w:r>
      <w:r w:rsidR="00A214B7">
        <w:rPr>
          <w:sz w:val="24"/>
          <w:szCs w:val="24"/>
        </w:rPr>
        <w:t>justification is</w:t>
      </w:r>
      <w:r w:rsidR="00DE4EC5">
        <w:rPr>
          <w:sz w:val="24"/>
          <w:szCs w:val="24"/>
        </w:rPr>
        <w:t xml:space="preserve"> not strong enough to ensure the participation of all concerned officials. </w:t>
      </w:r>
    </w:p>
    <w:p w:rsidR="00AF3EE8" w:rsidRDefault="00BA34F9" w:rsidP="00AF3EE8">
      <w:pPr>
        <w:ind w:firstLine="720"/>
        <w:jc w:val="both"/>
        <w:rPr>
          <w:sz w:val="24"/>
          <w:szCs w:val="24"/>
        </w:rPr>
      </w:pPr>
      <w:r>
        <w:rPr>
          <w:sz w:val="24"/>
          <w:szCs w:val="24"/>
        </w:rPr>
        <w:t>There has been some discussion regarding the preparation and management of CCC meetings.  Some of the following issues have been raised: t</w:t>
      </w:r>
      <w:r w:rsidR="00AF3EE8">
        <w:rPr>
          <w:sz w:val="24"/>
          <w:szCs w:val="24"/>
        </w:rPr>
        <w:t xml:space="preserve">he </w:t>
      </w:r>
      <w:r>
        <w:rPr>
          <w:sz w:val="24"/>
          <w:szCs w:val="24"/>
        </w:rPr>
        <w:t xml:space="preserve">CCC </w:t>
      </w:r>
      <w:r w:rsidR="00AF3EE8">
        <w:rPr>
          <w:sz w:val="24"/>
          <w:szCs w:val="24"/>
        </w:rPr>
        <w:t xml:space="preserve">Chairs </w:t>
      </w:r>
      <w:r>
        <w:rPr>
          <w:sz w:val="24"/>
          <w:szCs w:val="24"/>
        </w:rPr>
        <w:t xml:space="preserve">have often requested </w:t>
      </w:r>
      <w:r w:rsidR="00AF3EE8">
        <w:rPr>
          <w:sz w:val="24"/>
          <w:szCs w:val="24"/>
        </w:rPr>
        <w:t>updating of</w:t>
      </w:r>
      <w:r>
        <w:rPr>
          <w:sz w:val="24"/>
          <w:szCs w:val="24"/>
        </w:rPr>
        <w:t xml:space="preserve"> </w:t>
      </w:r>
      <w:r w:rsidR="00AF3EE8">
        <w:rPr>
          <w:sz w:val="24"/>
          <w:szCs w:val="24"/>
        </w:rPr>
        <w:t xml:space="preserve">progress on </w:t>
      </w:r>
      <w:r>
        <w:rPr>
          <w:sz w:val="24"/>
          <w:szCs w:val="24"/>
        </w:rPr>
        <w:t>short notice, a</w:t>
      </w:r>
      <w:r w:rsidR="00AF3EE8">
        <w:rPr>
          <w:sz w:val="24"/>
          <w:szCs w:val="24"/>
        </w:rPr>
        <w:t xml:space="preserve">ppropriate representation of relevant </w:t>
      </w:r>
      <w:r w:rsidR="00AF3EE8">
        <w:rPr>
          <w:sz w:val="24"/>
          <w:szCs w:val="24"/>
        </w:rPr>
        <w:lastRenderedPageBreak/>
        <w:t>agencies</w:t>
      </w:r>
      <w:r>
        <w:rPr>
          <w:sz w:val="24"/>
          <w:szCs w:val="24"/>
        </w:rPr>
        <w:t xml:space="preserve">, </w:t>
      </w:r>
      <w:r w:rsidR="00AF3EE8">
        <w:rPr>
          <w:sz w:val="24"/>
          <w:szCs w:val="24"/>
        </w:rPr>
        <w:t>more openness of the participants</w:t>
      </w:r>
      <w:r w:rsidR="0002657B">
        <w:rPr>
          <w:sz w:val="24"/>
          <w:szCs w:val="24"/>
        </w:rPr>
        <w:t>, a</w:t>
      </w:r>
      <w:r w:rsidR="00AF3EE8">
        <w:rPr>
          <w:sz w:val="24"/>
          <w:szCs w:val="24"/>
        </w:rPr>
        <w:t xml:space="preserve"> more pro-active and guardian role of the Co-Chairs</w:t>
      </w:r>
      <w:r w:rsidR="0002657B">
        <w:rPr>
          <w:sz w:val="24"/>
          <w:szCs w:val="24"/>
        </w:rPr>
        <w:t>, among others</w:t>
      </w:r>
      <w:r w:rsidR="00AF3EE8">
        <w:rPr>
          <w:sz w:val="24"/>
          <w:szCs w:val="24"/>
        </w:rPr>
        <w:t xml:space="preserve">. The </w:t>
      </w:r>
      <w:r w:rsidR="0002657B">
        <w:rPr>
          <w:sz w:val="24"/>
          <w:szCs w:val="24"/>
        </w:rPr>
        <w:t xml:space="preserve">CCC </w:t>
      </w:r>
      <w:r w:rsidR="00AF3EE8">
        <w:rPr>
          <w:sz w:val="24"/>
          <w:szCs w:val="24"/>
        </w:rPr>
        <w:t xml:space="preserve">participants </w:t>
      </w:r>
      <w:r w:rsidR="0002657B">
        <w:rPr>
          <w:sz w:val="24"/>
          <w:szCs w:val="24"/>
        </w:rPr>
        <w:t xml:space="preserve">have </w:t>
      </w:r>
      <w:r w:rsidR="00AF3EE8">
        <w:rPr>
          <w:sz w:val="24"/>
          <w:szCs w:val="24"/>
        </w:rPr>
        <w:t>welcome</w:t>
      </w:r>
      <w:r w:rsidR="0002657B">
        <w:rPr>
          <w:sz w:val="24"/>
          <w:szCs w:val="24"/>
        </w:rPr>
        <w:t>d</w:t>
      </w:r>
      <w:r w:rsidR="00AF3EE8">
        <w:rPr>
          <w:sz w:val="24"/>
          <w:szCs w:val="24"/>
        </w:rPr>
        <w:t xml:space="preserve"> the participation of both </w:t>
      </w:r>
      <w:r w:rsidR="0002657B">
        <w:rPr>
          <w:sz w:val="24"/>
          <w:szCs w:val="24"/>
        </w:rPr>
        <w:t xml:space="preserve">the </w:t>
      </w:r>
      <w:r w:rsidR="00AF3EE8">
        <w:rPr>
          <w:sz w:val="24"/>
          <w:szCs w:val="24"/>
        </w:rPr>
        <w:t>Chair</w:t>
      </w:r>
      <w:r w:rsidR="0002657B">
        <w:rPr>
          <w:sz w:val="24"/>
          <w:szCs w:val="24"/>
        </w:rPr>
        <w:t>s</w:t>
      </w:r>
      <w:r w:rsidR="00AF3EE8">
        <w:rPr>
          <w:sz w:val="24"/>
          <w:szCs w:val="24"/>
        </w:rPr>
        <w:t xml:space="preserve"> </w:t>
      </w:r>
      <w:r w:rsidR="0002657B">
        <w:rPr>
          <w:sz w:val="24"/>
          <w:szCs w:val="24"/>
        </w:rPr>
        <w:t xml:space="preserve">as they encourage </w:t>
      </w:r>
      <w:r w:rsidR="00AF3EE8">
        <w:rPr>
          <w:sz w:val="24"/>
          <w:szCs w:val="24"/>
        </w:rPr>
        <w:t>promp</w:t>
      </w:r>
      <w:r w:rsidR="00C6050C">
        <w:rPr>
          <w:sz w:val="24"/>
          <w:szCs w:val="24"/>
        </w:rPr>
        <w:t xml:space="preserve">t decision-making and </w:t>
      </w:r>
      <w:r w:rsidR="0002657B">
        <w:rPr>
          <w:sz w:val="24"/>
          <w:szCs w:val="24"/>
        </w:rPr>
        <w:t xml:space="preserve">greater </w:t>
      </w:r>
      <w:r w:rsidR="00C6050C">
        <w:rPr>
          <w:sz w:val="24"/>
          <w:szCs w:val="24"/>
        </w:rPr>
        <w:t>agree</w:t>
      </w:r>
      <w:r w:rsidR="0002657B">
        <w:rPr>
          <w:sz w:val="24"/>
          <w:szCs w:val="24"/>
        </w:rPr>
        <w:t xml:space="preserve">ment when it is to do with </w:t>
      </w:r>
      <w:r w:rsidR="00AF3EE8">
        <w:rPr>
          <w:sz w:val="24"/>
          <w:szCs w:val="24"/>
        </w:rPr>
        <w:t>the schedul</w:t>
      </w:r>
      <w:r w:rsidR="0002657B">
        <w:rPr>
          <w:sz w:val="24"/>
          <w:szCs w:val="24"/>
        </w:rPr>
        <w:t xml:space="preserve">ing </w:t>
      </w:r>
      <w:r w:rsidR="00AF3EE8">
        <w:rPr>
          <w:sz w:val="24"/>
          <w:szCs w:val="24"/>
        </w:rPr>
        <w:t xml:space="preserve">of </w:t>
      </w:r>
      <w:r w:rsidR="0002657B">
        <w:rPr>
          <w:sz w:val="24"/>
          <w:szCs w:val="24"/>
        </w:rPr>
        <w:t>future</w:t>
      </w:r>
      <w:r w:rsidR="00AF3EE8">
        <w:rPr>
          <w:sz w:val="24"/>
          <w:szCs w:val="24"/>
        </w:rPr>
        <w:t xml:space="preserve"> meetings.</w:t>
      </w:r>
      <w:r w:rsidR="00BD540F">
        <w:rPr>
          <w:sz w:val="24"/>
          <w:szCs w:val="24"/>
        </w:rPr>
        <w:t xml:space="preserve"> The relevant high officials in the </w:t>
      </w:r>
      <w:proofErr w:type="spellStart"/>
      <w:r w:rsidR="00BD540F">
        <w:rPr>
          <w:sz w:val="24"/>
          <w:szCs w:val="24"/>
        </w:rPr>
        <w:t>Minstry</w:t>
      </w:r>
      <w:proofErr w:type="spellEnd"/>
      <w:r w:rsidR="00BD540F">
        <w:rPr>
          <w:sz w:val="24"/>
          <w:szCs w:val="24"/>
        </w:rPr>
        <w:t xml:space="preserve"> of Law Justice and </w:t>
      </w:r>
      <w:proofErr w:type="spellStart"/>
      <w:r w:rsidR="00BD540F">
        <w:rPr>
          <w:sz w:val="24"/>
          <w:szCs w:val="24"/>
        </w:rPr>
        <w:t>Parlamentary</w:t>
      </w:r>
      <w:proofErr w:type="spellEnd"/>
      <w:r w:rsidR="00BD540F">
        <w:rPr>
          <w:sz w:val="24"/>
          <w:szCs w:val="24"/>
        </w:rPr>
        <w:t xml:space="preserve"> Affairs and </w:t>
      </w:r>
      <w:proofErr w:type="spellStart"/>
      <w:r w:rsidR="00BD540F">
        <w:rPr>
          <w:sz w:val="24"/>
          <w:szCs w:val="24"/>
        </w:rPr>
        <w:t>MoHA</w:t>
      </w:r>
      <w:proofErr w:type="spellEnd"/>
      <w:r w:rsidR="00BD540F">
        <w:rPr>
          <w:sz w:val="24"/>
          <w:szCs w:val="24"/>
        </w:rPr>
        <w:t xml:space="preserve"> consider the participation of both Chairs and the senior police officers at the district level in the CCC meetings even as necessary and support policy measures from respective high officials to ensure this.</w:t>
      </w:r>
    </w:p>
    <w:p w:rsidR="00916E82" w:rsidRPr="00EA424D" w:rsidRDefault="008B780E" w:rsidP="00CC0F2B">
      <w:pPr>
        <w:pStyle w:val="ListParagraph"/>
        <w:ind w:left="1080"/>
        <w:jc w:val="both"/>
        <w:rPr>
          <w:b/>
          <w:sz w:val="24"/>
          <w:szCs w:val="24"/>
        </w:rPr>
      </w:pPr>
      <w:r w:rsidRPr="00EA424D">
        <w:rPr>
          <w:b/>
          <w:sz w:val="24"/>
          <w:szCs w:val="24"/>
        </w:rPr>
        <w:t>Accountability</w:t>
      </w:r>
    </w:p>
    <w:p w:rsidR="004E3E05" w:rsidRDefault="008B780E" w:rsidP="004E3E05">
      <w:pPr>
        <w:jc w:val="both"/>
        <w:rPr>
          <w:sz w:val="24"/>
          <w:szCs w:val="24"/>
        </w:rPr>
      </w:pPr>
      <w:r>
        <w:rPr>
          <w:sz w:val="24"/>
          <w:szCs w:val="24"/>
        </w:rPr>
        <w:t xml:space="preserve">The CCC is not a subordinate committee of the Steering Committee. In addition, the GO and the </w:t>
      </w:r>
      <w:proofErr w:type="spellStart"/>
      <w:r w:rsidR="009A7367">
        <w:rPr>
          <w:sz w:val="24"/>
          <w:szCs w:val="24"/>
        </w:rPr>
        <w:t>t</w:t>
      </w:r>
      <w:r>
        <w:rPr>
          <w:sz w:val="24"/>
          <w:szCs w:val="24"/>
        </w:rPr>
        <w:t>etter</w:t>
      </w:r>
      <w:proofErr w:type="spellEnd"/>
      <w:r>
        <w:rPr>
          <w:sz w:val="24"/>
          <w:szCs w:val="24"/>
        </w:rPr>
        <w:t xml:space="preserve"> from the </w:t>
      </w:r>
      <w:proofErr w:type="spellStart"/>
      <w:r w:rsidR="00221A97">
        <w:rPr>
          <w:sz w:val="24"/>
          <w:szCs w:val="24"/>
        </w:rPr>
        <w:t>MoHA</w:t>
      </w:r>
      <w:proofErr w:type="spellEnd"/>
      <w:r w:rsidR="00221A97">
        <w:rPr>
          <w:sz w:val="24"/>
          <w:szCs w:val="24"/>
        </w:rPr>
        <w:t xml:space="preserve"> and </w:t>
      </w:r>
      <w:r>
        <w:rPr>
          <w:sz w:val="24"/>
          <w:szCs w:val="24"/>
        </w:rPr>
        <w:t xml:space="preserve">SC, </w:t>
      </w:r>
      <w:r w:rsidR="00221A97">
        <w:rPr>
          <w:sz w:val="24"/>
          <w:szCs w:val="24"/>
        </w:rPr>
        <w:t xml:space="preserve">respectively, </w:t>
      </w:r>
      <w:r>
        <w:rPr>
          <w:sz w:val="24"/>
          <w:szCs w:val="24"/>
        </w:rPr>
        <w:t xml:space="preserve">being not departmental instructions, do not </w:t>
      </w:r>
      <w:r w:rsidR="00221A97">
        <w:rPr>
          <w:sz w:val="24"/>
          <w:szCs w:val="24"/>
        </w:rPr>
        <w:t xml:space="preserve">impose any </w:t>
      </w:r>
      <w:r>
        <w:rPr>
          <w:sz w:val="24"/>
          <w:szCs w:val="24"/>
        </w:rPr>
        <w:t>oblig</w:t>
      </w:r>
      <w:r w:rsidR="00221A97">
        <w:rPr>
          <w:sz w:val="24"/>
          <w:szCs w:val="24"/>
        </w:rPr>
        <w:t>ation on</w:t>
      </w:r>
      <w:r>
        <w:rPr>
          <w:sz w:val="24"/>
          <w:szCs w:val="24"/>
        </w:rPr>
        <w:t xml:space="preserve"> the CCC Members to participate </w:t>
      </w:r>
      <w:r w:rsidR="00221A97">
        <w:rPr>
          <w:sz w:val="24"/>
          <w:szCs w:val="24"/>
        </w:rPr>
        <w:t xml:space="preserve">or to </w:t>
      </w:r>
      <w:r>
        <w:rPr>
          <w:sz w:val="24"/>
          <w:szCs w:val="24"/>
        </w:rPr>
        <w:t xml:space="preserve">report on their activities </w:t>
      </w:r>
      <w:proofErr w:type="spellStart"/>
      <w:proofErr w:type="gramStart"/>
      <w:r w:rsidR="00221A97">
        <w:rPr>
          <w:sz w:val="24"/>
          <w:szCs w:val="24"/>
        </w:rPr>
        <w:t>vis</w:t>
      </w:r>
      <w:proofErr w:type="spellEnd"/>
      <w:proofErr w:type="gramEnd"/>
      <w:r w:rsidR="00221A97">
        <w:rPr>
          <w:sz w:val="24"/>
          <w:szCs w:val="24"/>
        </w:rPr>
        <w:t xml:space="preserve"> a </w:t>
      </w:r>
      <w:proofErr w:type="spellStart"/>
      <w:r w:rsidR="00221A97">
        <w:rPr>
          <w:sz w:val="24"/>
          <w:szCs w:val="24"/>
        </w:rPr>
        <w:t>vis</w:t>
      </w:r>
      <w:proofErr w:type="spellEnd"/>
      <w:r w:rsidR="00221A97">
        <w:rPr>
          <w:sz w:val="24"/>
          <w:szCs w:val="24"/>
        </w:rPr>
        <w:t xml:space="preserve"> the CCC</w:t>
      </w:r>
      <w:r>
        <w:rPr>
          <w:sz w:val="24"/>
          <w:szCs w:val="24"/>
        </w:rPr>
        <w:t xml:space="preserve">. </w:t>
      </w:r>
      <w:r w:rsidR="00221A97">
        <w:rPr>
          <w:sz w:val="24"/>
          <w:szCs w:val="24"/>
        </w:rPr>
        <w:t xml:space="preserve"> Furthermore, given lack </w:t>
      </w:r>
      <w:r w:rsidR="002C0A1A">
        <w:rPr>
          <w:sz w:val="24"/>
          <w:szCs w:val="24"/>
        </w:rPr>
        <w:t xml:space="preserve">of </w:t>
      </w:r>
      <w:r>
        <w:rPr>
          <w:sz w:val="24"/>
          <w:szCs w:val="24"/>
        </w:rPr>
        <w:t>formal guidelines on how to conduct CCCs</w:t>
      </w:r>
      <w:r w:rsidR="00221A97">
        <w:rPr>
          <w:sz w:val="24"/>
          <w:szCs w:val="24"/>
        </w:rPr>
        <w:t>,</w:t>
      </w:r>
      <w:r w:rsidR="00C6097C">
        <w:rPr>
          <w:sz w:val="24"/>
          <w:szCs w:val="24"/>
        </w:rPr>
        <w:t xml:space="preserve"> there is much flexibility in the management of CCCs</w:t>
      </w:r>
      <w:r>
        <w:rPr>
          <w:sz w:val="24"/>
          <w:szCs w:val="24"/>
        </w:rPr>
        <w:t xml:space="preserve">. This flexibility may be useful when local context demands </w:t>
      </w:r>
      <w:r w:rsidR="00C6097C">
        <w:rPr>
          <w:sz w:val="24"/>
          <w:szCs w:val="24"/>
        </w:rPr>
        <w:t>it</w:t>
      </w:r>
      <w:r>
        <w:rPr>
          <w:sz w:val="24"/>
          <w:szCs w:val="24"/>
        </w:rPr>
        <w:t xml:space="preserve">. However, the </w:t>
      </w:r>
      <w:r w:rsidR="00C6097C">
        <w:rPr>
          <w:sz w:val="24"/>
          <w:szCs w:val="24"/>
        </w:rPr>
        <w:t xml:space="preserve">same </w:t>
      </w:r>
      <w:r>
        <w:rPr>
          <w:sz w:val="24"/>
          <w:szCs w:val="24"/>
        </w:rPr>
        <w:t xml:space="preserve">flexibility may </w:t>
      </w:r>
      <w:r w:rsidR="00C6097C">
        <w:rPr>
          <w:sz w:val="24"/>
          <w:szCs w:val="24"/>
        </w:rPr>
        <w:t xml:space="preserve">impose </w:t>
      </w:r>
      <w:r>
        <w:rPr>
          <w:sz w:val="24"/>
          <w:szCs w:val="24"/>
        </w:rPr>
        <w:t>limit</w:t>
      </w:r>
      <w:r w:rsidR="00C6097C">
        <w:rPr>
          <w:sz w:val="24"/>
          <w:szCs w:val="24"/>
        </w:rPr>
        <w:t>ation</w:t>
      </w:r>
      <w:r>
        <w:rPr>
          <w:sz w:val="24"/>
          <w:szCs w:val="24"/>
        </w:rPr>
        <w:t xml:space="preserve"> </w:t>
      </w:r>
      <w:r w:rsidR="00C6097C">
        <w:rPr>
          <w:sz w:val="24"/>
          <w:szCs w:val="24"/>
        </w:rPr>
        <w:t xml:space="preserve">on the issue of </w:t>
      </w:r>
      <w:r>
        <w:rPr>
          <w:sz w:val="24"/>
          <w:szCs w:val="24"/>
        </w:rPr>
        <w:t xml:space="preserve">accountability of the </w:t>
      </w:r>
      <w:r w:rsidR="00C6097C">
        <w:rPr>
          <w:sz w:val="24"/>
          <w:szCs w:val="24"/>
        </w:rPr>
        <w:t xml:space="preserve">CCC </w:t>
      </w:r>
      <w:r>
        <w:rPr>
          <w:sz w:val="24"/>
          <w:szCs w:val="24"/>
        </w:rPr>
        <w:t>Members</w:t>
      </w:r>
      <w:r w:rsidR="00C6097C">
        <w:rPr>
          <w:sz w:val="24"/>
          <w:szCs w:val="24"/>
        </w:rPr>
        <w:t xml:space="preserve">’ </w:t>
      </w:r>
      <w:proofErr w:type="gramStart"/>
      <w:r w:rsidR="00C6097C">
        <w:rPr>
          <w:sz w:val="24"/>
          <w:szCs w:val="24"/>
        </w:rPr>
        <w:t xml:space="preserve">relationship </w:t>
      </w:r>
      <w:r>
        <w:rPr>
          <w:sz w:val="24"/>
          <w:szCs w:val="24"/>
        </w:rPr>
        <w:t xml:space="preserve"> to</w:t>
      </w:r>
      <w:proofErr w:type="gramEnd"/>
      <w:r>
        <w:rPr>
          <w:sz w:val="24"/>
          <w:szCs w:val="24"/>
        </w:rPr>
        <w:t xml:space="preserve"> represent their agencies effectively.</w:t>
      </w:r>
      <w:r w:rsidR="004E3E05">
        <w:rPr>
          <w:sz w:val="24"/>
          <w:szCs w:val="24"/>
        </w:rPr>
        <w:t xml:space="preserve"> </w:t>
      </w:r>
    </w:p>
    <w:p w:rsidR="008B780E" w:rsidRDefault="008B780E" w:rsidP="008B780E">
      <w:pPr>
        <w:ind w:firstLine="720"/>
        <w:jc w:val="both"/>
        <w:rPr>
          <w:sz w:val="24"/>
          <w:szCs w:val="24"/>
        </w:rPr>
      </w:pPr>
      <w:r>
        <w:rPr>
          <w:sz w:val="24"/>
          <w:szCs w:val="24"/>
        </w:rPr>
        <w:t xml:space="preserve">When both Co-Chairs are present, decisions are </w:t>
      </w:r>
      <w:r w:rsidR="00C6097C">
        <w:rPr>
          <w:sz w:val="24"/>
          <w:szCs w:val="24"/>
        </w:rPr>
        <w:t xml:space="preserve">taken more </w:t>
      </w:r>
      <w:r>
        <w:rPr>
          <w:sz w:val="24"/>
          <w:szCs w:val="24"/>
        </w:rPr>
        <w:t xml:space="preserve">easily and </w:t>
      </w:r>
      <w:r w:rsidR="00C6097C">
        <w:rPr>
          <w:sz w:val="24"/>
          <w:szCs w:val="24"/>
        </w:rPr>
        <w:t xml:space="preserve">the </w:t>
      </w:r>
      <w:r>
        <w:rPr>
          <w:sz w:val="24"/>
          <w:szCs w:val="24"/>
        </w:rPr>
        <w:t xml:space="preserve">schedule of the next meeting is </w:t>
      </w:r>
      <w:r w:rsidR="00D92FC3">
        <w:rPr>
          <w:sz w:val="24"/>
          <w:szCs w:val="24"/>
        </w:rPr>
        <w:t xml:space="preserve">also </w:t>
      </w:r>
      <w:r>
        <w:rPr>
          <w:sz w:val="24"/>
          <w:szCs w:val="24"/>
        </w:rPr>
        <w:t xml:space="preserve">comfortably set. The participation of </w:t>
      </w:r>
      <w:r w:rsidR="00C6097C">
        <w:rPr>
          <w:sz w:val="24"/>
          <w:szCs w:val="24"/>
        </w:rPr>
        <w:t xml:space="preserve">the </w:t>
      </w:r>
      <w:r>
        <w:rPr>
          <w:sz w:val="24"/>
          <w:szCs w:val="24"/>
        </w:rPr>
        <w:t xml:space="preserve">Chairs </w:t>
      </w:r>
      <w:r w:rsidR="00D92FC3">
        <w:rPr>
          <w:sz w:val="24"/>
          <w:szCs w:val="24"/>
        </w:rPr>
        <w:t xml:space="preserve">is </w:t>
      </w:r>
      <w:r>
        <w:rPr>
          <w:sz w:val="24"/>
          <w:szCs w:val="24"/>
        </w:rPr>
        <w:t xml:space="preserve">driven </w:t>
      </w:r>
      <w:r w:rsidR="00D92FC3">
        <w:rPr>
          <w:sz w:val="24"/>
          <w:szCs w:val="24"/>
        </w:rPr>
        <w:t xml:space="preserve">more </w:t>
      </w:r>
      <w:r>
        <w:rPr>
          <w:sz w:val="24"/>
          <w:szCs w:val="24"/>
        </w:rPr>
        <w:t xml:space="preserve">by personality and </w:t>
      </w:r>
      <w:r w:rsidR="00C6097C">
        <w:rPr>
          <w:sz w:val="24"/>
          <w:szCs w:val="24"/>
        </w:rPr>
        <w:t xml:space="preserve">a </w:t>
      </w:r>
      <w:r>
        <w:rPr>
          <w:sz w:val="24"/>
          <w:szCs w:val="24"/>
        </w:rPr>
        <w:t xml:space="preserve">sense of duty and less </w:t>
      </w:r>
      <w:r w:rsidR="00946FA6">
        <w:rPr>
          <w:sz w:val="24"/>
          <w:szCs w:val="24"/>
        </w:rPr>
        <w:t>by</w:t>
      </w:r>
      <w:r>
        <w:rPr>
          <w:sz w:val="24"/>
          <w:szCs w:val="24"/>
        </w:rPr>
        <w:t xml:space="preserve"> formal </w:t>
      </w:r>
      <w:r w:rsidR="00946FA6">
        <w:rPr>
          <w:sz w:val="24"/>
          <w:szCs w:val="24"/>
        </w:rPr>
        <w:t>rules</w:t>
      </w:r>
      <w:r>
        <w:rPr>
          <w:sz w:val="24"/>
          <w:szCs w:val="24"/>
        </w:rPr>
        <w:t xml:space="preserve">. The Co-Chairs expect </w:t>
      </w:r>
      <w:r w:rsidR="00946FA6">
        <w:rPr>
          <w:sz w:val="24"/>
          <w:szCs w:val="24"/>
        </w:rPr>
        <w:t xml:space="preserve">a </w:t>
      </w:r>
      <w:r>
        <w:rPr>
          <w:sz w:val="24"/>
          <w:szCs w:val="24"/>
        </w:rPr>
        <w:t xml:space="preserve">higher level representation </w:t>
      </w:r>
      <w:r w:rsidR="00D92FC3">
        <w:rPr>
          <w:sz w:val="24"/>
          <w:szCs w:val="24"/>
        </w:rPr>
        <w:t>by</w:t>
      </w:r>
      <w:r>
        <w:rPr>
          <w:sz w:val="24"/>
          <w:szCs w:val="24"/>
        </w:rPr>
        <w:t xml:space="preserve"> the Police than </w:t>
      </w:r>
      <w:r w:rsidR="00946FA6">
        <w:rPr>
          <w:sz w:val="24"/>
          <w:szCs w:val="24"/>
        </w:rPr>
        <w:t>experienced so far</w:t>
      </w:r>
      <w:r>
        <w:rPr>
          <w:sz w:val="24"/>
          <w:szCs w:val="24"/>
        </w:rPr>
        <w:t xml:space="preserve">. The fact </w:t>
      </w:r>
      <w:r w:rsidR="00D92FC3">
        <w:rPr>
          <w:sz w:val="24"/>
          <w:szCs w:val="24"/>
        </w:rPr>
        <w:t xml:space="preserve">is </w:t>
      </w:r>
      <w:r>
        <w:rPr>
          <w:sz w:val="24"/>
          <w:szCs w:val="24"/>
        </w:rPr>
        <w:t>that</w:t>
      </w:r>
      <w:r w:rsidR="00D92FC3">
        <w:rPr>
          <w:sz w:val="24"/>
          <w:szCs w:val="24"/>
        </w:rPr>
        <w:t xml:space="preserve"> </w:t>
      </w:r>
      <w:r>
        <w:rPr>
          <w:sz w:val="24"/>
          <w:szCs w:val="24"/>
        </w:rPr>
        <w:t>most</w:t>
      </w:r>
      <w:r w:rsidR="00D92FC3">
        <w:rPr>
          <w:sz w:val="24"/>
          <w:szCs w:val="24"/>
        </w:rPr>
        <w:t xml:space="preserve"> </w:t>
      </w:r>
      <w:r>
        <w:rPr>
          <w:sz w:val="24"/>
          <w:szCs w:val="24"/>
        </w:rPr>
        <w:t>cases remain under trial due to non-appearance of IOs, MOs, and DNC officers</w:t>
      </w:r>
      <w:r w:rsidR="00DC2C7E">
        <w:rPr>
          <w:sz w:val="24"/>
          <w:szCs w:val="24"/>
        </w:rPr>
        <w:t>. Such non-</w:t>
      </w:r>
      <w:proofErr w:type="spellStart"/>
      <w:r w:rsidR="00DC2C7E">
        <w:rPr>
          <w:sz w:val="24"/>
          <w:szCs w:val="24"/>
        </w:rPr>
        <w:t>appearnances</w:t>
      </w:r>
      <w:proofErr w:type="spellEnd"/>
      <w:r w:rsidR="00DC2C7E">
        <w:rPr>
          <w:sz w:val="24"/>
          <w:szCs w:val="24"/>
        </w:rPr>
        <w:t xml:space="preserve"> are</w:t>
      </w:r>
      <w:r w:rsidR="00D92FC3">
        <w:rPr>
          <w:sz w:val="24"/>
          <w:szCs w:val="24"/>
        </w:rPr>
        <w:t xml:space="preserve"> </w:t>
      </w:r>
      <w:r>
        <w:rPr>
          <w:sz w:val="24"/>
          <w:szCs w:val="24"/>
        </w:rPr>
        <w:t xml:space="preserve">without sufficient </w:t>
      </w:r>
      <w:r w:rsidR="00D92FC3">
        <w:rPr>
          <w:sz w:val="24"/>
          <w:szCs w:val="24"/>
        </w:rPr>
        <w:t>reasons</w:t>
      </w:r>
      <w:r w:rsidR="00DC2C7E">
        <w:rPr>
          <w:sz w:val="24"/>
          <w:szCs w:val="24"/>
        </w:rPr>
        <w:t>.</w:t>
      </w:r>
      <w:r w:rsidR="00D92FC3">
        <w:rPr>
          <w:sz w:val="24"/>
          <w:szCs w:val="24"/>
        </w:rPr>
        <w:t xml:space="preserve"> In such circumstances, </w:t>
      </w:r>
      <w:r>
        <w:rPr>
          <w:sz w:val="24"/>
          <w:szCs w:val="24"/>
        </w:rPr>
        <w:t xml:space="preserve">the </w:t>
      </w:r>
      <w:r w:rsidR="00D92FC3">
        <w:rPr>
          <w:sz w:val="24"/>
          <w:szCs w:val="24"/>
        </w:rPr>
        <w:t xml:space="preserve">CCC </w:t>
      </w:r>
      <w:r>
        <w:rPr>
          <w:sz w:val="24"/>
          <w:szCs w:val="24"/>
        </w:rPr>
        <w:t>meetings become less effective</w:t>
      </w:r>
      <w:r w:rsidR="00DC2C7E">
        <w:rPr>
          <w:sz w:val="24"/>
          <w:szCs w:val="24"/>
        </w:rPr>
        <w:t xml:space="preserve">. This is a challenge for the CCCs and can only be addressed by imposing </w:t>
      </w:r>
      <w:r>
        <w:rPr>
          <w:sz w:val="24"/>
          <w:szCs w:val="24"/>
        </w:rPr>
        <w:t xml:space="preserve">effective measures to </w:t>
      </w:r>
      <w:r w:rsidR="00DC2C7E">
        <w:rPr>
          <w:sz w:val="24"/>
          <w:szCs w:val="24"/>
        </w:rPr>
        <w:t xml:space="preserve">enable </w:t>
      </w:r>
      <w:r>
        <w:rPr>
          <w:sz w:val="24"/>
          <w:szCs w:val="24"/>
        </w:rPr>
        <w:t>appearance of witnesses</w:t>
      </w:r>
      <w:r w:rsidR="00DC2C7E">
        <w:rPr>
          <w:sz w:val="24"/>
          <w:szCs w:val="24"/>
        </w:rPr>
        <w:t xml:space="preserve"> during court hearing dates. </w:t>
      </w:r>
      <w:r w:rsidR="00263759">
        <w:rPr>
          <w:sz w:val="24"/>
          <w:szCs w:val="24"/>
        </w:rPr>
        <w:t>This is yet to be achieved but useful insights have been gained, which could contribute to finding a working solution.</w:t>
      </w:r>
    </w:p>
    <w:p w:rsidR="00DD056F" w:rsidRDefault="00263759" w:rsidP="008B780E">
      <w:pPr>
        <w:ind w:firstLine="720"/>
        <w:jc w:val="both"/>
        <w:rPr>
          <w:sz w:val="24"/>
          <w:szCs w:val="24"/>
        </w:rPr>
      </w:pPr>
      <w:r>
        <w:rPr>
          <w:sz w:val="24"/>
          <w:szCs w:val="24"/>
        </w:rPr>
        <w:t xml:space="preserve">Nevertheless, </w:t>
      </w:r>
      <w:r w:rsidR="008B780E">
        <w:rPr>
          <w:sz w:val="24"/>
          <w:szCs w:val="24"/>
        </w:rPr>
        <w:t xml:space="preserve">the </w:t>
      </w:r>
      <w:r>
        <w:rPr>
          <w:sz w:val="24"/>
          <w:szCs w:val="24"/>
        </w:rPr>
        <w:t xml:space="preserve">CCC </w:t>
      </w:r>
      <w:r w:rsidR="008B780E">
        <w:rPr>
          <w:sz w:val="24"/>
          <w:szCs w:val="24"/>
        </w:rPr>
        <w:t xml:space="preserve">meetings have </w:t>
      </w:r>
      <w:r>
        <w:rPr>
          <w:sz w:val="24"/>
          <w:szCs w:val="24"/>
        </w:rPr>
        <w:t xml:space="preserve">become a useful accountability forum, where the </w:t>
      </w:r>
      <w:r w:rsidR="008B780E">
        <w:rPr>
          <w:sz w:val="24"/>
          <w:szCs w:val="24"/>
        </w:rPr>
        <w:t xml:space="preserve">various agencies </w:t>
      </w:r>
      <w:r>
        <w:rPr>
          <w:sz w:val="24"/>
          <w:szCs w:val="24"/>
        </w:rPr>
        <w:t xml:space="preserve">submit </w:t>
      </w:r>
      <w:r w:rsidR="00D865D7">
        <w:rPr>
          <w:sz w:val="24"/>
          <w:szCs w:val="24"/>
        </w:rPr>
        <w:t xml:space="preserve">themselves </w:t>
      </w:r>
      <w:r>
        <w:rPr>
          <w:sz w:val="24"/>
          <w:szCs w:val="24"/>
        </w:rPr>
        <w:t xml:space="preserve">to scrutiny. </w:t>
      </w:r>
      <w:r w:rsidR="008B780E">
        <w:rPr>
          <w:sz w:val="24"/>
          <w:szCs w:val="24"/>
        </w:rPr>
        <w:t xml:space="preserve">Irrespective of who chairs the meeting, the </w:t>
      </w:r>
      <w:r>
        <w:rPr>
          <w:sz w:val="24"/>
          <w:szCs w:val="24"/>
        </w:rPr>
        <w:t>Co-</w:t>
      </w:r>
      <w:r w:rsidR="008B780E">
        <w:rPr>
          <w:sz w:val="24"/>
          <w:szCs w:val="24"/>
        </w:rPr>
        <w:t xml:space="preserve"> Chair </w:t>
      </w:r>
      <w:r>
        <w:rPr>
          <w:sz w:val="24"/>
          <w:szCs w:val="24"/>
        </w:rPr>
        <w:t xml:space="preserve">and members </w:t>
      </w:r>
      <w:r w:rsidR="008B780E">
        <w:rPr>
          <w:sz w:val="24"/>
          <w:szCs w:val="24"/>
        </w:rPr>
        <w:t xml:space="preserve">participate </w:t>
      </w:r>
      <w:r>
        <w:rPr>
          <w:sz w:val="24"/>
          <w:szCs w:val="24"/>
        </w:rPr>
        <w:t xml:space="preserve">actively </w:t>
      </w:r>
      <w:r w:rsidR="008B780E">
        <w:rPr>
          <w:sz w:val="24"/>
          <w:szCs w:val="24"/>
        </w:rPr>
        <w:t xml:space="preserve">in the discussion. However, the participants from the judiciary participate more actively when </w:t>
      </w:r>
      <w:r w:rsidR="00D865D7">
        <w:rPr>
          <w:sz w:val="24"/>
          <w:szCs w:val="24"/>
        </w:rPr>
        <w:t xml:space="preserve">pending </w:t>
      </w:r>
      <w:r>
        <w:rPr>
          <w:sz w:val="24"/>
          <w:szCs w:val="24"/>
        </w:rPr>
        <w:t xml:space="preserve">court </w:t>
      </w:r>
      <w:r w:rsidR="008B780E">
        <w:rPr>
          <w:sz w:val="24"/>
          <w:szCs w:val="24"/>
        </w:rPr>
        <w:t xml:space="preserve">cases are </w:t>
      </w:r>
      <w:r>
        <w:rPr>
          <w:sz w:val="24"/>
          <w:szCs w:val="24"/>
        </w:rPr>
        <w:t>brought before the CCC</w:t>
      </w:r>
      <w:r w:rsidR="008B780E">
        <w:rPr>
          <w:sz w:val="24"/>
          <w:szCs w:val="24"/>
        </w:rPr>
        <w:t xml:space="preserve">. The Co-Chairs are not sufficiently aware of </w:t>
      </w:r>
      <w:r w:rsidR="00D865D7">
        <w:rPr>
          <w:sz w:val="24"/>
          <w:szCs w:val="24"/>
        </w:rPr>
        <w:t xml:space="preserve">either </w:t>
      </w:r>
      <w:r w:rsidR="008B780E">
        <w:rPr>
          <w:sz w:val="24"/>
          <w:szCs w:val="24"/>
        </w:rPr>
        <w:t xml:space="preserve">the criteria </w:t>
      </w:r>
      <w:r w:rsidR="00D865D7">
        <w:rPr>
          <w:sz w:val="24"/>
          <w:szCs w:val="24"/>
        </w:rPr>
        <w:t xml:space="preserve">used </w:t>
      </w:r>
      <w:r w:rsidR="008B780E">
        <w:rPr>
          <w:sz w:val="24"/>
          <w:szCs w:val="24"/>
        </w:rPr>
        <w:t xml:space="preserve">for the selection of cases </w:t>
      </w:r>
      <w:r w:rsidR="00D865D7">
        <w:rPr>
          <w:sz w:val="24"/>
          <w:szCs w:val="24"/>
        </w:rPr>
        <w:t xml:space="preserve">or </w:t>
      </w:r>
      <w:r w:rsidR="008B780E">
        <w:rPr>
          <w:sz w:val="24"/>
          <w:szCs w:val="24"/>
        </w:rPr>
        <w:t xml:space="preserve">the way </w:t>
      </w:r>
      <w:r w:rsidR="00D865D7">
        <w:rPr>
          <w:sz w:val="24"/>
          <w:szCs w:val="24"/>
        </w:rPr>
        <w:t xml:space="preserve">meeting </w:t>
      </w:r>
      <w:r w:rsidR="008B780E">
        <w:rPr>
          <w:sz w:val="24"/>
          <w:szCs w:val="24"/>
        </w:rPr>
        <w:t xml:space="preserve">minutes </w:t>
      </w:r>
      <w:r w:rsidR="00D865D7">
        <w:rPr>
          <w:sz w:val="24"/>
          <w:szCs w:val="24"/>
        </w:rPr>
        <w:t xml:space="preserve">are </w:t>
      </w:r>
      <w:r w:rsidR="008B780E">
        <w:rPr>
          <w:sz w:val="24"/>
          <w:szCs w:val="24"/>
        </w:rPr>
        <w:t xml:space="preserve">written.  Therefore, different practices </w:t>
      </w:r>
      <w:r w:rsidR="00D865D7">
        <w:rPr>
          <w:sz w:val="24"/>
          <w:szCs w:val="24"/>
        </w:rPr>
        <w:t xml:space="preserve">have emerged and there is need for standardization. </w:t>
      </w:r>
    </w:p>
    <w:p w:rsidR="002E302A" w:rsidRDefault="00DE4EC5" w:rsidP="00DE4EC5">
      <w:pPr>
        <w:jc w:val="both"/>
        <w:rPr>
          <w:sz w:val="24"/>
          <w:szCs w:val="24"/>
        </w:rPr>
      </w:pPr>
      <w:r w:rsidRPr="00A95576">
        <w:rPr>
          <w:sz w:val="24"/>
          <w:szCs w:val="24"/>
        </w:rPr>
        <w:t xml:space="preserve">The prisoners under trial experience </w:t>
      </w:r>
      <w:r w:rsidR="003E7223">
        <w:rPr>
          <w:sz w:val="24"/>
          <w:szCs w:val="24"/>
        </w:rPr>
        <w:t xml:space="preserve">inordinate delay, and this is due to non-appearance of </w:t>
      </w:r>
      <w:r w:rsidRPr="00A95576">
        <w:rPr>
          <w:sz w:val="24"/>
          <w:szCs w:val="24"/>
        </w:rPr>
        <w:t>witnesses</w:t>
      </w:r>
      <w:r w:rsidR="003E7223">
        <w:rPr>
          <w:sz w:val="24"/>
          <w:szCs w:val="24"/>
        </w:rPr>
        <w:t xml:space="preserve"> despite the fact that </w:t>
      </w:r>
      <w:r w:rsidRPr="00A95576">
        <w:rPr>
          <w:sz w:val="24"/>
          <w:szCs w:val="24"/>
        </w:rPr>
        <w:t>court</w:t>
      </w:r>
      <w:r w:rsidR="003E7223">
        <w:rPr>
          <w:sz w:val="24"/>
          <w:szCs w:val="24"/>
        </w:rPr>
        <w:t xml:space="preserve"> </w:t>
      </w:r>
      <w:r w:rsidRPr="00A95576">
        <w:rPr>
          <w:sz w:val="24"/>
          <w:szCs w:val="24"/>
        </w:rPr>
        <w:t>summons are rep</w:t>
      </w:r>
      <w:r w:rsidR="003E7223">
        <w:rPr>
          <w:sz w:val="24"/>
          <w:szCs w:val="24"/>
        </w:rPr>
        <w:t xml:space="preserve">eatedly </w:t>
      </w:r>
      <w:r w:rsidRPr="00A95576">
        <w:rPr>
          <w:sz w:val="24"/>
          <w:szCs w:val="24"/>
        </w:rPr>
        <w:t xml:space="preserve">issued following due process.  IO, MO and the representatives of the Narcotics Department are the most </w:t>
      </w:r>
      <w:r w:rsidR="008046AF">
        <w:rPr>
          <w:sz w:val="24"/>
          <w:szCs w:val="24"/>
        </w:rPr>
        <w:t xml:space="preserve">‘truant’ witnesses. This results in unresolved </w:t>
      </w:r>
      <w:r w:rsidRPr="00A95576">
        <w:rPr>
          <w:sz w:val="24"/>
          <w:szCs w:val="24"/>
        </w:rPr>
        <w:t>cases</w:t>
      </w:r>
      <w:r w:rsidR="008046AF">
        <w:rPr>
          <w:sz w:val="24"/>
          <w:szCs w:val="24"/>
        </w:rPr>
        <w:t>.</w:t>
      </w:r>
      <w:r w:rsidRPr="00A95576">
        <w:rPr>
          <w:sz w:val="24"/>
          <w:szCs w:val="24"/>
        </w:rPr>
        <w:t xml:space="preserve"> Several reasons </w:t>
      </w:r>
      <w:r w:rsidR="008046AF">
        <w:rPr>
          <w:sz w:val="24"/>
          <w:szCs w:val="24"/>
        </w:rPr>
        <w:t xml:space="preserve">have been cited </w:t>
      </w:r>
      <w:r w:rsidRPr="00A95576">
        <w:rPr>
          <w:sz w:val="24"/>
          <w:szCs w:val="24"/>
        </w:rPr>
        <w:t>for th</w:t>
      </w:r>
      <w:r w:rsidR="008046AF">
        <w:rPr>
          <w:sz w:val="24"/>
          <w:szCs w:val="24"/>
        </w:rPr>
        <w:t>is ‘truancy’:</w:t>
      </w:r>
      <w:r w:rsidRPr="00A95576">
        <w:rPr>
          <w:sz w:val="24"/>
          <w:szCs w:val="24"/>
        </w:rPr>
        <w:t xml:space="preserve"> </w:t>
      </w:r>
      <w:r w:rsidR="008046AF">
        <w:rPr>
          <w:sz w:val="24"/>
          <w:szCs w:val="24"/>
        </w:rPr>
        <w:t>t</w:t>
      </w:r>
      <w:r w:rsidRPr="00A95576">
        <w:rPr>
          <w:sz w:val="24"/>
          <w:szCs w:val="24"/>
        </w:rPr>
        <w:t xml:space="preserve">he </w:t>
      </w:r>
      <w:proofErr w:type="gramStart"/>
      <w:r w:rsidRPr="00A95576">
        <w:rPr>
          <w:sz w:val="24"/>
          <w:szCs w:val="24"/>
        </w:rPr>
        <w:t xml:space="preserve">summons </w:t>
      </w:r>
      <w:r w:rsidR="00F54AD9">
        <w:rPr>
          <w:sz w:val="24"/>
          <w:szCs w:val="24"/>
        </w:rPr>
        <w:t>w</w:t>
      </w:r>
      <w:r w:rsidR="008046AF">
        <w:rPr>
          <w:sz w:val="24"/>
          <w:szCs w:val="24"/>
        </w:rPr>
        <w:t>ere</w:t>
      </w:r>
      <w:proofErr w:type="gramEnd"/>
      <w:r w:rsidR="00F54AD9">
        <w:rPr>
          <w:sz w:val="24"/>
          <w:szCs w:val="24"/>
        </w:rPr>
        <w:t xml:space="preserve"> not received</w:t>
      </w:r>
      <w:r w:rsidR="008046AF">
        <w:rPr>
          <w:sz w:val="24"/>
          <w:szCs w:val="24"/>
        </w:rPr>
        <w:t xml:space="preserve">; </w:t>
      </w:r>
      <w:r w:rsidRPr="00A95576">
        <w:rPr>
          <w:sz w:val="24"/>
          <w:szCs w:val="24"/>
        </w:rPr>
        <w:t xml:space="preserve">the witnesses were not available </w:t>
      </w:r>
      <w:r w:rsidR="008046AF">
        <w:rPr>
          <w:sz w:val="24"/>
          <w:szCs w:val="24"/>
        </w:rPr>
        <w:t>at</w:t>
      </w:r>
      <w:r w:rsidRPr="00A95576">
        <w:rPr>
          <w:sz w:val="24"/>
          <w:szCs w:val="24"/>
        </w:rPr>
        <w:t xml:space="preserve"> the</w:t>
      </w:r>
      <w:r w:rsidR="008046AF">
        <w:rPr>
          <w:sz w:val="24"/>
          <w:szCs w:val="24"/>
        </w:rPr>
        <w:t xml:space="preserve"> given</w:t>
      </w:r>
      <w:r w:rsidRPr="00A95576">
        <w:rPr>
          <w:sz w:val="24"/>
          <w:szCs w:val="24"/>
        </w:rPr>
        <w:t xml:space="preserve"> address</w:t>
      </w:r>
      <w:r w:rsidR="008046AF">
        <w:rPr>
          <w:sz w:val="24"/>
          <w:szCs w:val="24"/>
        </w:rPr>
        <w:t xml:space="preserve"> due to </w:t>
      </w:r>
      <w:r w:rsidRPr="00A95576">
        <w:rPr>
          <w:sz w:val="24"/>
          <w:szCs w:val="24"/>
        </w:rPr>
        <w:t>transfer</w:t>
      </w:r>
      <w:r w:rsidR="008046AF">
        <w:rPr>
          <w:sz w:val="24"/>
          <w:szCs w:val="24"/>
        </w:rPr>
        <w:t xml:space="preserve"> or</w:t>
      </w:r>
      <w:r w:rsidRPr="00A95576">
        <w:rPr>
          <w:sz w:val="24"/>
          <w:szCs w:val="24"/>
        </w:rPr>
        <w:t xml:space="preserve"> retirement. </w:t>
      </w:r>
      <w:r w:rsidR="008046AF">
        <w:rPr>
          <w:sz w:val="24"/>
          <w:szCs w:val="24"/>
        </w:rPr>
        <w:t>T</w:t>
      </w:r>
      <w:r w:rsidRPr="00A95576">
        <w:rPr>
          <w:sz w:val="24"/>
          <w:szCs w:val="24"/>
        </w:rPr>
        <w:t xml:space="preserve">he </w:t>
      </w:r>
      <w:proofErr w:type="gramStart"/>
      <w:r w:rsidRPr="00A95576">
        <w:rPr>
          <w:sz w:val="24"/>
          <w:szCs w:val="24"/>
        </w:rPr>
        <w:t xml:space="preserve">costs </w:t>
      </w:r>
      <w:r w:rsidR="008046AF">
        <w:rPr>
          <w:sz w:val="24"/>
          <w:szCs w:val="24"/>
        </w:rPr>
        <w:t xml:space="preserve">of </w:t>
      </w:r>
      <w:r w:rsidR="00F54AD9">
        <w:rPr>
          <w:sz w:val="24"/>
          <w:szCs w:val="24"/>
        </w:rPr>
        <w:t>bring</w:t>
      </w:r>
      <w:r w:rsidR="008046AF">
        <w:rPr>
          <w:sz w:val="24"/>
          <w:szCs w:val="24"/>
        </w:rPr>
        <w:t>ing</w:t>
      </w:r>
      <w:r w:rsidR="00F54AD9">
        <w:rPr>
          <w:sz w:val="24"/>
          <w:szCs w:val="24"/>
        </w:rPr>
        <w:t xml:space="preserve"> the retired persons </w:t>
      </w:r>
      <w:r w:rsidR="008046AF">
        <w:rPr>
          <w:sz w:val="24"/>
          <w:szCs w:val="24"/>
        </w:rPr>
        <w:t>to court is</w:t>
      </w:r>
      <w:proofErr w:type="gramEnd"/>
      <w:r w:rsidR="008046AF">
        <w:rPr>
          <w:sz w:val="24"/>
          <w:szCs w:val="24"/>
        </w:rPr>
        <w:t xml:space="preserve"> </w:t>
      </w:r>
      <w:r w:rsidR="008046AF">
        <w:rPr>
          <w:sz w:val="24"/>
          <w:szCs w:val="24"/>
        </w:rPr>
        <w:lastRenderedPageBreak/>
        <w:t xml:space="preserve">also </w:t>
      </w:r>
      <w:r w:rsidRPr="00A95576">
        <w:rPr>
          <w:sz w:val="24"/>
          <w:szCs w:val="24"/>
        </w:rPr>
        <w:t>mentioned</w:t>
      </w:r>
      <w:r w:rsidR="00F54AD9">
        <w:rPr>
          <w:sz w:val="24"/>
          <w:szCs w:val="24"/>
        </w:rPr>
        <w:t xml:space="preserve"> as a reason</w:t>
      </w:r>
      <w:r w:rsidRPr="00A95576">
        <w:rPr>
          <w:sz w:val="24"/>
          <w:szCs w:val="24"/>
        </w:rPr>
        <w:t xml:space="preserve">. </w:t>
      </w:r>
      <w:r w:rsidR="001D6C2C">
        <w:rPr>
          <w:sz w:val="24"/>
          <w:szCs w:val="24"/>
        </w:rPr>
        <w:t xml:space="preserve">Most unfortunate of all the reasons, there have been instances when </w:t>
      </w:r>
      <w:r w:rsidRPr="00A95576">
        <w:rPr>
          <w:sz w:val="24"/>
          <w:szCs w:val="24"/>
        </w:rPr>
        <w:t>private witnesses</w:t>
      </w:r>
      <w:r w:rsidR="001D6C2C">
        <w:rPr>
          <w:sz w:val="24"/>
          <w:szCs w:val="24"/>
        </w:rPr>
        <w:t xml:space="preserve">, despite </w:t>
      </w:r>
      <w:proofErr w:type="spellStart"/>
      <w:r w:rsidR="001D6C2C">
        <w:rPr>
          <w:sz w:val="24"/>
          <w:szCs w:val="24"/>
        </w:rPr>
        <w:t>there</w:t>
      </w:r>
      <w:proofErr w:type="spellEnd"/>
      <w:r w:rsidR="001D6C2C">
        <w:rPr>
          <w:sz w:val="24"/>
          <w:szCs w:val="24"/>
        </w:rPr>
        <w:t xml:space="preserve"> </w:t>
      </w:r>
      <w:r w:rsidRPr="00A95576">
        <w:rPr>
          <w:sz w:val="24"/>
          <w:szCs w:val="24"/>
        </w:rPr>
        <w:t>presen</w:t>
      </w:r>
      <w:r w:rsidR="001D6C2C">
        <w:rPr>
          <w:sz w:val="24"/>
          <w:szCs w:val="24"/>
        </w:rPr>
        <w:t xml:space="preserve">ce within </w:t>
      </w:r>
      <w:r w:rsidRPr="00A95576">
        <w:rPr>
          <w:sz w:val="24"/>
          <w:szCs w:val="24"/>
        </w:rPr>
        <w:t>the court premises</w:t>
      </w:r>
      <w:r w:rsidR="001D6C2C">
        <w:rPr>
          <w:sz w:val="24"/>
          <w:szCs w:val="24"/>
        </w:rPr>
        <w:t>, were</w:t>
      </w:r>
      <w:r w:rsidRPr="00A95576">
        <w:rPr>
          <w:sz w:val="24"/>
          <w:szCs w:val="24"/>
        </w:rPr>
        <w:t xml:space="preserve"> not heard due to insufficient efforts of </w:t>
      </w:r>
      <w:r w:rsidR="001D6C2C">
        <w:rPr>
          <w:sz w:val="24"/>
          <w:szCs w:val="24"/>
        </w:rPr>
        <w:t xml:space="preserve">the </w:t>
      </w:r>
      <w:r w:rsidRPr="00A95576">
        <w:rPr>
          <w:sz w:val="24"/>
          <w:szCs w:val="24"/>
        </w:rPr>
        <w:t>public prosecutors.</w:t>
      </w:r>
    </w:p>
    <w:p w:rsidR="00EF0DB3" w:rsidRDefault="00EF0DB3" w:rsidP="009801F0">
      <w:pPr>
        <w:jc w:val="both"/>
        <w:rPr>
          <w:sz w:val="24"/>
          <w:szCs w:val="24"/>
        </w:rPr>
      </w:pPr>
      <w:r>
        <w:rPr>
          <w:noProof/>
          <w:lang w:val="en-GB" w:eastAsia="en-GB"/>
        </w:rPr>
        <w:drawing>
          <wp:inline distT="0" distB="0" distL="0" distR="0">
            <wp:extent cx="5732145" cy="3411220"/>
            <wp:effectExtent l="0" t="0" r="2095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A6EF1" w:rsidRPr="00A95576" w:rsidRDefault="00EA6EF1" w:rsidP="009801F0">
      <w:pPr>
        <w:jc w:val="both"/>
        <w:rPr>
          <w:b/>
          <w:sz w:val="24"/>
          <w:szCs w:val="24"/>
        </w:rPr>
      </w:pPr>
      <w:r w:rsidRPr="00A95576">
        <w:rPr>
          <w:sz w:val="24"/>
          <w:szCs w:val="24"/>
        </w:rPr>
        <w:t>Through CCC the judiciary and administration developed a working relation</w:t>
      </w:r>
      <w:r w:rsidR="00F54AD9">
        <w:rPr>
          <w:sz w:val="24"/>
          <w:szCs w:val="24"/>
        </w:rPr>
        <w:t>ship</w:t>
      </w:r>
      <w:r w:rsidRPr="00A95576">
        <w:rPr>
          <w:sz w:val="24"/>
          <w:szCs w:val="24"/>
        </w:rPr>
        <w:t xml:space="preserve"> which has </w:t>
      </w:r>
      <w:r w:rsidR="00F54AD9">
        <w:rPr>
          <w:sz w:val="24"/>
          <w:szCs w:val="24"/>
        </w:rPr>
        <w:t>the effect</w:t>
      </w:r>
      <w:r w:rsidRPr="00A95576">
        <w:rPr>
          <w:sz w:val="24"/>
          <w:szCs w:val="24"/>
        </w:rPr>
        <w:t xml:space="preserve"> beyond the scope of CCC activities. </w:t>
      </w:r>
      <w:proofErr w:type="gramStart"/>
      <w:r w:rsidRPr="00A95576">
        <w:rPr>
          <w:sz w:val="24"/>
          <w:szCs w:val="24"/>
        </w:rPr>
        <w:t xml:space="preserve">Both judiciary and administration having </w:t>
      </w:r>
      <w:r w:rsidR="00F54AD9">
        <w:rPr>
          <w:sz w:val="24"/>
          <w:szCs w:val="24"/>
        </w:rPr>
        <w:t>the mutual benefit</w:t>
      </w:r>
      <w:r w:rsidRPr="00A95576">
        <w:rPr>
          <w:sz w:val="24"/>
          <w:szCs w:val="24"/>
        </w:rPr>
        <w:t xml:space="preserve"> (which helping the acceptance of the initiative).</w:t>
      </w:r>
      <w:proofErr w:type="gramEnd"/>
    </w:p>
    <w:p w:rsidR="00EA424D" w:rsidRDefault="00F54AD9" w:rsidP="001C5B0F">
      <w:pPr>
        <w:jc w:val="both"/>
        <w:rPr>
          <w:sz w:val="24"/>
          <w:szCs w:val="24"/>
        </w:rPr>
      </w:pPr>
      <w:r>
        <w:rPr>
          <w:sz w:val="24"/>
          <w:szCs w:val="24"/>
        </w:rPr>
        <w:t xml:space="preserve">The </w:t>
      </w:r>
      <w:r w:rsidR="00A74AD7" w:rsidRPr="00A95576">
        <w:rPr>
          <w:sz w:val="24"/>
          <w:szCs w:val="24"/>
        </w:rPr>
        <w:t xml:space="preserve">CCC </w:t>
      </w:r>
      <w:r>
        <w:rPr>
          <w:sz w:val="24"/>
          <w:szCs w:val="24"/>
        </w:rPr>
        <w:t>M</w:t>
      </w:r>
      <w:r w:rsidR="00A74AD7" w:rsidRPr="00A95576">
        <w:rPr>
          <w:sz w:val="24"/>
          <w:szCs w:val="24"/>
        </w:rPr>
        <w:t xml:space="preserve">embers mainly discuss regarding specific cases, provide guidance </w:t>
      </w:r>
      <w:r>
        <w:rPr>
          <w:sz w:val="24"/>
          <w:szCs w:val="24"/>
        </w:rPr>
        <w:t>for</w:t>
      </w:r>
      <w:r w:rsidR="00A74AD7" w:rsidRPr="00A95576">
        <w:rPr>
          <w:sz w:val="24"/>
          <w:szCs w:val="24"/>
        </w:rPr>
        <w:t xml:space="preserve"> prosecution related to PW attendance. </w:t>
      </w:r>
      <w:r>
        <w:rPr>
          <w:sz w:val="24"/>
          <w:szCs w:val="24"/>
        </w:rPr>
        <w:t xml:space="preserve">Sometimes, the </w:t>
      </w:r>
      <w:r w:rsidR="00A74AD7" w:rsidRPr="00A95576">
        <w:rPr>
          <w:sz w:val="24"/>
          <w:szCs w:val="24"/>
        </w:rPr>
        <w:t xml:space="preserve">CCC </w:t>
      </w:r>
      <w:r>
        <w:rPr>
          <w:sz w:val="24"/>
          <w:szCs w:val="24"/>
        </w:rPr>
        <w:t>Members</w:t>
      </w:r>
      <w:r w:rsidR="00A74AD7" w:rsidRPr="00A95576">
        <w:rPr>
          <w:sz w:val="24"/>
          <w:szCs w:val="24"/>
        </w:rPr>
        <w:t xml:space="preserve"> maintain official decorum and do not become open </w:t>
      </w:r>
      <w:r>
        <w:rPr>
          <w:sz w:val="24"/>
          <w:szCs w:val="24"/>
        </w:rPr>
        <w:t>during</w:t>
      </w:r>
      <w:r w:rsidR="00A74AD7" w:rsidRPr="00A95576">
        <w:rPr>
          <w:sz w:val="24"/>
          <w:szCs w:val="24"/>
        </w:rPr>
        <w:t xml:space="preserve"> the meetings. </w:t>
      </w:r>
      <w:proofErr w:type="gramStart"/>
      <w:r w:rsidR="00A74AD7" w:rsidRPr="00A95576">
        <w:rPr>
          <w:sz w:val="24"/>
          <w:szCs w:val="24"/>
        </w:rPr>
        <w:t>Government members yet to take the ownership.</w:t>
      </w:r>
      <w:proofErr w:type="gramEnd"/>
      <w:r w:rsidR="00A74AD7" w:rsidRPr="00A95576">
        <w:rPr>
          <w:sz w:val="24"/>
          <w:szCs w:val="24"/>
        </w:rPr>
        <w:t xml:space="preserve"> </w:t>
      </w:r>
      <w:r>
        <w:rPr>
          <w:sz w:val="24"/>
          <w:szCs w:val="24"/>
        </w:rPr>
        <w:t xml:space="preserve">Some Members still call the </w:t>
      </w:r>
      <w:r w:rsidR="00A74AD7" w:rsidRPr="00A95576">
        <w:rPr>
          <w:sz w:val="24"/>
          <w:szCs w:val="24"/>
        </w:rPr>
        <w:t xml:space="preserve">CCC meetings </w:t>
      </w:r>
      <w:r>
        <w:rPr>
          <w:sz w:val="24"/>
          <w:szCs w:val="24"/>
        </w:rPr>
        <w:t>as</w:t>
      </w:r>
      <w:r w:rsidR="00A74AD7" w:rsidRPr="00A95576">
        <w:rPr>
          <w:sz w:val="24"/>
          <w:szCs w:val="24"/>
        </w:rPr>
        <w:t xml:space="preserve"> GIZ meeting. </w:t>
      </w:r>
      <w:r w:rsidRPr="00A95576">
        <w:rPr>
          <w:sz w:val="24"/>
          <w:szCs w:val="24"/>
        </w:rPr>
        <w:t>Guidelines with will be helpful for ensuring accountability. For better functioning of CCC</w:t>
      </w:r>
      <w:r>
        <w:rPr>
          <w:sz w:val="24"/>
          <w:szCs w:val="24"/>
        </w:rPr>
        <w:t>s, a review regarding its composition</w:t>
      </w:r>
      <w:r w:rsidRPr="00A95576">
        <w:rPr>
          <w:sz w:val="24"/>
          <w:szCs w:val="24"/>
        </w:rPr>
        <w:t xml:space="preserve"> (no participation by</w:t>
      </w:r>
      <w:r w:rsidR="007D4AB2">
        <w:rPr>
          <w:sz w:val="24"/>
          <w:szCs w:val="24"/>
        </w:rPr>
        <w:t xml:space="preserve"> representatives</w:t>
      </w:r>
      <w:r w:rsidRPr="00A95576">
        <w:rPr>
          <w:sz w:val="24"/>
          <w:szCs w:val="24"/>
        </w:rPr>
        <w:t>), arrangement of neutral venue, more motivation for personal participation</w:t>
      </w:r>
      <w:r>
        <w:rPr>
          <w:sz w:val="24"/>
          <w:szCs w:val="24"/>
        </w:rPr>
        <w:t>,</w:t>
      </w:r>
      <w:r w:rsidRPr="00A95576">
        <w:rPr>
          <w:sz w:val="24"/>
          <w:szCs w:val="24"/>
        </w:rPr>
        <w:t xml:space="preserve"> can be considered. </w:t>
      </w:r>
      <w:r>
        <w:rPr>
          <w:sz w:val="24"/>
          <w:szCs w:val="24"/>
        </w:rPr>
        <w:t xml:space="preserve">Some Members </w:t>
      </w:r>
      <w:proofErr w:type="spellStart"/>
      <w:r>
        <w:rPr>
          <w:sz w:val="24"/>
          <w:szCs w:val="24"/>
        </w:rPr>
        <w:t>favour</w:t>
      </w:r>
      <w:proofErr w:type="spellEnd"/>
      <w:r>
        <w:rPr>
          <w:sz w:val="24"/>
          <w:szCs w:val="24"/>
        </w:rPr>
        <w:t xml:space="preserve"> a common awareness of the CCC Members on the expected success of CCCs</w:t>
      </w:r>
      <w:r w:rsidR="00EA424D">
        <w:rPr>
          <w:sz w:val="24"/>
          <w:szCs w:val="24"/>
        </w:rPr>
        <w:t xml:space="preserve">, like the </w:t>
      </w:r>
      <w:r w:rsidR="00A74AD7" w:rsidRPr="00A95576">
        <w:rPr>
          <w:sz w:val="24"/>
          <w:szCs w:val="24"/>
        </w:rPr>
        <w:t>practice of monthly jail visit (identification o</w:t>
      </w:r>
      <w:r w:rsidR="00EA424D">
        <w:rPr>
          <w:sz w:val="24"/>
          <w:szCs w:val="24"/>
        </w:rPr>
        <w:t>f unidentified) and</w:t>
      </w:r>
      <w:r w:rsidR="00A74AD7" w:rsidRPr="00A95576">
        <w:rPr>
          <w:sz w:val="24"/>
          <w:szCs w:val="24"/>
        </w:rPr>
        <w:t xml:space="preserve"> speedy trail and legal support for helpless people. </w:t>
      </w:r>
    </w:p>
    <w:p w:rsidR="00A74AD7" w:rsidRPr="00A95576" w:rsidRDefault="00EA424D" w:rsidP="001C5B0F">
      <w:pPr>
        <w:jc w:val="both"/>
        <w:rPr>
          <w:sz w:val="24"/>
          <w:szCs w:val="24"/>
        </w:rPr>
      </w:pPr>
      <w:r>
        <w:rPr>
          <w:sz w:val="24"/>
          <w:szCs w:val="24"/>
        </w:rPr>
        <w:t>Some Members believe that in</w:t>
      </w:r>
      <w:r w:rsidR="00A74AD7" w:rsidRPr="00A95576">
        <w:rPr>
          <w:sz w:val="24"/>
          <w:szCs w:val="24"/>
        </w:rPr>
        <w:t xml:space="preserve"> </w:t>
      </w:r>
      <w:r>
        <w:rPr>
          <w:sz w:val="24"/>
          <w:szCs w:val="24"/>
        </w:rPr>
        <w:t>the absence</w:t>
      </w:r>
      <w:r w:rsidR="00A74AD7" w:rsidRPr="00A95576">
        <w:rPr>
          <w:sz w:val="24"/>
          <w:szCs w:val="24"/>
        </w:rPr>
        <w:t xml:space="preserve"> of PL, </w:t>
      </w:r>
      <w:r>
        <w:rPr>
          <w:sz w:val="24"/>
          <w:szCs w:val="24"/>
        </w:rPr>
        <w:t>the project practice will continue</w:t>
      </w:r>
      <w:proofErr w:type="gramStart"/>
      <w:r>
        <w:rPr>
          <w:sz w:val="24"/>
          <w:szCs w:val="24"/>
        </w:rPr>
        <w:t xml:space="preserve">,  </w:t>
      </w:r>
      <w:r w:rsidR="00A74AD7" w:rsidRPr="00A95576">
        <w:rPr>
          <w:sz w:val="24"/>
          <w:szCs w:val="24"/>
        </w:rPr>
        <w:t>if</w:t>
      </w:r>
      <w:proofErr w:type="gramEnd"/>
      <w:r w:rsidR="00A74AD7" w:rsidRPr="00A95576">
        <w:rPr>
          <w:sz w:val="24"/>
          <w:szCs w:val="24"/>
        </w:rPr>
        <w:t xml:space="preserve"> the key members of CCC take ownership</w:t>
      </w:r>
      <w:r>
        <w:rPr>
          <w:sz w:val="24"/>
          <w:szCs w:val="24"/>
        </w:rPr>
        <w:t>.</w:t>
      </w:r>
      <w:r w:rsidR="00A74AD7" w:rsidRPr="00A95576">
        <w:rPr>
          <w:sz w:val="24"/>
          <w:szCs w:val="24"/>
        </w:rPr>
        <w:t xml:space="preserve"> </w:t>
      </w:r>
      <w:r>
        <w:rPr>
          <w:sz w:val="24"/>
          <w:szCs w:val="24"/>
        </w:rPr>
        <w:t xml:space="preserve">A </w:t>
      </w:r>
      <w:r w:rsidR="00A74AD7" w:rsidRPr="00A95576">
        <w:rPr>
          <w:sz w:val="24"/>
          <w:szCs w:val="24"/>
        </w:rPr>
        <w:t xml:space="preserve">High Court circular on </w:t>
      </w:r>
      <w:r>
        <w:rPr>
          <w:sz w:val="24"/>
          <w:szCs w:val="24"/>
        </w:rPr>
        <w:t>an obligatory prison visit</w:t>
      </w:r>
      <w:r w:rsidR="00A74AD7" w:rsidRPr="00A95576">
        <w:rPr>
          <w:sz w:val="24"/>
          <w:szCs w:val="24"/>
        </w:rPr>
        <w:t xml:space="preserve"> would be helpful for ensuring regular jail visit. </w:t>
      </w:r>
    </w:p>
    <w:p w:rsidR="00A214B7" w:rsidRDefault="00A214B7" w:rsidP="001C5B0F">
      <w:pPr>
        <w:ind w:firstLine="360"/>
        <w:rPr>
          <w:b/>
          <w:sz w:val="24"/>
          <w:szCs w:val="24"/>
        </w:rPr>
      </w:pPr>
    </w:p>
    <w:p w:rsidR="00734EFA" w:rsidRDefault="00734EFA" w:rsidP="001C5B0F">
      <w:pPr>
        <w:ind w:firstLine="360"/>
        <w:rPr>
          <w:b/>
          <w:sz w:val="24"/>
          <w:szCs w:val="24"/>
        </w:rPr>
      </w:pPr>
      <w:r>
        <w:rPr>
          <w:noProof/>
          <w:lang w:val="en-GB" w:eastAsia="en-GB"/>
        </w:rPr>
        <w:lastRenderedPageBreak/>
        <w:drawing>
          <wp:inline distT="0" distB="0" distL="0" distR="0">
            <wp:extent cx="5732145" cy="3667760"/>
            <wp:effectExtent l="0" t="0" r="20955"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668DC" w:rsidRPr="00A95576" w:rsidRDefault="00C23143" w:rsidP="001C5B0F">
      <w:pPr>
        <w:ind w:firstLine="360"/>
        <w:rPr>
          <w:b/>
          <w:sz w:val="24"/>
          <w:szCs w:val="24"/>
        </w:rPr>
      </w:pPr>
      <w:r>
        <w:rPr>
          <w:b/>
          <w:sz w:val="24"/>
          <w:szCs w:val="24"/>
        </w:rPr>
        <w:t>Sugges</w:t>
      </w:r>
      <w:r w:rsidR="004E3E05">
        <w:rPr>
          <w:b/>
          <w:sz w:val="24"/>
          <w:szCs w:val="24"/>
        </w:rPr>
        <w:t>tions</w:t>
      </w:r>
      <w:r w:rsidR="00D76448">
        <w:rPr>
          <w:b/>
          <w:sz w:val="24"/>
          <w:szCs w:val="24"/>
        </w:rPr>
        <w:t xml:space="preserve"> of stakeholders</w:t>
      </w:r>
    </w:p>
    <w:p w:rsidR="00C23143" w:rsidRDefault="00584C62" w:rsidP="007D4AB2">
      <w:pPr>
        <w:jc w:val="both"/>
        <w:rPr>
          <w:sz w:val="24"/>
          <w:szCs w:val="24"/>
        </w:rPr>
      </w:pPr>
      <w:r>
        <w:rPr>
          <w:sz w:val="24"/>
          <w:szCs w:val="24"/>
        </w:rPr>
        <w:t>R</w:t>
      </w:r>
      <w:r w:rsidR="00C23143">
        <w:rPr>
          <w:sz w:val="24"/>
          <w:szCs w:val="24"/>
        </w:rPr>
        <w:t xml:space="preserve">espondents at various levels (District, National) made a series of recommendations to </w:t>
      </w:r>
      <w:r>
        <w:rPr>
          <w:sz w:val="24"/>
          <w:szCs w:val="24"/>
        </w:rPr>
        <w:t xml:space="preserve">transform </w:t>
      </w:r>
      <w:r w:rsidR="00C23143">
        <w:rPr>
          <w:sz w:val="24"/>
          <w:szCs w:val="24"/>
        </w:rPr>
        <w:t>CCC</w:t>
      </w:r>
      <w:r>
        <w:rPr>
          <w:sz w:val="24"/>
          <w:szCs w:val="24"/>
        </w:rPr>
        <w:t>s</w:t>
      </w:r>
      <w:r w:rsidR="00C23143">
        <w:rPr>
          <w:sz w:val="24"/>
          <w:szCs w:val="24"/>
        </w:rPr>
        <w:t xml:space="preserve"> </w:t>
      </w:r>
      <w:r>
        <w:rPr>
          <w:sz w:val="24"/>
          <w:szCs w:val="24"/>
        </w:rPr>
        <w:t xml:space="preserve">into </w:t>
      </w:r>
      <w:r w:rsidR="00C23143">
        <w:rPr>
          <w:sz w:val="24"/>
          <w:szCs w:val="24"/>
        </w:rPr>
        <w:t xml:space="preserve">an </w:t>
      </w:r>
      <w:r w:rsidR="007D4AB2" w:rsidRPr="00CF4120">
        <w:rPr>
          <w:sz w:val="24"/>
          <w:szCs w:val="24"/>
        </w:rPr>
        <w:t>‘accountability forum’</w:t>
      </w:r>
      <w:r>
        <w:rPr>
          <w:sz w:val="24"/>
          <w:szCs w:val="24"/>
        </w:rPr>
        <w:t xml:space="preserve">, which could </w:t>
      </w:r>
      <w:r w:rsidR="00C23143">
        <w:rPr>
          <w:sz w:val="24"/>
          <w:szCs w:val="24"/>
        </w:rPr>
        <w:t>streamline multifarious work processes related to the prisoners under trial</w:t>
      </w:r>
      <w:r>
        <w:rPr>
          <w:sz w:val="24"/>
          <w:szCs w:val="24"/>
        </w:rPr>
        <w:t xml:space="preserve">.  Tangible results could be to reduce both prisoners held in </w:t>
      </w:r>
      <w:r w:rsidR="00C23143">
        <w:rPr>
          <w:sz w:val="24"/>
          <w:szCs w:val="24"/>
        </w:rPr>
        <w:t xml:space="preserve">prison and case </w:t>
      </w:r>
      <w:r>
        <w:rPr>
          <w:sz w:val="24"/>
          <w:szCs w:val="24"/>
        </w:rPr>
        <w:t>back</w:t>
      </w:r>
      <w:r w:rsidR="00C23143">
        <w:rPr>
          <w:sz w:val="24"/>
          <w:szCs w:val="24"/>
        </w:rPr>
        <w:t xml:space="preserve">log. The following </w:t>
      </w:r>
      <w:r>
        <w:rPr>
          <w:sz w:val="24"/>
          <w:szCs w:val="24"/>
        </w:rPr>
        <w:t xml:space="preserve">are </w:t>
      </w:r>
      <w:r w:rsidR="00C23143">
        <w:rPr>
          <w:sz w:val="24"/>
          <w:szCs w:val="24"/>
        </w:rPr>
        <w:t xml:space="preserve">the most frequently mentioned </w:t>
      </w:r>
      <w:r>
        <w:rPr>
          <w:sz w:val="24"/>
          <w:szCs w:val="24"/>
        </w:rPr>
        <w:t>recommendations</w:t>
      </w:r>
      <w:r w:rsidR="00C23143">
        <w:rPr>
          <w:sz w:val="24"/>
          <w:szCs w:val="24"/>
        </w:rPr>
        <w:t>:</w:t>
      </w:r>
    </w:p>
    <w:p w:rsidR="00DA5943" w:rsidRDefault="00DA5943" w:rsidP="007D4AB2">
      <w:pPr>
        <w:jc w:val="both"/>
        <w:rPr>
          <w:b/>
          <w:sz w:val="24"/>
          <w:szCs w:val="24"/>
        </w:rPr>
      </w:pPr>
      <w:r>
        <w:rPr>
          <w:b/>
          <w:sz w:val="24"/>
          <w:szCs w:val="24"/>
        </w:rPr>
        <w:t>Governance</w:t>
      </w:r>
    </w:p>
    <w:p w:rsidR="00DA5943" w:rsidRDefault="00DA5943" w:rsidP="004F6604">
      <w:pPr>
        <w:pStyle w:val="ListParagraph"/>
        <w:numPr>
          <w:ilvl w:val="0"/>
          <w:numId w:val="12"/>
        </w:numPr>
        <w:jc w:val="both"/>
        <w:rPr>
          <w:sz w:val="24"/>
          <w:szCs w:val="24"/>
        </w:rPr>
      </w:pPr>
      <w:r>
        <w:rPr>
          <w:sz w:val="24"/>
          <w:szCs w:val="24"/>
        </w:rPr>
        <w:t>Arrange</w:t>
      </w:r>
      <w:r w:rsidR="00EE0650">
        <w:rPr>
          <w:sz w:val="24"/>
          <w:szCs w:val="24"/>
        </w:rPr>
        <w:t xml:space="preserve"> and issue</w:t>
      </w:r>
      <w:r>
        <w:rPr>
          <w:sz w:val="24"/>
          <w:szCs w:val="24"/>
        </w:rPr>
        <w:t xml:space="preserve"> </w:t>
      </w:r>
      <w:r w:rsidRPr="00721DE2">
        <w:rPr>
          <w:sz w:val="24"/>
          <w:szCs w:val="24"/>
        </w:rPr>
        <w:t xml:space="preserve">Standing </w:t>
      </w:r>
      <w:r w:rsidR="00EE0650">
        <w:rPr>
          <w:sz w:val="24"/>
          <w:szCs w:val="24"/>
        </w:rPr>
        <w:t>O</w:t>
      </w:r>
      <w:r w:rsidRPr="00721DE2">
        <w:rPr>
          <w:sz w:val="24"/>
          <w:szCs w:val="24"/>
        </w:rPr>
        <w:t>rder</w:t>
      </w:r>
      <w:r w:rsidR="00EE0650">
        <w:rPr>
          <w:sz w:val="24"/>
          <w:szCs w:val="24"/>
        </w:rPr>
        <w:t>(s)</w:t>
      </w:r>
      <w:r w:rsidRPr="00721DE2">
        <w:rPr>
          <w:sz w:val="24"/>
          <w:szCs w:val="24"/>
        </w:rPr>
        <w:t xml:space="preserve"> from </w:t>
      </w:r>
      <w:r>
        <w:rPr>
          <w:sz w:val="24"/>
          <w:szCs w:val="24"/>
        </w:rPr>
        <w:t xml:space="preserve">the </w:t>
      </w:r>
      <w:r w:rsidRPr="00721DE2">
        <w:rPr>
          <w:sz w:val="24"/>
          <w:szCs w:val="24"/>
        </w:rPr>
        <w:t xml:space="preserve">Supreme Court regarding </w:t>
      </w:r>
      <w:r w:rsidR="00EE0650">
        <w:rPr>
          <w:sz w:val="24"/>
          <w:szCs w:val="24"/>
        </w:rPr>
        <w:t xml:space="preserve">the participation of the </w:t>
      </w:r>
      <w:r w:rsidRPr="00721DE2">
        <w:rPr>
          <w:sz w:val="24"/>
          <w:szCs w:val="24"/>
        </w:rPr>
        <w:t xml:space="preserve">members of </w:t>
      </w:r>
      <w:r>
        <w:rPr>
          <w:sz w:val="24"/>
          <w:szCs w:val="24"/>
        </w:rPr>
        <w:t xml:space="preserve">the </w:t>
      </w:r>
      <w:r w:rsidR="00EE0650">
        <w:rPr>
          <w:sz w:val="24"/>
          <w:szCs w:val="24"/>
        </w:rPr>
        <w:t xml:space="preserve">Lower </w:t>
      </w:r>
      <w:r w:rsidRPr="00721DE2">
        <w:rPr>
          <w:sz w:val="24"/>
          <w:szCs w:val="24"/>
        </w:rPr>
        <w:t xml:space="preserve">Judiciary </w:t>
      </w:r>
      <w:r w:rsidR="00EE0650">
        <w:rPr>
          <w:sz w:val="24"/>
          <w:szCs w:val="24"/>
        </w:rPr>
        <w:t xml:space="preserve">in the CCC meetings.  This will create a more enabling environment for the </w:t>
      </w:r>
      <w:r w:rsidRPr="00721DE2">
        <w:rPr>
          <w:sz w:val="24"/>
          <w:szCs w:val="24"/>
        </w:rPr>
        <w:t>judges</w:t>
      </w:r>
      <w:r w:rsidR="00EE0650">
        <w:rPr>
          <w:sz w:val="24"/>
          <w:szCs w:val="24"/>
        </w:rPr>
        <w:t>.  Any S</w:t>
      </w:r>
      <w:r w:rsidRPr="00721DE2">
        <w:rPr>
          <w:sz w:val="24"/>
          <w:szCs w:val="24"/>
        </w:rPr>
        <w:t>C direction/</w:t>
      </w:r>
      <w:proofErr w:type="spellStart"/>
      <w:r w:rsidR="00114E09">
        <w:rPr>
          <w:sz w:val="24"/>
          <w:szCs w:val="24"/>
        </w:rPr>
        <w:t>M</w:t>
      </w:r>
      <w:r w:rsidRPr="00721DE2">
        <w:rPr>
          <w:sz w:val="24"/>
          <w:szCs w:val="24"/>
        </w:rPr>
        <w:t>o</w:t>
      </w:r>
      <w:r w:rsidR="00102FDF">
        <w:rPr>
          <w:sz w:val="24"/>
          <w:szCs w:val="24"/>
        </w:rPr>
        <w:t>HA</w:t>
      </w:r>
      <w:proofErr w:type="spellEnd"/>
      <w:r w:rsidRPr="00721DE2">
        <w:rPr>
          <w:sz w:val="24"/>
          <w:szCs w:val="24"/>
        </w:rPr>
        <w:t xml:space="preserve"> Circular to make the CCC activities </w:t>
      </w:r>
      <w:r w:rsidR="00EE0650">
        <w:rPr>
          <w:sz w:val="24"/>
          <w:szCs w:val="24"/>
        </w:rPr>
        <w:t xml:space="preserve">an </w:t>
      </w:r>
      <w:proofErr w:type="spellStart"/>
      <w:r w:rsidR="00EE0650">
        <w:rPr>
          <w:sz w:val="24"/>
          <w:szCs w:val="24"/>
        </w:rPr>
        <w:t>intergral</w:t>
      </w:r>
      <w:proofErr w:type="spellEnd"/>
      <w:r w:rsidR="00EE0650">
        <w:rPr>
          <w:sz w:val="24"/>
          <w:szCs w:val="24"/>
        </w:rPr>
        <w:t xml:space="preserve"> </w:t>
      </w:r>
      <w:r w:rsidRPr="00721DE2">
        <w:rPr>
          <w:sz w:val="24"/>
          <w:szCs w:val="24"/>
        </w:rPr>
        <w:t xml:space="preserve">part of </w:t>
      </w:r>
      <w:r w:rsidR="00EE0650">
        <w:rPr>
          <w:sz w:val="24"/>
          <w:szCs w:val="24"/>
        </w:rPr>
        <w:t xml:space="preserve">their </w:t>
      </w:r>
      <w:r w:rsidRPr="00721DE2">
        <w:rPr>
          <w:sz w:val="24"/>
          <w:szCs w:val="24"/>
        </w:rPr>
        <w:t xml:space="preserve">official responsibility (with </w:t>
      </w:r>
      <w:r w:rsidR="00EE0650">
        <w:rPr>
          <w:sz w:val="24"/>
          <w:szCs w:val="24"/>
        </w:rPr>
        <w:t>impunity)</w:t>
      </w:r>
      <w:r w:rsidRPr="00721DE2">
        <w:rPr>
          <w:sz w:val="24"/>
          <w:szCs w:val="24"/>
        </w:rPr>
        <w:t xml:space="preserve"> will </w:t>
      </w:r>
      <w:r w:rsidR="00EE0650">
        <w:rPr>
          <w:sz w:val="24"/>
          <w:szCs w:val="24"/>
        </w:rPr>
        <w:t xml:space="preserve">greatly assist </w:t>
      </w:r>
      <w:r w:rsidRPr="00721DE2">
        <w:rPr>
          <w:sz w:val="24"/>
          <w:szCs w:val="24"/>
        </w:rPr>
        <w:t>to make the initiative sustainable.</w:t>
      </w:r>
    </w:p>
    <w:p w:rsidR="00DA5943" w:rsidRDefault="00DA5943" w:rsidP="004F6604">
      <w:pPr>
        <w:pStyle w:val="ListParagraph"/>
        <w:numPr>
          <w:ilvl w:val="0"/>
          <w:numId w:val="12"/>
        </w:numPr>
        <w:jc w:val="both"/>
        <w:rPr>
          <w:sz w:val="24"/>
          <w:szCs w:val="24"/>
        </w:rPr>
      </w:pPr>
      <w:r w:rsidRPr="00721DE2">
        <w:rPr>
          <w:sz w:val="24"/>
          <w:szCs w:val="24"/>
        </w:rPr>
        <w:t>Introduce departmental monitoring o</w:t>
      </w:r>
      <w:r w:rsidR="00EE0650">
        <w:rPr>
          <w:sz w:val="24"/>
          <w:szCs w:val="24"/>
        </w:rPr>
        <w:t>f</w:t>
      </w:r>
      <w:r w:rsidRPr="00721DE2">
        <w:rPr>
          <w:sz w:val="24"/>
          <w:szCs w:val="24"/>
        </w:rPr>
        <w:t xml:space="preserve"> CCC</w:t>
      </w:r>
      <w:r w:rsidR="00EE0650">
        <w:rPr>
          <w:sz w:val="24"/>
          <w:szCs w:val="24"/>
        </w:rPr>
        <w:t xml:space="preserve"> activities.</w:t>
      </w:r>
    </w:p>
    <w:p w:rsidR="00DA5943" w:rsidRDefault="00DA5943" w:rsidP="004F6604">
      <w:pPr>
        <w:pStyle w:val="ListParagraph"/>
        <w:numPr>
          <w:ilvl w:val="0"/>
          <w:numId w:val="12"/>
        </w:numPr>
        <w:jc w:val="both"/>
        <w:rPr>
          <w:sz w:val="24"/>
          <w:szCs w:val="24"/>
        </w:rPr>
      </w:pPr>
      <w:r>
        <w:rPr>
          <w:sz w:val="24"/>
          <w:szCs w:val="24"/>
        </w:rPr>
        <w:t>Introduce sanction</w:t>
      </w:r>
      <w:r w:rsidR="00EE0650">
        <w:rPr>
          <w:sz w:val="24"/>
          <w:szCs w:val="24"/>
        </w:rPr>
        <w:t>/penalty</w:t>
      </w:r>
      <w:r>
        <w:rPr>
          <w:sz w:val="24"/>
          <w:szCs w:val="24"/>
        </w:rPr>
        <w:t xml:space="preserve"> in case of </w:t>
      </w:r>
      <w:r w:rsidRPr="00A95576">
        <w:rPr>
          <w:sz w:val="24"/>
          <w:szCs w:val="24"/>
        </w:rPr>
        <w:t xml:space="preserve">non-attendance </w:t>
      </w:r>
      <w:r w:rsidR="002579B5">
        <w:rPr>
          <w:sz w:val="24"/>
          <w:szCs w:val="24"/>
        </w:rPr>
        <w:t xml:space="preserve">of </w:t>
      </w:r>
      <w:r>
        <w:rPr>
          <w:sz w:val="24"/>
          <w:szCs w:val="24"/>
        </w:rPr>
        <w:t>meeting</w:t>
      </w:r>
      <w:r w:rsidR="002579B5">
        <w:rPr>
          <w:sz w:val="24"/>
          <w:szCs w:val="24"/>
        </w:rPr>
        <w:t>s</w:t>
      </w:r>
      <w:r>
        <w:rPr>
          <w:sz w:val="24"/>
          <w:szCs w:val="24"/>
        </w:rPr>
        <w:t>.</w:t>
      </w:r>
      <w:r w:rsidRPr="00DA5943">
        <w:rPr>
          <w:sz w:val="24"/>
          <w:szCs w:val="24"/>
        </w:rPr>
        <w:t xml:space="preserve"> </w:t>
      </w:r>
    </w:p>
    <w:p w:rsidR="00DA5943" w:rsidRDefault="00DA5943" w:rsidP="004F6604">
      <w:pPr>
        <w:pStyle w:val="ListParagraph"/>
        <w:numPr>
          <w:ilvl w:val="0"/>
          <w:numId w:val="12"/>
        </w:numPr>
        <w:jc w:val="both"/>
        <w:rPr>
          <w:sz w:val="24"/>
          <w:szCs w:val="24"/>
        </w:rPr>
      </w:pPr>
      <w:r>
        <w:rPr>
          <w:sz w:val="24"/>
          <w:szCs w:val="24"/>
        </w:rPr>
        <w:t xml:space="preserve">Ensure participation </w:t>
      </w:r>
      <w:r w:rsidR="002579B5">
        <w:rPr>
          <w:sz w:val="24"/>
          <w:szCs w:val="24"/>
        </w:rPr>
        <w:t xml:space="preserve">of a good </w:t>
      </w:r>
      <w:r>
        <w:rPr>
          <w:sz w:val="24"/>
          <w:szCs w:val="24"/>
        </w:rPr>
        <w:t xml:space="preserve">mix of </w:t>
      </w:r>
      <w:r w:rsidR="002579B5">
        <w:rPr>
          <w:sz w:val="24"/>
          <w:szCs w:val="24"/>
        </w:rPr>
        <w:t>j</w:t>
      </w:r>
      <w:r>
        <w:rPr>
          <w:sz w:val="24"/>
          <w:szCs w:val="24"/>
        </w:rPr>
        <w:t xml:space="preserve">udges, </w:t>
      </w:r>
      <w:r w:rsidR="002579B5">
        <w:rPr>
          <w:sz w:val="24"/>
          <w:szCs w:val="24"/>
        </w:rPr>
        <w:t>p</w:t>
      </w:r>
      <w:r>
        <w:rPr>
          <w:sz w:val="24"/>
          <w:szCs w:val="24"/>
        </w:rPr>
        <w:t xml:space="preserve">olice and </w:t>
      </w:r>
      <w:r w:rsidR="002579B5">
        <w:rPr>
          <w:sz w:val="24"/>
          <w:szCs w:val="24"/>
        </w:rPr>
        <w:t>l</w:t>
      </w:r>
      <w:r>
        <w:rPr>
          <w:sz w:val="24"/>
          <w:szCs w:val="24"/>
        </w:rPr>
        <w:t xml:space="preserve">awyers in </w:t>
      </w:r>
      <w:r w:rsidR="002579B5">
        <w:rPr>
          <w:sz w:val="24"/>
          <w:szCs w:val="24"/>
        </w:rPr>
        <w:t xml:space="preserve">the </w:t>
      </w:r>
      <w:r>
        <w:rPr>
          <w:sz w:val="24"/>
          <w:szCs w:val="24"/>
        </w:rPr>
        <w:t>CCC meetings</w:t>
      </w:r>
      <w:r w:rsidR="002579B5">
        <w:rPr>
          <w:sz w:val="24"/>
          <w:szCs w:val="24"/>
        </w:rPr>
        <w:t>.</w:t>
      </w:r>
    </w:p>
    <w:p w:rsidR="00DA5943" w:rsidRDefault="00DA5943" w:rsidP="004F6604">
      <w:pPr>
        <w:pStyle w:val="ListParagraph"/>
        <w:numPr>
          <w:ilvl w:val="0"/>
          <w:numId w:val="12"/>
        </w:numPr>
        <w:jc w:val="both"/>
        <w:rPr>
          <w:sz w:val="24"/>
          <w:szCs w:val="24"/>
        </w:rPr>
      </w:pPr>
      <w:r w:rsidRPr="00CF4120">
        <w:rPr>
          <w:sz w:val="24"/>
          <w:szCs w:val="24"/>
        </w:rPr>
        <w:t xml:space="preserve">Process of involving/including too many people in cases has to be reduced. </w:t>
      </w:r>
    </w:p>
    <w:p w:rsidR="00DA5943" w:rsidRDefault="00DA5943" w:rsidP="004F6604">
      <w:pPr>
        <w:pStyle w:val="ListParagraph"/>
        <w:numPr>
          <w:ilvl w:val="0"/>
          <w:numId w:val="12"/>
        </w:numPr>
        <w:jc w:val="both"/>
        <w:rPr>
          <w:sz w:val="24"/>
          <w:szCs w:val="24"/>
        </w:rPr>
      </w:pPr>
      <w:r>
        <w:rPr>
          <w:sz w:val="24"/>
          <w:szCs w:val="24"/>
        </w:rPr>
        <w:t>Introduce an accountability system related to the performance of CCCs along respective line of authority.</w:t>
      </w:r>
    </w:p>
    <w:p w:rsidR="00DA5943" w:rsidRDefault="00DA5943" w:rsidP="004F6604">
      <w:pPr>
        <w:pStyle w:val="ListParagraph"/>
        <w:numPr>
          <w:ilvl w:val="0"/>
          <w:numId w:val="12"/>
        </w:numPr>
        <w:jc w:val="both"/>
        <w:rPr>
          <w:sz w:val="24"/>
          <w:szCs w:val="24"/>
        </w:rPr>
      </w:pPr>
      <w:r>
        <w:rPr>
          <w:sz w:val="24"/>
          <w:szCs w:val="24"/>
        </w:rPr>
        <w:t xml:space="preserve">Integrate CCC meetings with other monthly meetings as a separate agenda to </w:t>
      </w:r>
      <w:r w:rsidRPr="00721DE2">
        <w:rPr>
          <w:sz w:val="24"/>
          <w:szCs w:val="24"/>
        </w:rPr>
        <w:t>overcome meeting fatigue of the stakeholders.</w:t>
      </w:r>
    </w:p>
    <w:p w:rsidR="00DA5943" w:rsidRDefault="00DA5943" w:rsidP="004F6604">
      <w:pPr>
        <w:pStyle w:val="ListParagraph"/>
        <w:numPr>
          <w:ilvl w:val="0"/>
          <w:numId w:val="12"/>
        </w:numPr>
        <w:jc w:val="both"/>
        <w:rPr>
          <w:sz w:val="24"/>
          <w:szCs w:val="24"/>
        </w:rPr>
      </w:pPr>
      <w:r>
        <w:rPr>
          <w:sz w:val="24"/>
          <w:szCs w:val="24"/>
        </w:rPr>
        <w:lastRenderedPageBreak/>
        <w:t xml:space="preserve">Use the </w:t>
      </w:r>
      <w:r w:rsidRPr="00721DE2">
        <w:rPr>
          <w:sz w:val="24"/>
          <w:szCs w:val="24"/>
        </w:rPr>
        <w:t xml:space="preserve">Judicial Conference (due every 4 months, happen 2/3 times a year among all relevant stakeholders with different agendas) </w:t>
      </w:r>
      <w:r>
        <w:rPr>
          <w:sz w:val="24"/>
          <w:szCs w:val="24"/>
        </w:rPr>
        <w:t>as a forum for coordination at the national level.</w:t>
      </w:r>
      <w:r w:rsidRPr="007D4AB2">
        <w:rPr>
          <w:sz w:val="24"/>
          <w:szCs w:val="24"/>
        </w:rPr>
        <w:t xml:space="preserve"> </w:t>
      </w:r>
    </w:p>
    <w:p w:rsidR="00DA5943" w:rsidRDefault="00DA5943" w:rsidP="00DA5943">
      <w:pPr>
        <w:pStyle w:val="ListParagraph"/>
        <w:jc w:val="both"/>
        <w:rPr>
          <w:sz w:val="24"/>
          <w:szCs w:val="24"/>
        </w:rPr>
      </w:pPr>
    </w:p>
    <w:p w:rsidR="00415219" w:rsidRPr="00415219" w:rsidRDefault="00415219" w:rsidP="007D4AB2">
      <w:pPr>
        <w:jc w:val="both"/>
        <w:rPr>
          <w:b/>
          <w:sz w:val="24"/>
          <w:szCs w:val="24"/>
        </w:rPr>
      </w:pPr>
      <w:r w:rsidRPr="00415219">
        <w:rPr>
          <w:b/>
          <w:sz w:val="24"/>
          <w:szCs w:val="24"/>
        </w:rPr>
        <w:t>Environment of CCC meetings</w:t>
      </w:r>
    </w:p>
    <w:p w:rsidR="00DA5943" w:rsidRDefault="00DA5943" w:rsidP="004F6604">
      <w:pPr>
        <w:pStyle w:val="ListParagraph"/>
        <w:numPr>
          <w:ilvl w:val="0"/>
          <w:numId w:val="12"/>
        </w:numPr>
        <w:jc w:val="both"/>
        <w:rPr>
          <w:sz w:val="24"/>
          <w:szCs w:val="24"/>
        </w:rPr>
      </w:pPr>
      <w:r>
        <w:rPr>
          <w:sz w:val="24"/>
          <w:szCs w:val="24"/>
        </w:rPr>
        <w:t xml:space="preserve">Undertake </w:t>
      </w:r>
      <w:r w:rsidR="00872AB8">
        <w:rPr>
          <w:sz w:val="24"/>
          <w:szCs w:val="24"/>
        </w:rPr>
        <w:t xml:space="preserve">advocacy </w:t>
      </w:r>
      <w:r>
        <w:rPr>
          <w:sz w:val="24"/>
          <w:szCs w:val="24"/>
        </w:rPr>
        <w:t xml:space="preserve">efforts </w:t>
      </w:r>
      <w:proofErr w:type="gramStart"/>
      <w:r w:rsidR="00872AB8">
        <w:rPr>
          <w:sz w:val="24"/>
          <w:szCs w:val="24"/>
        </w:rPr>
        <w:t xml:space="preserve">to  </w:t>
      </w:r>
      <w:r>
        <w:rPr>
          <w:sz w:val="24"/>
          <w:szCs w:val="24"/>
        </w:rPr>
        <w:t>shift</w:t>
      </w:r>
      <w:proofErr w:type="gramEnd"/>
      <w:r>
        <w:rPr>
          <w:sz w:val="24"/>
          <w:szCs w:val="24"/>
        </w:rPr>
        <w:t xml:space="preserve"> </w:t>
      </w:r>
      <w:r w:rsidR="00872AB8">
        <w:rPr>
          <w:sz w:val="24"/>
          <w:szCs w:val="24"/>
        </w:rPr>
        <w:t xml:space="preserve">existing </w:t>
      </w:r>
      <w:r>
        <w:rPr>
          <w:sz w:val="24"/>
          <w:szCs w:val="24"/>
        </w:rPr>
        <w:t>mindset to achieve ‘Judiciary meets the Administration and the civil Society’.</w:t>
      </w:r>
      <w:r w:rsidRPr="00A95576">
        <w:rPr>
          <w:sz w:val="24"/>
          <w:szCs w:val="24"/>
        </w:rPr>
        <w:t xml:space="preserve"> </w:t>
      </w:r>
    </w:p>
    <w:p w:rsidR="0063233E" w:rsidRDefault="00C23143" w:rsidP="004F6604">
      <w:pPr>
        <w:pStyle w:val="ListParagraph"/>
        <w:numPr>
          <w:ilvl w:val="0"/>
          <w:numId w:val="12"/>
        </w:numPr>
        <w:jc w:val="both"/>
        <w:rPr>
          <w:sz w:val="24"/>
          <w:szCs w:val="24"/>
        </w:rPr>
      </w:pPr>
      <w:r w:rsidRPr="0063233E">
        <w:rPr>
          <w:sz w:val="24"/>
          <w:szCs w:val="24"/>
        </w:rPr>
        <w:t xml:space="preserve">There is a need </w:t>
      </w:r>
      <w:r w:rsidR="00872AB8">
        <w:rPr>
          <w:sz w:val="24"/>
          <w:szCs w:val="24"/>
        </w:rPr>
        <w:t xml:space="preserve">for an </w:t>
      </w:r>
      <w:r w:rsidRPr="0063233E">
        <w:rPr>
          <w:sz w:val="24"/>
          <w:szCs w:val="24"/>
        </w:rPr>
        <w:t xml:space="preserve">open and </w:t>
      </w:r>
      <w:r w:rsidR="00872AB8">
        <w:rPr>
          <w:sz w:val="24"/>
          <w:szCs w:val="24"/>
        </w:rPr>
        <w:t>honest</w:t>
      </w:r>
      <w:r w:rsidRPr="0063233E">
        <w:rPr>
          <w:sz w:val="24"/>
          <w:szCs w:val="24"/>
        </w:rPr>
        <w:t xml:space="preserve"> discussion of all stakeholders in the CCC meetings. Decisions </w:t>
      </w:r>
      <w:r w:rsidR="00872AB8">
        <w:rPr>
          <w:sz w:val="24"/>
          <w:szCs w:val="24"/>
        </w:rPr>
        <w:t xml:space="preserve">arrived through </w:t>
      </w:r>
      <w:r w:rsidRPr="0063233E">
        <w:rPr>
          <w:sz w:val="24"/>
          <w:szCs w:val="24"/>
        </w:rPr>
        <w:t xml:space="preserve">a ‘short-cut’ process may not generate </w:t>
      </w:r>
      <w:r w:rsidR="0063233E" w:rsidRPr="0063233E">
        <w:rPr>
          <w:sz w:val="24"/>
          <w:szCs w:val="24"/>
        </w:rPr>
        <w:t>expected results.</w:t>
      </w:r>
    </w:p>
    <w:p w:rsidR="00415219" w:rsidRDefault="00872AB8" w:rsidP="004F6604">
      <w:pPr>
        <w:pStyle w:val="ListParagraph"/>
        <w:numPr>
          <w:ilvl w:val="0"/>
          <w:numId w:val="12"/>
        </w:numPr>
        <w:jc w:val="both"/>
        <w:rPr>
          <w:sz w:val="24"/>
          <w:szCs w:val="24"/>
        </w:rPr>
      </w:pPr>
      <w:r>
        <w:rPr>
          <w:sz w:val="24"/>
          <w:szCs w:val="24"/>
        </w:rPr>
        <w:t xml:space="preserve">Encouraging decision-makers to </w:t>
      </w:r>
      <w:r w:rsidR="002A15F7">
        <w:rPr>
          <w:sz w:val="24"/>
          <w:szCs w:val="24"/>
        </w:rPr>
        <w:t>recognize and p</w:t>
      </w:r>
      <w:r w:rsidR="00415219">
        <w:rPr>
          <w:sz w:val="24"/>
          <w:szCs w:val="24"/>
        </w:rPr>
        <w:t>rais</w:t>
      </w:r>
      <w:r w:rsidR="002A15F7">
        <w:rPr>
          <w:sz w:val="24"/>
          <w:szCs w:val="24"/>
        </w:rPr>
        <w:t xml:space="preserve">e good </w:t>
      </w:r>
      <w:r w:rsidR="00415219">
        <w:rPr>
          <w:sz w:val="24"/>
          <w:szCs w:val="24"/>
        </w:rPr>
        <w:t>performers</w:t>
      </w:r>
      <w:r w:rsidR="002A15F7">
        <w:rPr>
          <w:sz w:val="24"/>
          <w:szCs w:val="24"/>
        </w:rPr>
        <w:t>, which is a well-</w:t>
      </w:r>
      <w:proofErr w:type="spellStart"/>
      <w:r w:rsidR="002A15F7">
        <w:rPr>
          <w:sz w:val="24"/>
          <w:szCs w:val="24"/>
        </w:rPr>
        <w:t>recognised</w:t>
      </w:r>
      <w:proofErr w:type="spellEnd"/>
      <w:r w:rsidR="002A15F7">
        <w:rPr>
          <w:sz w:val="24"/>
          <w:szCs w:val="24"/>
        </w:rPr>
        <w:t xml:space="preserve"> </w:t>
      </w:r>
      <w:r w:rsidR="00415219">
        <w:rPr>
          <w:sz w:val="24"/>
          <w:szCs w:val="24"/>
        </w:rPr>
        <w:t xml:space="preserve">motivating </w:t>
      </w:r>
      <w:r w:rsidR="002A15F7">
        <w:rPr>
          <w:sz w:val="24"/>
          <w:szCs w:val="24"/>
        </w:rPr>
        <w:t xml:space="preserve">factor. </w:t>
      </w:r>
    </w:p>
    <w:p w:rsidR="00415219" w:rsidRDefault="00415219" w:rsidP="00415219">
      <w:pPr>
        <w:pStyle w:val="ListParagraph"/>
        <w:jc w:val="both"/>
        <w:rPr>
          <w:sz w:val="24"/>
          <w:szCs w:val="24"/>
        </w:rPr>
      </w:pPr>
    </w:p>
    <w:p w:rsidR="00415219" w:rsidRPr="00DA5943" w:rsidRDefault="00DA5943" w:rsidP="00DA5943">
      <w:pPr>
        <w:jc w:val="both"/>
        <w:rPr>
          <w:b/>
          <w:sz w:val="24"/>
          <w:szCs w:val="24"/>
        </w:rPr>
      </w:pPr>
      <w:r w:rsidRPr="00DA5943">
        <w:rPr>
          <w:b/>
          <w:sz w:val="24"/>
          <w:szCs w:val="24"/>
        </w:rPr>
        <w:t>Regulatory reforms in the criminal justice system</w:t>
      </w:r>
    </w:p>
    <w:p w:rsidR="0063233E" w:rsidRDefault="0063233E" w:rsidP="004F6604">
      <w:pPr>
        <w:pStyle w:val="ListParagraph"/>
        <w:numPr>
          <w:ilvl w:val="0"/>
          <w:numId w:val="12"/>
        </w:numPr>
        <w:jc w:val="both"/>
        <w:rPr>
          <w:sz w:val="24"/>
          <w:szCs w:val="24"/>
        </w:rPr>
      </w:pPr>
      <w:r>
        <w:rPr>
          <w:sz w:val="24"/>
          <w:szCs w:val="24"/>
        </w:rPr>
        <w:t xml:space="preserve">The project may take initiative to achieve </w:t>
      </w:r>
      <w:r w:rsidR="00331FC5">
        <w:rPr>
          <w:sz w:val="24"/>
          <w:szCs w:val="24"/>
        </w:rPr>
        <w:t xml:space="preserve">regular </w:t>
      </w:r>
      <w:r>
        <w:rPr>
          <w:sz w:val="24"/>
          <w:szCs w:val="24"/>
        </w:rPr>
        <w:t>jail visits</w:t>
      </w:r>
      <w:r w:rsidR="00331FC5">
        <w:rPr>
          <w:sz w:val="24"/>
          <w:szCs w:val="24"/>
        </w:rPr>
        <w:t xml:space="preserve"> in order</w:t>
      </w:r>
      <w:r>
        <w:rPr>
          <w:sz w:val="24"/>
          <w:szCs w:val="24"/>
        </w:rPr>
        <w:t xml:space="preserve"> to identify</w:t>
      </w:r>
      <w:r w:rsidR="00331FC5">
        <w:rPr>
          <w:sz w:val="24"/>
          <w:szCs w:val="24"/>
        </w:rPr>
        <w:t xml:space="preserve"> </w:t>
      </w:r>
      <w:r>
        <w:rPr>
          <w:sz w:val="24"/>
          <w:szCs w:val="24"/>
        </w:rPr>
        <w:t xml:space="preserve">relevant cases. Other judges may also be permitted to visit the prisons, which </w:t>
      </w:r>
      <w:r w:rsidR="00331FC5">
        <w:rPr>
          <w:sz w:val="24"/>
          <w:szCs w:val="24"/>
        </w:rPr>
        <w:t xml:space="preserve">will </w:t>
      </w:r>
      <w:r>
        <w:rPr>
          <w:sz w:val="24"/>
          <w:szCs w:val="24"/>
        </w:rPr>
        <w:t>require regulatory changes.</w:t>
      </w:r>
    </w:p>
    <w:p w:rsidR="0063233E" w:rsidRDefault="0063233E" w:rsidP="004F6604">
      <w:pPr>
        <w:pStyle w:val="ListParagraph"/>
        <w:numPr>
          <w:ilvl w:val="0"/>
          <w:numId w:val="12"/>
        </w:numPr>
        <w:jc w:val="both"/>
        <w:rPr>
          <w:sz w:val="24"/>
          <w:szCs w:val="24"/>
        </w:rPr>
      </w:pPr>
      <w:r>
        <w:rPr>
          <w:sz w:val="24"/>
          <w:szCs w:val="24"/>
        </w:rPr>
        <w:t xml:space="preserve">A better distribution </w:t>
      </w:r>
      <w:r w:rsidR="00331FC5">
        <w:rPr>
          <w:sz w:val="24"/>
          <w:szCs w:val="24"/>
        </w:rPr>
        <w:t xml:space="preserve">of case load </w:t>
      </w:r>
      <w:r w:rsidR="00415219">
        <w:rPr>
          <w:sz w:val="24"/>
          <w:szCs w:val="24"/>
        </w:rPr>
        <w:t xml:space="preserve">among judges (e.g. </w:t>
      </w:r>
      <w:r w:rsidR="00331FC5">
        <w:rPr>
          <w:sz w:val="24"/>
          <w:szCs w:val="24"/>
        </w:rPr>
        <w:t>f</w:t>
      </w:r>
      <w:r w:rsidR="00721DE2">
        <w:rPr>
          <w:sz w:val="24"/>
          <w:szCs w:val="24"/>
        </w:rPr>
        <w:t xml:space="preserve">inancial limits) </w:t>
      </w:r>
      <w:r>
        <w:rPr>
          <w:sz w:val="24"/>
          <w:szCs w:val="24"/>
        </w:rPr>
        <w:t xml:space="preserve">may help, which </w:t>
      </w:r>
      <w:r w:rsidR="00331FC5">
        <w:rPr>
          <w:sz w:val="24"/>
          <w:szCs w:val="24"/>
        </w:rPr>
        <w:t xml:space="preserve">will </w:t>
      </w:r>
      <w:r w:rsidR="001A484C">
        <w:rPr>
          <w:sz w:val="24"/>
          <w:szCs w:val="24"/>
        </w:rPr>
        <w:t>also require</w:t>
      </w:r>
      <w:r>
        <w:rPr>
          <w:sz w:val="24"/>
          <w:szCs w:val="24"/>
        </w:rPr>
        <w:t xml:space="preserve"> regulatory changes. The idea of a ‘floating court’ has been proposed.</w:t>
      </w:r>
    </w:p>
    <w:p w:rsidR="001A484C" w:rsidRDefault="001A484C" w:rsidP="004F6604">
      <w:pPr>
        <w:pStyle w:val="ListParagraph"/>
        <w:numPr>
          <w:ilvl w:val="0"/>
          <w:numId w:val="12"/>
        </w:numPr>
        <w:jc w:val="both"/>
        <w:rPr>
          <w:sz w:val="24"/>
          <w:szCs w:val="24"/>
        </w:rPr>
      </w:pPr>
      <w:r>
        <w:rPr>
          <w:sz w:val="24"/>
          <w:szCs w:val="24"/>
        </w:rPr>
        <w:t>The project may suggest how a) proper</w:t>
      </w:r>
      <w:r w:rsidR="00721DE2">
        <w:rPr>
          <w:sz w:val="24"/>
          <w:szCs w:val="24"/>
        </w:rPr>
        <w:t xml:space="preserve"> </w:t>
      </w:r>
      <w:r>
        <w:rPr>
          <w:sz w:val="24"/>
          <w:szCs w:val="24"/>
        </w:rPr>
        <w:t xml:space="preserve">system of </w:t>
      </w:r>
      <w:r w:rsidR="00721DE2">
        <w:rPr>
          <w:sz w:val="24"/>
          <w:szCs w:val="24"/>
        </w:rPr>
        <w:t xml:space="preserve">issuance of </w:t>
      </w:r>
      <w:r w:rsidR="00933C5E" w:rsidRPr="00A95576">
        <w:rPr>
          <w:sz w:val="24"/>
          <w:szCs w:val="24"/>
        </w:rPr>
        <w:t>medical certificates</w:t>
      </w:r>
      <w:r>
        <w:rPr>
          <w:sz w:val="24"/>
          <w:szCs w:val="24"/>
        </w:rPr>
        <w:t xml:space="preserve"> is introduced to ensure that the </w:t>
      </w:r>
      <w:r w:rsidR="00933C5E" w:rsidRPr="00A95576">
        <w:rPr>
          <w:sz w:val="24"/>
          <w:szCs w:val="24"/>
        </w:rPr>
        <w:t>IO</w:t>
      </w:r>
      <w:r>
        <w:rPr>
          <w:sz w:val="24"/>
          <w:szCs w:val="24"/>
        </w:rPr>
        <w:t xml:space="preserve"> does not need to delay</w:t>
      </w:r>
      <w:r w:rsidR="00933C5E" w:rsidRPr="00A95576">
        <w:rPr>
          <w:sz w:val="24"/>
          <w:szCs w:val="24"/>
        </w:rPr>
        <w:t xml:space="preserve"> issu</w:t>
      </w:r>
      <w:r w:rsidR="009A43E1">
        <w:rPr>
          <w:sz w:val="24"/>
          <w:szCs w:val="24"/>
        </w:rPr>
        <w:t xml:space="preserve">ance </w:t>
      </w:r>
      <w:r w:rsidR="00933C5E" w:rsidRPr="00A95576">
        <w:rPr>
          <w:sz w:val="24"/>
          <w:szCs w:val="24"/>
        </w:rPr>
        <w:t>of charge shee</w:t>
      </w:r>
      <w:r w:rsidR="00D76448">
        <w:rPr>
          <w:sz w:val="24"/>
          <w:szCs w:val="24"/>
        </w:rPr>
        <w:t>ts due to un</w:t>
      </w:r>
      <w:r w:rsidR="00933C5E" w:rsidRPr="00A95576">
        <w:rPr>
          <w:sz w:val="24"/>
          <w:szCs w:val="24"/>
        </w:rPr>
        <w:t>availability of medical certificate</w:t>
      </w:r>
      <w:r>
        <w:rPr>
          <w:sz w:val="24"/>
          <w:szCs w:val="24"/>
        </w:rPr>
        <w:t xml:space="preserve">. </w:t>
      </w:r>
    </w:p>
    <w:p w:rsidR="00721DE2" w:rsidRDefault="001A484C" w:rsidP="004F6604">
      <w:pPr>
        <w:pStyle w:val="ListParagraph"/>
        <w:numPr>
          <w:ilvl w:val="0"/>
          <w:numId w:val="12"/>
        </w:numPr>
        <w:jc w:val="both"/>
        <w:rPr>
          <w:sz w:val="24"/>
          <w:szCs w:val="24"/>
        </w:rPr>
      </w:pPr>
      <w:r>
        <w:rPr>
          <w:sz w:val="24"/>
          <w:szCs w:val="24"/>
        </w:rPr>
        <w:t xml:space="preserve">The project may suggest a new system of reporting on the availability of witnesses, so that the </w:t>
      </w:r>
      <w:proofErr w:type="spellStart"/>
      <w:r>
        <w:rPr>
          <w:sz w:val="24"/>
          <w:szCs w:val="24"/>
        </w:rPr>
        <w:t>honourable</w:t>
      </w:r>
      <w:proofErr w:type="spellEnd"/>
      <w:r>
        <w:rPr>
          <w:sz w:val="24"/>
          <w:szCs w:val="24"/>
        </w:rPr>
        <w:t xml:space="preserve"> judge can use </w:t>
      </w:r>
      <w:proofErr w:type="spellStart"/>
      <w:r>
        <w:rPr>
          <w:sz w:val="24"/>
          <w:szCs w:val="24"/>
        </w:rPr>
        <w:t>CrPC</w:t>
      </w:r>
      <w:proofErr w:type="spellEnd"/>
      <w:r>
        <w:rPr>
          <w:sz w:val="24"/>
          <w:szCs w:val="24"/>
        </w:rPr>
        <w:t xml:space="preserve"> properly. </w:t>
      </w:r>
    </w:p>
    <w:p w:rsidR="0080018C" w:rsidRDefault="009A43E1" w:rsidP="006754A0">
      <w:pPr>
        <w:pStyle w:val="ListParagraph"/>
        <w:numPr>
          <w:ilvl w:val="0"/>
          <w:numId w:val="12"/>
        </w:numPr>
        <w:ind w:left="714" w:hanging="430"/>
        <w:jc w:val="both"/>
        <w:rPr>
          <w:sz w:val="24"/>
          <w:szCs w:val="24"/>
        </w:rPr>
      </w:pPr>
      <w:r>
        <w:rPr>
          <w:sz w:val="24"/>
          <w:szCs w:val="24"/>
        </w:rPr>
        <w:t xml:space="preserve">Cluster all </w:t>
      </w:r>
      <w:r w:rsidR="00721DE2" w:rsidRPr="00721DE2">
        <w:rPr>
          <w:sz w:val="24"/>
          <w:szCs w:val="24"/>
        </w:rPr>
        <w:t>w</w:t>
      </w:r>
      <w:r w:rsidR="001C5B0F" w:rsidRPr="00721DE2">
        <w:rPr>
          <w:sz w:val="24"/>
          <w:szCs w:val="24"/>
        </w:rPr>
        <w:t xml:space="preserve">omen protections related </w:t>
      </w:r>
      <w:r w:rsidR="00721DE2" w:rsidRPr="00721DE2">
        <w:rPr>
          <w:sz w:val="24"/>
          <w:szCs w:val="24"/>
        </w:rPr>
        <w:t>cases in one place</w:t>
      </w:r>
      <w:r w:rsidR="0080018C">
        <w:rPr>
          <w:sz w:val="24"/>
          <w:szCs w:val="24"/>
        </w:rPr>
        <w:t>.</w:t>
      </w:r>
    </w:p>
    <w:p w:rsidR="006754A0" w:rsidRPr="006754A0" w:rsidRDefault="007D4AB2" w:rsidP="006754A0">
      <w:pPr>
        <w:pStyle w:val="ListParagraph"/>
        <w:numPr>
          <w:ilvl w:val="0"/>
          <w:numId w:val="12"/>
        </w:numPr>
        <w:ind w:hanging="436"/>
        <w:jc w:val="both"/>
        <w:rPr>
          <w:b/>
          <w:sz w:val="24"/>
          <w:szCs w:val="24"/>
        </w:rPr>
      </w:pPr>
      <w:r w:rsidRPr="006754A0">
        <w:rPr>
          <w:sz w:val="24"/>
          <w:szCs w:val="24"/>
        </w:rPr>
        <w:t xml:space="preserve">Separation of civil and criminal cases (Additional District Judges Court) could </w:t>
      </w:r>
      <w:r w:rsidR="0080018C" w:rsidRPr="006754A0">
        <w:rPr>
          <w:sz w:val="24"/>
          <w:szCs w:val="24"/>
        </w:rPr>
        <w:t>reduc</w:t>
      </w:r>
      <w:r w:rsidR="009A43E1" w:rsidRPr="006754A0">
        <w:rPr>
          <w:sz w:val="24"/>
          <w:szCs w:val="24"/>
        </w:rPr>
        <w:t xml:space="preserve">e </w:t>
      </w:r>
      <w:r w:rsidR="0080018C" w:rsidRPr="006754A0">
        <w:rPr>
          <w:sz w:val="24"/>
          <w:szCs w:val="24"/>
        </w:rPr>
        <w:t xml:space="preserve">case </w:t>
      </w:r>
      <w:r w:rsidR="009A43E1" w:rsidRPr="006754A0">
        <w:rPr>
          <w:sz w:val="24"/>
          <w:szCs w:val="24"/>
        </w:rPr>
        <w:t xml:space="preserve">back log. </w:t>
      </w:r>
    </w:p>
    <w:p w:rsidR="009668DC" w:rsidRPr="006754A0" w:rsidRDefault="009668DC" w:rsidP="006754A0">
      <w:pPr>
        <w:jc w:val="both"/>
        <w:rPr>
          <w:b/>
          <w:sz w:val="24"/>
          <w:szCs w:val="24"/>
        </w:rPr>
      </w:pPr>
      <w:r w:rsidRPr="006754A0">
        <w:rPr>
          <w:b/>
          <w:sz w:val="24"/>
          <w:szCs w:val="24"/>
        </w:rPr>
        <w:t>Sustainability</w:t>
      </w:r>
    </w:p>
    <w:p w:rsidR="00241F56" w:rsidRDefault="00AF3EE8" w:rsidP="0080018C">
      <w:pPr>
        <w:ind w:firstLine="720"/>
        <w:jc w:val="both"/>
        <w:rPr>
          <w:sz w:val="24"/>
          <w:szCs w:val="24"/>
        </w:rPr>
      </w:pPr>
      <w:r w:rsidRPr="006219DD">
        <w:rPr>
          <w:sz w:val="24"/>
          <w:szCs w:val="24"/>
        </w:rPr>
        <w:t xml:space="preserve">Given the above </w:t>
      </w:r>
      <w:r w:rsidR="009A43E1">
        <w:rPr>
          <w:sz w:val="24"/>
          <w:szCs w:val="24"/>
        </w:rPr>
        <w:t>narrative</w:t>
      </w:r>
      <w:r w:rsidRPr="006219DD">
        <w:rPr>
          <w:sz w:val="24"/>
          <w:szCs w:val="24"/>
        </w:rPr>
        <w:t>,</w:t>
      </w:r>
      <w:r>
        <w:rPr>
          <w:sz w:val="24"/>
          <w:szCs w:val="24"/>
        </w:rPr>
        <w:t xml:space="preserve"> </w:t>
      </w:r>
      <w:r w:rsidR="009A43E1">
        <w:rPr>
          <w:sz w:val="24"/>
          <w:szCs w:val="24"/>
        </w:rPr>
        <w:t xml:space="preserve">it is likely that the CCCs will not continue to meet </w:t>
      </w:r>
      <w:r>
        <w:rPr>
          <w:sz w:val="24"/>
          <w:szCs w:val="24"/>
        </w:rPr>
        <w:t xml:space="preserve">under a post-project situation, unless </w:t>
      </w:r>
      <w:r w:rsidR="009A43E1">
        <w:rPr>
          <w:sz w:val="24"/>
          <w:szCs w:val="24"/>
        </w:rPr>
        <w:t xml:space="preserve">it is given </w:t>
      </w:r>
      <w:r>
        <w:rPr>
          <w:sz w:val="24"/>
          <w:szCs w:val="24"/>
        </w:rPr>
        <w:t>a mandate of an agency with a</w:t>
      </w:r>
      <w:r w:rsidR="009A43E1">
        <w:rPr>
          <w:sz w:val="24"/>
          <w:szCs w:val="24"/>
        </w:rPr>
        <w:t xml:space="preserve"> specific scope of work for the </w:t>
      </w:r>
      <w:r>
        <w:rPr>
          <w:sz w:val="24"/>
          <w:szCs w:val="24"/>
        </w:rPr>
        <w:t xml:space="preserve">potential participating agencies. </w:t>
      </w:r>
      <w:r w:rsidR="009A43E1">
        <w:rPr>
          <w:sz w:val="24"/>
          <w:szCs w:val="24"/>
        </w:rPr>
        <w:t>T</w:t>
      </w:r>
      <w:r>
        <w:rPr>
          <w:sz w:val="24"/>
          <w:szCs w:val="24"/>
        </w:rPr>
        <w:t>he judiciary appears as a suitable agency to be mandated under a post-project context.</w:t>
      </w:r>
      <w:r w:rsidR="0080018C">
        <w:rPr>
          <w:sz w:val="24"/>
          <w:szCs w:val="24"/>
        </w:rPr>
        <w:t xml:space="preserve"> The stakeholders support</w:t>
      </w:r>
      <w:r w:rsidR="00241F56" w:rsidRPr="00A95576">
        <w:rPr>
          <w:sz w:val="24"/>
          <w:szCs w:val="24"/>
        </w:rPr>
        <w:t xml:space="preserve"> the continuation of </w:t>
      </w:r>
      <w:r w:rsidR="0080018C">
        <w:rPr>
          <w:sz w:val="24"/>
          <w:szCs w:val="24"/>
        </w:rPr>
        <w:t xml:space="preserve">CCC activities and </w:t>
      </w:r>
      <w:r w:rsidR="008237EE">
        <w:rPr>
          <w:sz w:val="24"/>
          <w:szCs w:val="24"/>
        </w:rPr>
        <w:t xml:space="preserve">future </w:t>
      </w:r>
      <w:r w:rsidR="0080018C">
        <w:rPr>
          <w:sz w:val="24"/>
          <w:szCs w:val="24"/>
        </w:rPr>
        <w:t>rolling out to other districts.</w:t>
      </w:r>
      <w:r w:rsidR="00241F56" w:rsidRPr="00A95576">
        <w:rPr>
          <w:sz w:val="24"/>
          <w:szCs w:val="24"/>
        </w:rPr>
        <w:t xml:space="preserve"> </w:t>
      </w:r>
      <w:r w:rsidR="0080018C">
        <w:rPr>
          <w:sz w:val="24"/>
          <w:szCs w:val="24"/>
        </w:rPr>
        <w:t xml:space="preserve">The </w:t>
      </w:r>
      <w:r w:rsidR="00241F56" w:rsidRPr="00A95576">
        <w:rPr>
          <w:sz w:val="24"/>
          <w:szCs w:val="24"/>
        </w:rPr>
        <w:t xml:space="preserve">Supreme Court </w:t>
      </w:r>
      <w:r w:rsidR="008237EE">
        <w:rPr>
          <w:sz w:val="24"/>
          <w:szCs w:val="24"/>
        </w:rPr>
        <w:t xml:space="preserve">of Bangladesh </w:t>
      </w:r>
      <w:r w:rsidR="0080018C">
        <w:rPr>
          <w:sz w:val="24"/>
          <w:szCs w:val="24"/>
        </w:rPr>
        <w:t xml:space="preserve">or the National Legal Aid </w:t>
      </w:r>
      <w:r w:rsidR="008237EE">
        <w:rPr>
          <w:sz w:val="24"/>
          <w:szCs w:val="24"/>
        </w:rPr>
        <w:t xml:space="preserve">Services </w:t>
      </w:r>
      <w:r w:rsidR="0080018C">
        <w:rPr>
          <w:sz w:val="24"/>
          <w:szCs w:val="24"/>
        </w:rPr>
        <w:t>Organizations appear as suitable executing agencies</w:t>
      </w:r>
      <w:r w:rsidR="008237EE">
        <w:rPr>
          <w:sz w:val="24"/>
          <w:szCs w:val="24"/>
        </w:rPr>
        <w:t xml:space="preserve">. </w:t>
      </w:r>
    </w:p>
    <w:p w:rsidR="005B58E4" w:rsidRDefault="005B58E4" w:rsidP="0080018C">
      <w:pPr>
        <w:ind w:firstLine="720"/>
        <w:jc w:val="both"/>
        <w:rPr>
          <w:sz w:val="24"/>
          <w:szCs w:val="24"/>
        </w:rPr>
      </w:pPr>
    </w:p>
    <w:p w:rsidR="005B58E4" w:rsidRPr="00A95576" w:rsidRDefault="005B58E4" w:rsidP="0080018C">
      <w:pPr>
        <w:ind w:firstLine="720"/>
        <w:jc w:val="both"/>
        <w:rPr>
          <w:sz w:val="24"/>
          <w:szCs w:val="24"/>
        </w:rPr>
      </w:pPr>
    </w:p>
    <w:p w:rsidR="002566A5" w:rsidRPr="002566A5" w:rsidRDefault="00CC0F2B" w:rsidP="004F7566">
      <w:pPr>
        <w:jc w:val="both"/>
        <w:rPr>
          <w:b/>
          <w:sz w:val="24"/>
          <w:szCs w:val="24"/>
        </w:rPr>
      </w:pPr>
      <w:r>
        <w:rPr>
          <w:b/>
          <w:sz w:val="24"/>
          <w:szCs w:val="24"/>
        </w:rPr>
        <w:lastRenderedPageBreak/>
        <w:t xml:space="preserve">d) </w:t>
      </w:r>
      <w:r w:rsidR="002566A5" w:rsidRPr="002566A5">
        <w:rPr>
          <w:b/>
          <w:sz w:val="24"/>
          <w:szCs w:val="24"/>
        </w:rPr>
        <w:t>Follow-up</w:t>
      </w:r>
    </w:p>
    <w:p w:rsidR="00C20B2E" w:rsidRDefault="002566A5" w:rsidP="002566A5">
      <w:pPr>
        <w:ind w:firstLine="720"/>
        <w:jc w:val="both"/>
        <w:rPr>
          <w:sz w:val="24"/>
          <w:szCs w:val="24"/>
        </w:rPr>
      </w:pPr>
      <w:r w:rsidRPr="00C708F8">
        <w:rPr>
          <w:sz w:val="24"/>
          <w:szCs w:val="24"/>
        </w:rPr>
        <w:t xml:space="preserve">The </w:t>
      </w:r>
      <w:r>
        <w:rPr>
          <w:sz w:val="24"/>
          <w:szCs w:val="24"/>
        </w:rPr>
        <w:t xml:space="preserve">nature of decisions </w:t>
      </w:r>
      <w:r w:rsidR="008237EE">
        <w:rPr>
          <w:sz w:val="24"/>
          <w:szCs w:val="24"/>
        </w:rPr>
        <w:t xml:space="preserve">taken by the CCCs </w:t>
      </w:r>
      <w:r>
        <w:rPr>
          <w:sz w:val="24"/>
          <w:szCs w:val="24"/>
        </w:rPr>
        <w:t>is to pursue the cases submitted</w:t>
      </w:r>
      <w:r w:rsidR="00C41EC5">
        <w:rPr>
          <w:sz w:val="24"/>
          <w:szCs w:val="24"/>
        </w:rPr>
        <w:t xml:space="preserve"> and to bring them to a conclusion</w:t>
      </w:r>
      <w:r>
        <w:rPr>
          <w:sz w:val="24"/>
          <w:szCs w:val="24"/>
        </w:rPr>
        <w:t xml:space="preserve">. The judges </w:t>
      </w:r>
      <w:r w:rsidR="009E6889">
        <w:rPr>
          <w:sz w:val="24"/>
          <w:szCs w:val="24"/>
        </w:rPr>
        <w:t xml:space="preserve">present </w:t>
      </w:r>
      <w:r w:rsidR="008237EE">
        <w:rPr>
          <w:sz w:val="24"/>
          <w:szCs w:val="24"/>
        </w:rPr>
        <w:t xml:space="preserve">at the CCC meetings </w:t>
      </w:r>
      <w:r>
        <w:rPr>
          <w:sz w:val="24"/>
          <w:szCs w:val="24"/>
        </w:rPr>
        <w:t xml:space="preserve">agree to offer </w:t>
      </w:r>
      <w:r w:rsidR="008237EE">
        <w:rPr>
          <w:sz w:val="24"/>
          <w:szCs w:val="24"/>
        </w:rPr>
        <w:t xml:space="preserve">new </w:t>
      </w:r>
      <w:r>
        <w:rPr>
          <w:sz w:val="24"/>
          <w:szCs w:val="24"/>
        </w:rPr>
        <w:t xml:space="preserve">hearing dates, </w:t>
      </w:r>
      <w:r w:rsidR="008237EE">
        <w:rPr>
          <w:sz w:val="24"/>
          <w:szCs w:val="24"/>
        </w:rPr>
        <w:t xml:space="preserve">make specific orders to </w:t>
      </w:r>
      <w:r>
        <w:rPr>
          <w:sz w:val="24"/>
          <w:szCs w:val="24"/>
        </w:rPr>
        <w:t xml:space="preserve">the Police </w:t>
      </w:r>
      <w:r w:rsidR="008237EE">
        <w:rPr>
          <w:sz w:val="24"/>
          <w:szCs w:val="24"/>
        </w:rPr>
        <w:t xml:space="preserve">to </w:t>
      </w:r>
      <w:r w:rsidR="009E6889">
        <w:rPr>
          <w:sz w:val="24"/>
          <w:szCs w:val="24"/>
        </w:rPr>
        <w:t>bring</w:t>
      </w:r>
      <w:r>
        <w:rPr>
          <w:sz w:val="24"/>
          <w:szCs w:val="24"/>
        </w:rPr>
        <w:t xml:space="preserve"> witnesses (IOs), </w:t>
      </w:r>
      <w:r w:rsidR="0065366A">
        <w:rPr>
          <w:sz w:val="24"/>
          <w:szCs w:val="24"/>
        </w:rPr>
        <w:t xml:space="preserve">request presence of </w:t>
      </w:r>
      <w:r>
        <w:rPr>
          <w:sz w:val="24"/>
          <w:szCs w:val="24"/>
        </w:rPr>
        <w:t>M</w:t>
      </w:r>
      <w:r w:rsidR="00C41EC5">
        <w:rPr>
          <w:sz w:val="24"/>
          <w:szCs w:val="24"/>
        </w:rPr>
        <w:t xml:space="preserve">edical </w:t>
      </w:r>
      <w:r>
        <w:rPr>
          <w:sz w:val="24"/>
          <w:szCs w:val="24"/>
        </w:rPr>
        <w:t>O</w:t>
      </w:r>
      <w:r w:rsidR="00C41EC5">
        <w:rPr>
          <w:sz w:val="24"/>
          <w:szCs w:val="24"/>
        </w:rPr>
        <w:t>fficers (MO</w:t>
      </w:r>
      <w:r>
        <w:rPr>
          <w:sz w:val="24"/>
          <w:szCs w:val="24"/>
        </w:rPr>
        <w:t>s</w:t>
      </w:r>
      <w:r w:rsidR="00C42060">
        <w:rPr>
          <w:sz w:val="24"/>
          <w:szCs w:val="24"/>
        </w:rPr>
        <w:t>)</w:t>
      </w:r>
      <w:r>
        <w:rPr>
          <w:sz w:val="24"/>
          <w:szCs w:val="24"/>
        </w:rPr>
        <w:t xml:space="preserve">, </w:t>
      </w:r>
      <w:r w:rsidR="00C41EC5">
        <w:rPr>
          <w:sz w:val="24"/>
          <w:szCs w:val="24"/>
        </w:rPr>
        <w:t xml:space="preserve">request </w:t>
      </w:r>
      <w:r>
        <w:rPr>
          <w:sz w:val="24"/>
          <w:szCs w:val="24"/>
        </w:rPr>
        <w:t xml:space="preserve">submission of medical certificates and </w:t>
      </w:r>
      <w:r w:rsidR="00C41EC5">
        <w:rPr>
          <w:sz w:val="24"/>
          <w:szCs w:val="24"/>
        </w:rPr>
        <w:t xml:space="preserve">instruct </w:t>
      </w:r>
      <w:r>
        <w:rPr>
          <w:sz w:val="24"/>
          <w:szCs w:val="24"/>
        </w:rPr>
        <w:t>the PP</w:t>
      </w:r>
      <w:r w:rsidR="00C41EC5">
        <w:rPr>
          <w:sz w:val="24"/>
          <w:szCs w:val="24"/>
        </w:rPr>
        <w:t>s</w:t>
      </w:r>
      <w:r>
        <w:rPr>
          <w:sz w:val="24"/>
          <w:szCs w:val="24"/>
        </w:rPr>
        <w:t xml:space="preserve"> </w:t>
      </w:r>
      <w:r w:rsidR="00C41EC5">
        <w:rPr>
          <w:sz w:val="24"/>
          <w:szCs w:val="24"/>
        </w:rPr>
        <w:t xml:space="preserve">to ensure </w:t>
      </w:r>
      <w:r w:rsidR="004E3E05">
        <w:rPr>
          <w:sz w:val="24"/>
          <w:szCs w:val="24"/>
        </w:rPr>
        <w:t>examination</w:t>
      </w:r>
      <w:r>
        <w:rPr>
          <w:sz w:val="24"/>
          <w:szCs w:val="24"/>
        </w:rPr>
        <w:t xml:space="preserve"> of</w:t>
      </w:r>
      <w:r w:rsidR="00C41EC5">
        <w:rPr>
          <w:sz w:val="24"/>
          <w:szCs w:val="24"/>
        </w:rPr>
        <w:t xml:space="preserve"> </w:t>
      </w:r>
      <w:r>
        <w:rPr>
          <w:sz w:val="24"/>
          <w:szCs w:val="24"/>
        </w:rPr>
        <w:t>private witnesses</w:t>
      </w:r>
      <w:r w:rsidR="00C41EC5">
        <w:rPr>
          <w:sz w:val="24"/>
          <w:szCs w:val="24"/>
        </w:rPr>
        <w:t xml:space="preserve"> who appear to give evidence</w:t>
      </w:r>
      <w:r>
        <w:rPr>
          <w:sz w:val="24"/>
          <w:szCs w:val="24"/>
        </w:rPr>
        <w:t>. Generally, the concerned agencies</w:t>
      </w:r>
      <w:r w:rsidR="00C41EC5">
        <w:rPr>
          <w:sz w:val="24"/>
          <w:szCs w:val="24"/>
        </w:rPr>
        <w:t xml:space="preserve">, who are represented at the CCC meetings, </w:t>
      </w:r>
      <w:r>
        <w:rPr>
          <w:sz w:val="24"/>
          <w:szCs w:val="24"/>
        </w:rPr>
        <w:t xml:space="preserve">make commitments to </w:t>
      </w:r>
      <w:r w:rsidR="00C41EC5">
        <w:rPr>
          <w:sz w:val="24"/>
          <w:szCs w:val="24"/>
        </w:rPr>
        <w:t xml:space="preserve">the </w:t>
      </w:r>
    </w:p>
    <w:p w:rsidR="00F43C39" w:rsidRDefault="00C41EC5" w:rsidP="002566A5">
      <w:pPr>
        <w:ind w:firstLine="720"/>
        <w:jc w:val="both"/>
        <w:rPr>
          <w:sz w:val="24"/>
          <w:szCs w:val="24"/>
        </w:rPr>
      </w:pPr>
      <w:r>
        <w:rPr>
          <w:sz w:val="24"/>
          <w:szCs w:val="24"/>
        </w:rPr>
        <w:t xml:space="preserve">CCC to </w:t>
      </w:r>
      <w:r w:rsidR="002566A5">
        <w:rPr>
          <w:sz w:val="24"/>
          <w:szCs w:val="24"/>
        </w:rPr>
        <w:t xml:space="preserve">follow up </w:t>
      </w:r>
      <w:r>
        <w:rPr>
          <w:sz w:val="24"/>
          <w:szCs w:val="24"/>
        </w:rPr>
        <w:t xml:space="preserve">on </w:t>
      </w:r>
      <w:r w:rsidR="002566A5">
        <w:rPr>
          <w:sz w:val="24"/>
          <w:szCs w:val="24"/>
        </w:rPr>
        <w:t>decisions taken</w:t>
      </w:r>
      <w:r>
        <w:rPr>
          <w:sz w:val="24"/>
          <w:szCs w:val="24"/>
        </w:rPr>
        <w:t xml:space="preserve"> but</w:t>
      </w:r>
      <w:r w:rsidR="002566A5">
        <w:rPr>
          <w:sz w:val="24"/>
          <w:szCs w:val="24"/>
        </w:rPr>
        <w:t xml:space="preserve"> subject to discussion with their </w:t>
      </w:r>
      <w:r>
        <w:rPr>
          <w:sz w:val="24"/>
          <w:szCs w:val="24"/>
        </w:rPr>
        <w:t xml:space="preserve">higher </w:t>
      </w:r>
      <w:r w:rsidR="002566A5">
        <w:rPr>
          <w:sz w:val="24"/>
          <w:szCs w:val="24"/>
        </w:rPr>
        <w:t xml:space="preserve">authority, </w:t>
      </w:r>
      <w:r>
        <w:rPr>
          <w:sz w:val="24"/>
          <w:szCs w:val="24"/>
        </w:rPr>
        <w:t xml:space="preserve">given the fact that </w:t>
      </w:r>
      <w:r w:rsidR="002566A5">
        <w:rPr>
          <w:sz w:val="24"/>
          <w:szCs w:val="24"/>
        </w:rPr>
        <w:t xml:space="preserve">lower level officers were </w:t>
      </w:r>
      <w:r>
        <w:rPr>
          <w:sz w:val="24"/>
          <w:szCs w:val="24"/>
        </w:rPr>
        <w:t xml:space="preserve">normally </w:t>
      </w:r>
      <w:r w:rsidR="002566A5">
        <w:rPr>
          <w:sz w:val="24"/>
          <w:szCs w:val="24"/>
        </w:rPr>
        <w:t>present in the</w:t>
      </w:r>
      <w:r>
        <w:rPr>
          <w:sz w:val="24"/>
          <w:szCs w:val="24"/>
        </w:rPr>
        <w:t>se</w:t>
      </w:r>
      <w:r w:rsidR="002566A5">
        <w:rPr>
          <w:sz w:val="24"/>
          <w:szCs w:val="24"/>
        </w:rPr>
        <w:t xml:space="preserve"> meeting</w:t>
      </w:r>
      <w:r>
        <w:rPr>
          <w:sz w:val="24"/>
          <w:szCs w:val="24"/>
        </w:rPr>
        <w:t>s</w:t>
      </w:r>
      <w:r w:rsidR="002566A5">
        <w:rPr>
          <w:sz w:val="24"/>
          <w:szCs w:val="24"/>
        </w:rPr>
        <w:t xml:space="preserve">. </w:t>
      </w:r>
    </w:p>
    <w:p w:rsidR="006B348E" w:rsidRPr="006B348E" w:rsidRDefault="009A7B1D" w:rsidP="00D304BC">
      <w:pPr>
        <w:ind w:firstLine="720"/>
        <w:jc w:val="both"/>
        <w:rPr>
          <w:sz w:val="24"/>
          <w:szCs w:val="24"/>
        </w:rPr>
      </w:pPr>
      <w:r w:rsidRPr="006B348E">
        <w:rPr>
          <w:sz w:val="24"/>
          <w:szCs w:val="24"/>
        </w:rPr>
        <w:t>Notice</w:t>
      </w:r>
      <w:r w:rsidR="006A7463" w:rsidRPr="006B348E">
        <w:rPr>
          <w:sz w:val="24"/>
          <w:szCs w:val="24"/>
        </w:rPr>
        <w:t xml:space="preserve"> </w:t>
      </w:r>
      <w:r w:rsidR="00C41EC5">
        <w:rPr>
          <w:sz w:val="24"/>
          <w:szCs w:val="24"/>
        </w:rPr>
        <w:t>of hearing</w:t>
      </w:r>
      <w:r w:rsidR="001E3572">
        <w:rPr>
          <w:sz w:val="24"/>
          <w:szCs w:val="24"/>
        </w:rPr>
        <w:t>, known as summons,</w:t>
      </w:r>
      <w:r w:rsidR="00C41EC5">
        <w:rPr>
          <w:sz w:val="24"/>
          <w:szCs w:val="24"/>
        </w:rPr>
        <w:t xml:space="preserve"> </w:t>
      </w:r>
      <w:r w:rsidR="001E3572">
        <w:rPr>
          <w:sz w:val="24"/>
          <w:szCs w:val="24"/>
        </w:rPr>
        <w:t xml:space="preserve">needs to be sent by </w:t>
      </w:r>
      <w:r w:rsidR="006A7463" w:rsidRPr="006B348E">
        <w:rPr>
          <w:sz w:val="24"/>
          <w:szCs w:val="24"/>
        </w:rPr>
        <w:t>court</w:t>
      </w:r>
      <w:r w:rsidR="00C41EC5">
        <w:rPr>
          <w:sz w:val="24"/>
          <w:szCs w:val="24"/>
        </w:rPr>
        <w:t>s</w:t>
      </w:r>
      <w:r w:rsidR="006A7463" w:rsidRPr="006B348E">
        <w:rPr>
          <w:sz w:val="24"/>
          <w:szCs w:val="24"/>
        </w:rPr>
        <w:t xml:space="preserve"> for </w:t>
      </w:r>
      <w:r w:rsidR="001E3572">
        <w:rPr>
          <w:sz w:val="24"/>
          <w:szCs w:val="24"/>
        </w:rPr>
        <w:t xml:space="preserve">the appearance of </w:t>
      </w:r>
      <w:r w:rsidR="006A7463" w:rsidRPr="006B348E">
        <w:rPr>
          <w:sz w:val="24"/>
          <w:szCs w:val="24"/>
        </w:rPr>
        <w:t>witnesses</w:t>
      </w:r>
      <w:r w:rsidR="001E3572">
        <w:rPr>
          <w:sz w:val="24"/>
          <w:szCs w:val="24"/>
        </w:rPr>
        <w:t xml:space="preserve"> </w:t>
      </w:r>
      <w:r w:rsidR="006A7463" w:rsidRPr="006B348E">
        <w:rPr>
          <w:sz w:val="24"/>
          <w:szCs w:val="24"/>
        </w:rPr>
        <w:t>(investigation officer, medical officer, experts from DNC, private people)</w:t>
      </w:r>
      <w:r w:rsidR="001E3572">
        <w:rPr>
          <w:sz w:val="24"/>
          <w:szCs w:val="24"/>
        </w:rPr>
        <w:t>.  Furthermore, such</w:t>
      </w:r>
      <w:r w:rsidR="006A7463" w:rsidRPr="006B348E">
        <w:rPr>
          <w:sz w:val="24"/>
          <w:szCs w:val="24"/>
        </w:rPr>
        <w:t xml:space="preserve"> summons needs to reach the</w:t>
      </w:r>
      <w:r w:rsidR="001E3572">
        <w:rPr>
          <w:sz w:val="24"/>
          <w:szCs w:val="24"/>
        </w:rPr>
        <w:t xml:space="preserve"> witnesses, in order to resolve the pending </w:t>
      </w:r>
      <w:r w:rsidR="004E3E05">
        <w:rPr>
          <w:sz w:val="24"/>
          <w:szCs w:val="24"/>
        </w:rPr>
        <w:t xml:space="preserve">case. </w:t>
      </w:r>
      <w:r w:rsidR="001E3572">
        <w:rPr>
          <w:sz w:val="24"/>
          <w:szCs w:val="24"/>
        </w:rPr>
        <w:t>In many cases, n</w:t>
      </w:r>
      <w:r w:rsidR="004E3E05">
        <w:rPr>
          <w:sz w:val="24"/>
          <w:szCs w:val="24"/>
        </w:rPr>
        <w:t>on</w:t>
      </w:r>
      <w:r w:rsidR="001E3572">
        <w:rPr>
          <w:sz w:val="24"/>
          <w:szCs w:val="24"/>
        </w:rPr>
        <w:t>-</w:t>
      </w:r>
      <w:r w:rsidR="006A7463" w:rsidRPr="006B348E">
        <w:rPr>
          <w:sz w:val="24"/>
          <w:szCs w:val="24"/>
        </w:rPr>
        <w:t xml:space="preserve">compliance of </w:t>
      </w:r>
      <w:r w:rsidR="001E3572">
        <w:rPr>
          <w:sz w:val="24"/>
          <w:szCs w:val="24"/>
        </w:rPr>
        <w:t xml:space="preserve">such summons results in </w:t>
      </w:r>
      <w:r w:rsidR="006A7463" w:rsidRPr="006B348E">
        <w:rPr>
          <w:sz w:val="24"/>
          <w:szCs w:val="24"/>
        </w:rPr>
        <w:t xml:space="preserve">delays. </w:t>
      </w:r>
      <w:r w:rsidR="00D304BC">
        <w:rPr>
          <w:sz w:val="24"/>
          <w:szCs w:val="24"/>
        </w:rPr>
        <w:t>Eight</w:t>
      </w:r>
      <w:r w:rsidR="006A7463" w:rsidRPr="006B348E">
        <w:rPr>
          <w:sz w:val="24"/>
          <w:szCs w:val="24"/>
        </w:rPr>
        <w:t xml:space="preserve"> major reasons appear </w:t>
      </w:r>
      <w:r w:rsidR="001E3572">
        <w:rPr>
          <w:sz w:val="24"/>
          <w:szCs w:val="24"/>
        </w:rPr>
        <w:t xml:space="preserve">to </w:t>
      </w:r>
      <w:r w:rsidR="006A7463" w:rsidRPr="006B348E">
        <w:rPr>
          <w:sz w:val="24"/>
          <w:szCs w:val="24"/>
        </w:rPr>
        <w:t>dominat</w:t>
      </w:r>
      <w:r w:rsidR="001E3572">
        <w:rPr>
          <w:sz w:val="24"/>
          <w:szCs w:val="24"/>
        </w:rPr>
        <w:t xml:space="preserve">e the issue of </w:t>
      </w:r>
      <w:r w:rsidR="006A7463" w:rsidRPr="006B348E">
        <w:rPr>
          <w:sz w:val="24"/>
          <w:szCs w:val="24"/>
        </w:rPr>
        <w:t xml:space="preserve">non-compliance </w:t>
      </w:r>
      <w:r w:rsidR="006B348E" w:rsidRPr="006B348E">
        <w:rPr>
          <w:sz w:val="24"/>
          <w:szCs w:val="24"/>
        </w:rPr>
        <w:t>with</w:t>
      </w:r>
      <w:r w:rsidR="006A7463" w:rsidRPr="006B348E">
        <w:rPr>
          <w:sz w:val="24"/>
          <w:szCs w:val="24"/>
        </w:rPr>
        <w:t xml:space="preserve"> </w:t>
      </w:r>
      <w:r w:rsidR="001E3572">
        <w:rPr>
          <w:sz w:val="24"/>
          <w:szCs w:val="24"/>
        </w:rPr>
        <w:t>summons</w:t>
      </w:r>
      <w:r w:rsidR="006A7463" w:rsidRPr="006B348E">
        <w:rPr>
          <w:sz w:val="24"/>
          <w:szCs w:val="24"/>
        </w:rPr>
        <w:t xml:space="preserve">. </w:t>
      </w:r>
    </w:p>
    <w:p w:rsidR="006B348E" w:rsidRDefault="006A7463" w:rsidP="00466F7E">
      <w:pPr>
        <w:ind w:firstLine="720"/>
        <w:jc w:val="both"/>
        <w:rPr>
          <w:sz w:val="24"/>
          <w:szCs w:val="24"/>
        </w:rPr>
      </w:pPr>
      <w:r w:rsidRPr="00466F7E">
        <w:rPr>
          <w:i/>
          <w:sz w:val="24"/>
          <w:szCs w:val="24"/>
        </w:rPr>
        <w:t>First</w:t>
      </w:r>
      <w:r w:rsidRPr="006B348E">
        <w:rPr>
          <w:sz w:val="24"/>
          <w:szCs w:val="24"/>
        </w:rPr>
        <w:t xml:space="preserve">, </w:t>
      </w:r>
      <w:r w:rsidR="004E3E05">
        <w:rPr>
          <w:sz w:val="24"/>
          <w:szCs w:val="24"/>
        </w:rPr>
        <w:t>the notice does not reach the P</w:t>
      </w:r>
      <w:r w:rsidR="006B348E" w:rsidRPr="006B348E">
        <w:rPr>
          <w:sz w:val="24"/>
          <w:szCs w:val="24"/>
        </w:rPr>
        <w:t xml:space="preserve">olice, who are expected to carry out the order. The </w:t>
      </w:r>
      <w:r w:rsidR="00BF50FB">
        <w:rPr>
          <w:sz w:val="24"/>
          <w:szCs w:val="24"/>
        </w:rPr>
        <w:t>P</w:t>
      </w:r>
      <w:r w:rsidR="006B348E" w:rsidRPr="006B348E">
        <w:rPr>
          <w:sz w:val="24"/>
          <w:szCs w:val="24"/>
        </w:rPr>
        <w:t xml:space="preserve">olice claim to have a recording book of </w:t>
      </w:r>
      <w:r w:rsidR="00BF50FB">
        <w:rPr>
          <w:sz w:val="24"/>
          <w:szCs w:val="24"/>
        </w:rPr>
        <w:t>‘</w:t>
      </w:r>
      <w:r w:rsidR="006B348E" w:rsidRPr="006B348E">
        <w:rPr>
          <w:sz w:val="24"/>
          <w:szCs w:val="24"/>
        </w:rPr>
        <w:t>received</w:t>
      </w:r>
      <w:r w:rsidR="00BF50FB">
        <w:rPr>
          <w:sz w:val="24"/>
          <w:szCs w:val="24"/>
        </w:rPr>
        <w:t>’</w:t>
      </w:r>
      <w:r w:rsidR="006B348E" w:rsidRPr="006B348E">
        <w:rPr>
          <w:sz w:val="24"/>
          <w:szCs w:val="24"/>
        </w:rPr>
        <w:t xml:space="preserve"> notices and </w:t>
      </w:r>
      <w:r w:rsidR="00BF50FB">
        <w:rPr>
          <w:sz w:val="24"/>
          <w:szCs w:val="24"/>
        </w:rPr>
        <w:t xml:space="preserve">that they </w:t>
      </w:r>
      <w:r w:rsidR="006B348E" w:rsidRPr="006B348E">
        <w:rPr>
          <w:sz w:val="24"/>
          <w:szCs w:val="24"/>
        </w:rPr>
        <w:t>comply with them.</w:t>
      </w:r>
    </w:p>
    <w:p w:rsidR="006B348E" w:rsidRDefault="006B348E" w:rsidP="00466F7E">
      <w:pPr>
        <w:ind w:firstLine="720"/>
        <w:jc w:val="both"/>
        <w:rPr>
          <w:sz w:val="24"/>
          <w:szCs w:val="24"/>
        </w:rPr>
      </w:pPr>
      <w:r w:rsidRPr="00466F7E">
        <w:rPr>
          <w:i/>
          <w:sz w:val="24"/>
          <w:szCs w:val="24"/>
        </w:rPr>
        <w:t>Second</w:t>
      </w:r>
      <w:r w:rsidRPr="006B348E">
        <w:rPr>
          <w:sz w:val="24"/>
          <w:szCs w:val="24"/>
        </w:rPr>
        <w:t>, the person</w:t>
      </w:r>
      <w:r w:rsidR="00BF50FB">
        <w:rPr>
          <w:sz w:val="24"/>
          <w:szCs w:val="24"/>
        </w:rPr>
        <w:t xml:space="preserve">, who has been sent the </w:t>
      </w:r>
      <w:r w:rsidRPr="006B348E">
        <w:rPr>
          <w:sz w:val="24"/>
          <w:szCs w:val="24"/>
        </w:rPr>
        <w:t>notice</w:t>
      </w:r>
      <w:r w:rsidR="00BF50FB">
        <w:rPr>
          <w:sz w:val="24"/>
          <w:szCs w:val="24"/>
        </w:rPr>
        <w:t>,</w:t>
      </w:r>
      <w:r w:rsidRPr="006B348E">
        <w:rPr>
          <w:sz w:val="24"/>
          <w:szCs w:val="24"/>
        </w:rPr>
        <w:t xml:space="preserve"> is not reachable for various reasons (wrong address, wrong spelling, death, change of address).</w:t>
      </w:r>
    </w:p>
    <w:p w:rsidR="006B348E" w:rsidRDefault="006B348E" w:rsidP="00466F7E">
      <w:pPr>
        <w:ind w:firstLine="720"/>
        <w:jc w:val="both"/>
        <w:rPr>
          <w:sz w:val="24"/>
          <w:szCs w:val="24"/>
        </w:rPr>
      </w:pPr>
      <w:r w:rsidRPr="00466F7E">
        <w:rPr>
          <w:i/>
          <w:sz w:val="24"/>
          <w:szCs w:val="24"/>
        </w:rPr>
        <w:t>Third</w:t>
      </w:r>
      <w:r w:rsidRPr="006B348E">
        <w:rPr>
          <w:sz w:val="24"/>
          <w:szCs w:val="24"/>
        </w:rPr>
        <w:t xml:space="preserve">, the </w:t>
      </w:r>
      <w:r w:rsidR="00BF50FB">
        <w:rPr>
          <w:sz w:val="24"/>
          <w:szCs w:val="24"/>
        </w:rPr>
        <w:t xml:space="preserve">summoned </w:t>
      </w:r>
      <w:r w:rsidRPr="006B348E">
        <w:rPr>
          <w:sz w:val="24"/>
          <w:szCs w:val="24"/>
        </w:rPr>
        <w:t>witnesses have no interest</w:t>
      </w:r>
      <w:r w:rsidR="00BF50FB">
        <w:rPr>
          <w:sz w:val="24"/>
          <w:szCs w:val="24"/>
        </w:rPr>
        <w:t xml:space="preserve"> or </w:t>
      </w:r>
      <w:r w:rsidRPr="006B348E">
        <w:rPr>
          <w:sz w:val="24"/>
          <w:szCs w:val="24"/>
        </w:rPr>
        <w:t xml:space="preserve">motivation as they do not receive any reimbursement </w:t>
      </w:r>
      <w:r w:rsidR="00C36B03">
        <w:rPr>
          <w:sz w:val="24"/>
          <w:szCs w:val="24"/>
        </w:rPr>
        <w:t>for</w:t>
      </w:r>
      <w:r w:rsidRPr="006B348E">
        <w:rPr>
          <w:sz w:val="24"/>
          <w:szCs w:val="24"/>
        </w:rPr>
        <w:t xml:space="preserve"> costs</w:t>
      </w:r>
      <w:r w:rsidR="00BF50FB">
        <w:rPr>
          <w:sz w:val="24"/>
          <w:szCs w:val="24"/>
        </w:rPr>
        <w:t xml:space="preserve"> incurred</w:t>
      </w:r>
      <w:r w:rsidR="00C36B03">
        <w:rPr>
          <w:sz w:val="24"/>
          <w:szCs w:val="24"/>
        </w:rPr>
        <w:t xml:space="preserve"> in attending court hearings</w:t>
      </w:r>
      <w:r w:rsidRPr="006B348E">
        <w:rPr>
          <w:sz w:val="24"/>
          <w:szCs w:val="24"/>
        </w:rPr>
        <w:t xml:space="preserve">. This is particularly true </w:t>
      </w:r>
      <w:r w:rsidR="00BF50FB">
        <w:rPr>
          <w:sz w:val="24"/>
          <w:szCs w:val="24"/>
        </w:rPr>
        <w:t xml:space="preserve">when It comes to </w:t>
      </w:r>
      <w:r w:rsidRPr="006B348E">
        <w:rPr>
          <w:sz w:val="24"/>
          <w:szCs w:val="24"/>
        </w:rPr>
        <w:t>private witnesses</w:t>
      </w:r>
      <w:r w:rsidR="00BF50FB">
        <w:rPr>
          <w:sz w:val="24"/>
          <w:szCs w:val="24"/>
        </w:rPr>
        <w:t xml:space="preserve"> as they</w:t>
      </w:r>
      <w:r w:rsidRPr="006B348E">
        <w:rPr>
          <w:sz w:val="24"/>
          <w:szCs w:val="24"/>
        </w:rPr>
        <w:t xml:space="preserve"> are not aware of the fund </w:t>
      </w:r>
      <w:r w:rsidR="00C36B03">
        <w:rPr>
          <w:sz w:val="24"/>
          <w:szCs w:val="24"/>
        </w:rPr>
        <w:t xml:space="preserve">(what’s it called?) </w:t>
      </w:r>
      <w:r w:rsidRPr="006B348E">
        <w:rPr>
          <w:sz w:val="24"/>
          <w:szCs w:val="24"/>
        </w:rPr>
        <w:t xml:space="preserve">available with the Deputy Commissioners for </w:t>
      </w:r>
      <w:r w:rsidR="00BF50FB">
        <w:rPr>
          <w:sz w:val="24"/>
          <w:szCs w:val="24"/>
        </w:rPr>
        <w:t xml:space="preserve">such </w:t>
      </w:r>
      <w:r w:rsidRPr="006B348E">
        <w:rPr>
          <w:sz w:val="24"/>
          <w:szCs w:val="24"/>
        </w:rPr>
        <w:t>witnesses. This fund remains un</w:t>
      </w:r>
      <w:r>
        <w:rPr>
          <w:sz w:val="24"/>
          <w:szCs w:val="24"/>
        </w:rPr>
        <w:t>used</w:t>
      </w:r>
      <w:r w:rsidRPr="006B348E">
        <w:rPr>
          <w:sz w:val="24"/>
          <w:szCs w:val="24"/>
        </w:rPr>
        <w:t xml:space="preserve"> and is generally returned to the </w:t>
      </w:r>
      <w:r w:rsidR="00BF50FB">
        <w:rPr>
          <w:sz w:val="24"/>
          <w:szCs w:val="24"/>
        </w:rPr>
        <w:t>E</w:t>
      </w:r>
      <w:r w:rsidRPr="006B348E">
        <w:rPr>
          <w:sz w:val="24"/>
          <w:szCs w:val="24"/>
        </w:rPr>
        <w:t>xchequer</w:t>
      </w:r>
      <w:r w:rsidR="00C36B03">
        <w:rPr>
          <w:sz w:val="24"/>
          <w:szCs w:val="24"/>
        </w:rPr>
        <w:t xml:space="preserve"> at the end of each financial year</w:t>
      </w:r>
      <w:r w:rsidRPr="006B348E">
        <w:rPr>
          <w:sz w:val="24"/>
          <w:szCs w:val="24"/>
        </w:rPr>
        <w:t>.</w:t>
      </w:r>
    </w:p>
    <w:p w:rsidR="00CC06FB" w:rsidRDefault="006B348E" w:rsidP="00466F7E">
      <w:pPr>
        <w:ind w:firstLine="720"/>
        <w:jc w:val="both"/>
        <w:rPr>
          <w:sz w:val="24"/>
          <w:szCs w:val="24"/>
        </w:rPr>
      </w:pPr>
      <w:r w:rsidRPr="00466F7E">
        <w:rPr>
          <w:i/>
          <w:sz w:val="24"/>
          <w:szCs w:val="24"/>
        </w:rPr>
        <w:t>Fourth</w:t>
      </w:r>
      <w:r>
        <w:rPr>
          <w:sz w:val="24"/>
          <w:szCs w:val="24"/>
        </w:rPr>
        <w:t>, even if the private witnesses are present</w:t>
      </w:r>
      <w:r w:rsidR="00B9671C">
        <w:rPr>
          <w:sz w:val="24"/>
          <w:szCs w:val="24"/>
        </w:rPr>
        <w:t xml:space="preserve"> within court premises</w:t>
      </w:r>
      <w:r>
        <w:rPr>
          <w:sz w:val="24"/>
          <w:szCs w:val="24"/>
        </w:rPr>
        <w:t xml:space="preserve">, their </w:t>
      </w:r>
      <w:r w:rsidR="003A0844">
        <w:rPr>
          <w:sz w:val="24"/>
          <w:szCs w:val="24"/>
        </w:rPr>
        <w:t>examination</w:t>
      </w:r>
      <w:r w:rsidR="00CC06FB">
        <w:rPr>
          <w:sz w:val="24"/>
          <w:szCs w:val="24"/>
        </w:rPr>
        <w:t xml:space="preserve"> </w:t>
      </w:r>
      <w:r w:rsidR="00B9671C">
        <w:rPr>
          <w:sz w:val="24"/>
          <w:szCs w:val="24"/>
        </w:rPr>
        <w:t xml:space="preserve">(giving of evidence) </w:t>
      </w:r>
      <w:r w:rsidR="00CC06FB">
        <w:rPr>
          <w:sz w:val="24"/>
          <w:szCs w:val="24"/>
        </w:rPr>
        <w:t>does</w:t>
      </w:r>
      <w:r w:rsidR="004E3E05">
        <w:rPr>
          <w:sz w:val="24"/>
          <w:szCs w:val="24"/>
        </w:rPr>
        <w:t xml:space="preserve"> not take place</w:t>
      </w:r>
      <w:r w:rsidR="00B9671C">
        <w:rPr>
          <w:sz w:val="24"/>
          <w:szCs w:val="24"/>
        </w:rPr>
        <w:t>, as planned</w:t>
      </w:r>
      <w:r w:rsidR="004E3E05">
        <w:rPr>
          <w:sz w:val="24"/>
          <w:szCs w:val="24"/>
        </w:rPr>
        <w:t xml:space="preserve">. </w:t>
      </w:r>
      <w:r w:rsidR="00B9671C">
        <w:rPr>
          <w:sz w:val="24"/>
          <w:szCs w:val="24"/>
        </w:rPr>
        <w:t xml:space="preserve">Some of the reasons being: </w:t>
      </w:r>
      <w:r w:rsidR="00A95B0B">
        <w:rPr>
          <w:sz w:val="24"/>
          <w:szCs w:val="24"/>
        </w:rPr>
        <w:t>non-appearance of</w:t>
      </w:r>
      <w:r w:rsidR="004E3E05">
        <w:rPr>
          <w:sz w:val="24"/>
          <w:szCs w:val="24"/>
        </w:rPr>
        <w:t xml:space="preserve"> relevant </w:t>
      </w:r>
      <w:proofErr w:type="spellStart"/>
      <w:r w:rsidR="004E3E05">
        <w:rPr>
          <w:sz w:val="24"/>
          <w:szCs w:val="24"/>
        </w:rPr>
        <w:t>pubic</w:t>
      </w:r>
      <w:proofErr w:type="spellEnd"/>
      <w:r w:rsidR="004E3E05">
        <w:rPr>
          <w:sz w:val="24"/>
          <w:szCs w:val="24"/>
        </w:rPr>
        <w:t xml:space="preserve"> prosecutor</w:t>
      </w:r>
      <w:r w:rsidR="00CC06FB">
        <w:rPr>
          <w:sz w:val="24"/>
          <w:szCs w:val="24"/>
        </w:rPr>
        <w:t xml:space="preserve"> </w:t>
      </w:r>
      <w:r w:rsidR="00A95B0B">
        <w:rPr>
          <w:sz w:val="24"/>
          <w:szCs w:val="24"/>
        </w:rPr>
        <w:t xml:space="preserve">as s/he may </w:t>
      </w:r>
      <w:r w:rsidR="00CC06FB">
        <w:rPr>
          <w:sz w:val="24"/>
          <w:szCs w:val="24"/>
        </w:rPr>
        <w:t>have other priorities</w:t>
      </w:r>
      <w:r w:rsidR="003A0844">
        <w:rPr>
          <w:sz w:val="24"/>
          <w:szCs w:val="24"/>
        </w:rPr>
        <w:t xml:space="preserve"> given the </w:t>
      </w:r>
      <w:r w:rsidR="00B9671C">
        <w:rPr>
          <w:sz w:val="24"/>
          <w:szCs w:val="24"/>
        </w:rPr>
        <w:t xml:space="preserve">low </w:t>
      </w:r>
      <w:r w:rsidR="003A0844">
        <w:rPr>
          <w:sz w:val="24"/>
          <w:szCs w:val="24"/>
        </w:rPr>
        <w:t xml:space="preserve">fee </w:t>
      </w:r>
      <w:r w:rsidR="00D01A83">
        <w:rPr>
          <w:sz w:val="24"/>
          <w:szCs w:val="24"/>
        </w:rPr>
        <w:t>structure</w:t>
      </w:r>
      <w:r w:rsidR="00CC06FB">
        <w:rPr>
          <w:sz w:val="24"/>
          <w:szCs w:val="24"/>
        </w:rPr>
        <w:t>, the court hearing date m</w:t>
      </w:r>
      <w:r w:rsidR="00A95B0B">
        <w:rPr>
          <w:sz w:val="24"/>
          <w:szCs w:val="24"/>
        </w:rPr>
        <w:t>ay</w:t>
      </w:r>
      <w:r w:rsidR="00CC06FB">
        <w:rPr>
          <w:sz w:val="24"/>
          <w:szCs w:val="24"/>
        </w:rPr>
        <w:t xml:space="preserve"> have been changed or adjourned</w:t>
      </w:r>
      <w:r w:rsidR="003A0844">
        <w:rPr>
          <w:sz w:val="24"/>
          <w:szCs w:val="24"/>
        </w:rPr>
        <w:t xml:space="preserve"> or the</w:t>
      </w:r>
      <w:r w:rsidR="004E3E05">
        <w:rPr>
          <w:sz w:val="24"/>
          <w:szCs w:val="24"/>
        </w:rPr>
        <w:t xml:space="preserve"> court was not</w:t>
      </w:r>
      <w:r w:rsidR="00A95B0B">
        <w:rPr>
          <w:sz w:val="24"/>
          <w:szCs w:val="24"/>
        </w:rPr>
        <w:t xml:space="preserve"> duly</w:t>
      </w:r>
      <w:r w:rsidR="004E3E05">
        <w:rPr>
          <w:sz w:val="24"/>
          <w:szCs w:val="24"/>
        </w:rPr>
        <w:t xml:space="preserve"> informed by the P</w:t>
      </w:r>
      <w:r w:rsidR="003A0844">
        <w:rPr>
          <w:sz w:val="24"/>
          <w:szCs w:val="24"/>
        </w:rPr>
        <w:t>olice</w:t>
      </w:r>
      <w:r w:rsidR="00A95B0B">
        <w:rPr>
          <w:sz w:val="24"/>
          <w:szCs w:val="24"/>
        </w:rPr>
        <w:t xml:space="preserve"> </w:t>
      </w:r>
      <w:r w:rsidR="003A0844">
        <w:rPr>
          <w:sz w:val="24"/>
          <w:szCs w:val="24"/>
        </w:rPr>
        <w:t xml:space="preserve">that witnesses </w:t>
      </w:r>
      <w:r w:rsidR="00A95B0B">
        <w:rPr>
          <w:sz w:val="24"/>
          <w:szCs w:val="24"/>
        </w:rPr>
        <w:t>were</w:t>
      </w:r>
      <w:r w:rsidR="003A0844">
        <w:rPr>
          <w:sz w:val="24"/>
          <w:szCs w:val="24"/>
        </w:rPr>
        <w:t xml:space="preserve"> present</w:t>
      </w:r>
      <w:r w:rsidR="00A95B0B">
        <w:rPr>
          <w:sz w:val="24"/>
          <w:szCs w:val="24"/>
        </w:rPr>
        <w:t xml:space="preserve"> to give evidence</w:t>
      </w:r>
      <w:r w:rsidR="00CC06FB">
        <w:rPr>
          <w:sz w:val="24"/>
          <w:szCs w:val="24"/>
        </w:rPr>
        <w:t xml:space="preserve">. </w:t>
      </w:r>
      <w:r w:rsidR="00D01A83">
        <w:rPr>
          <w:sz w:val="24"/>
          <w:szCs w:val="24"/>
        </w:rPr>
        <w:t>Generally speaking, p</w:t>
      </w:r>
      <w:r w:rsidR="00CC06FB">
        <w:rPr>
          <w:sz w:val="24"/>
          <w:szCs w:val="24"/>
        </w:rPr>
        <w:t>roducing a private witness is generally difficult as the rel</w:t>
      </w:r>
      <w:r w:rsidR="00264D25">
        <w:rPr>
          <w:sz w:val="24"/>
          <w:szCs w:val="24"/>
        </w:rPr>
        <w:t>evant party may not always want</w:t>
      </w:r>
      <w:r w:rsidR="00CC06FB">
        <w:rPr>
          <w:sz w:val="24"/>
          <w:szCs w:val="24"/>
        </w:rPr>
        <w:t xml:space="preserve"> to cover the </w:t>
      </w:r>
      <w:r w:rsidR="00D01A83">
        <w:rPr>
          <w:sz w:val="24"/>
          <w:szCs w:val="24"/>
        </w:rPr>
        <w:t xml:space="preserve">witness’s </w:t>
      </w:r>
      <w:r w:rsidR="00CC06FB">
        <w:rPr>
          <w:sz w:val="24"/>
          <w:szCs w:val="24"/>
        </w:rPr>
        <w:t>lost incomes.</w:t>
      </w:r>
    </w:p>
    <w:p w:rsidR="006B348E" w:rsidRPr="006B348E" w:rsidRDefault="006A3204" w:rsidP="00466F7E">
      <w:pPr>
        <w:ind w:firstLine="720"/>
        <w:jc w:val="both"/>
        <w:rPr>
          <w:sz w:val="24"/>
          <w:szCs w:val="24"/>
        </w:rPr>
      </w:pPr>
      <w:r w:rsidRPr="00466F7E">
        <w:rPr>
          <w:i/>
          <w:sz w:val="24"/>
          <w:szCs w:val="24"/>
        </w:rPr>
        <w:t>Fifth</w:t>
      </w:r>
      <w:r>
        <w:rPr>
          <w:sz w:val="24"/>
          <w:szCs w:val="24"/>
        </w:rPr>
        <w:t>, even if</w:t>
      </w:r>
      <w:r w:rsidR="00D01A83">
        <w:rPr>
          <w:sz w:val="24"/>
          <w:szCs w:val="24"/>
        </w:rPr>
        <w:t xml:space="preserve"> </w:t>
      </w:r>
      <w:r>
        <w:rPr>
          <w:sz w:val="24"/>
          <w:szCs w:val="24"/>
        </w:rPr>
        <w:t xml:space="preserve">witnesses are present, </w:t>
      </w:r>
      <w:r w:rsidR="00D01A83">
        <w:rPr>
          <w:sz w:val="24"/>
          <w:szCs w:val="24"/>
        </w:rPr>
        <w:t>one or two critical ones may be absent</w:t>
      </w:r>
      <w:r>
        <w:rPr>
          <w:sz w:val="24"/>
          <w:szCs w:val="24"/>
        </w:rPr>
        <w:t xml:space="preserve">, causing delay to the </w:t>
      </w:r>
      <w:r w:rsidR="00D01A83">
        <w:rPr>
          <w:sz w:val="24"/>
          <w:szCs w:val="24"/>
        </w:rPr>
        <w:t xml:space="preserve">process and the eventual </w:t>
      </w:r>
      <w:r>
        <w:rPr>
          <w:sz w:val="24"/>
          <w:szCs w:val="24"/>
        </w:rPr>
        <w:t xml:space="preserve">judgment. </w:t>
      </w:r>
      <w:r w:rsidR="00D01A83">
        <w:rPr>
          <w:sz w:val="24"/>
          <w:szCs w:val="24"/>
        </w:rPr>
        <w:t xml:space="preserve"> There are also occasions when </w:t>
      </w:r>
      <w:proofErr w:type="gramStart"/>
      <w:r w:rsidR="00D01A83">
        <w:rPr>
          <w:sz w:val="24"/>
          <w:szCs w:val="24"/>
        </w:rPr>
        <w:t>Police reports are</w:t>
      </w:r>
      <w:r w:rsidR="00672909">
        <w:rPr>
          <w:sz w:val="24"/>
          <w:szCs w:val="24"/>
        </w:rPr>
        <w:t xml:space="preserve"> inconclusive, and is</w:t>
      </w:r>
      <w:proofErr w:type="gramEnd"/>
      <w:r w:rsidR="00672909">
        <w:rPr>
          <w:sz w:val="24"/>
          <w:szCs w:val="24"/>
        </w:rPr>
        <w:t xml:space="preserve"> of little evidential value from Court’s point of view.  In such situations Judges feel handicapped and litigation is unnecessarily prolonged. </w:t>
      </w:r>
    </w:p>
    <w:p w:rsidR="009A7B1D" w:rsidRDefault="006A7463" w:rsidP="00466F7E">
      <w:pPr>
        <w:jc w:val="both"/>
        <w:rPr>
          <w:sz w:val="24"/>
          <w:szCs w:val="24"/>
        </w:rPr>
      </w:pPr>
      <w:r>
        <w:lastRenderedPageBreak/>
        <w:t xml:space="preserve"> </w:t>
      </w:r>
      <w:r w:rsidR="00466F7E">
        <w:tab/>
      </w:r>
      <w:r w:rsidR="00466F7E" w:rsidRPr="00466F7E">
        <w:rPr>
          <w:i/>
          <w:sz w:val="24"/>
          <w:szCs w:val="24"/>
        </w:rPr>
        <w:t>Sixth</w:t>
      </w:r>
      <w:r w:rsidR="00466F7E" w:rsidRPr="00466F7E">
        <w:rPr>
          <w:sz w:val="24"/>
          <w:szCs w:val="24"/>
        </w:rPr>
        <w:t>, the</w:t>
      </w:r>
      <w:r w:rsidR="00672909">
        <w:rPr>
          <w:sz w:val="24"/>
          <w:szCs w:val="24"/>
        </w:rPr>
        <w:t xml:space="preserve">re are many instances of the </w:t>
      </w:r>
      <w:r w:rsidR="00466F7E" w:rsidRPr="00466F7E">
        <w:rPr>
          <w:sz w:val="24"/>
          <w:szCs w:val="24"/>
        </w:rPr>
        <w:t xml:space="preserve">same </w:t>
      </w:r>
      <w:r w:rsidR="00672909">
        <w:rPr>
          <w:sz w:val="24"/>
          <w:szCs w:val="24"/>
        </w:rPr>
        <w:t>investigation officer (IO)</w:t>
      </w:r>
      <w:r w:rsidR="00466F7E" w:rsidRPr="00466F7E">
        <w:rPr>
          <w:sz w:val="24"/>
          <w:szCs w:val="24"/>
        </w:rPr>
        <w:t xml:space="preserve"> or medical officer </w:t>
      </w:r>
      <w:r w:rsidR="00672909">
        <w:rPr>
          <w:sz w:val="24"/>
          <w:szCs w:val="24"/>
        </w:rPr>
        <w:t>(MO) summoned on several occasions to appear before court to provide evidence</w:t>
      </w:r>
      <w:r w:rsidR="00466F7E" w:rsidRPr="00466F7E">
        <w:rPr>
          <w:sz w:val="24"/>
          <w:szCs w:val="24"/>
        </w:rPr>
        <w:t xml:space="preserve">. It is unlikely </w:t>
      </w:r>
      <w:r w:rsidR="00FB76B9">
        <w:rPr>
          <w:sz w:val="24"/>
          <w:szCs w:val="24"/>
        </w:rPr>
        <w:t xml:space="preserve">that he/she will </w:t>
      </w:r>
      <w:r w:rsidR="00466F7E" w:rsidRPr="00466F7E">
        <w:rPr>
          <w:sz w:val="24"/>
          <w:szCs w:val="24"/>
        </w:rPr>
        <w:t>appear</w:t>
      </w:r>
      <w:r w:rsidR="00FB76B9">
        <w:rPr>
          <w:sz w:val="24"/>
          <w:szCs w:val="24"/>
        </w:rPr>
        <w:t xml:space="preserve"> given that fact </w:t>
      </w:r>
      <w:r w:rsidR="00466F7E" w:rsidRPr="00466F7E">
        <w:rPr>
          <w:sz w:val="24"/>
          <w:szCs w:val="24"/>
        </w:rPr>
        <w:t xml:space="preserve">that the person </w:t>
      </w:r>
      <w:r w:rsidR="00FB76B9">
        <w:rPr>
          <w:sz w:val="24"/>
          <w:szCs w:val="24"/>
        </w:rPr>
        <w:t xml:space="preserve">summoned </w:t>
      </w:r>
      <w:r w:rsidR="00466F7E" w:rsidRPr="00466F7E">
        <w:rPr>
          <w:sz w:val="24"/>
          <w:szCs w:val="24"/>
        </w:rPr>
        <w:t>is no more in service or lives in a different place or has died.</w:t>
      </w:r>
    </w:p>
    <w:p w:rsidR="00C20B2E" w:rsidRDefault="00F90856" w:rsidP="00FB76B9">
      <w:pPr>
        <w:ind w:firstLine="720"/>
        <w:jc w:val="both"/>
        <w:rPr>
          <w:sz w:val="24"/>
          <w:szCs w:val="24"/>
        </w:rPr>
      </w:pPr>
      <w:r w:rsidRPr="00F90856">
        <w:rPr>
          <w:i/>
          <w:sz w:val="24"/>
          <w:szCs w:val="24"/>
        </w:rPr>
        <w:t>Seventh</w:t>
      </w:r>
      <w:r>
        <w:rPr>
          <w:sz w:val="24"/>
          <w:szCs w:val="24"/>
        </w:rPr>
        <w:t>, the police ha</w:t>
      </w:r>
      <w:r w:rsidR="00FB76B9">
        <w:rPr>
          <w:sz w:val="24"/>
          <w:szCs w:val="24"/>
        </w:rPr>
        <w:t>ve</w:t>
      </w:r>
      <w:r>
        <w:rPr>
          <w:sz w:val="24"/>
          <w:szCs w:val="24"/>
        </w:rPr>
        <w:t xml:space="preserve"> many roles and responsibilities within the criminal justice system and have to provide security to local and national VIPs and are therefore sometimes not in a position to comply with all of their duties in time. For example, appearance in a court i</w:t>
      </w:r>
      <w:r w:rsidR="004E3E05">
        <w:rPr>
          <w:sz w:val="24"/>
          <w:szCs w:val="24"/>
        </w:rPr>
        <w:t>s cancelled because the service</w:t>
      </w:r>
      <w:r>
        <w:rPr>
          <w:sz w:val="24"/>
          <w:szCs w:val="24"/>
        </w:rPr>
        <w:t xml:space="preserve"> of the relevant IO was needed to ensure the security of politicians.</w:t>
      </w:r>
    </w:p>
    <w:p w:rsidR="00B76267" w:rsidRDefault="00B76267" w:rsidP="00A95B0B">
      <w:pPr>
        <w:jc w:val="both"/>
        <w:rPr>
          <w:sz w:val="24"/>
          <w:szCs w:val="24"/>
        </w:rPr>
      </w:pPr>
      <w:r w:rsidRPr="00B76267">
        <w:rPr>
          <w:i/>
          <w:sz w:val="24"/>
          <w:szCs w:val="24"/>
        </w:rPr>
        <w:t>Eig</w:t>
      </w:r>
      <w:r w:rsidR="004E3E05">
        <w:rPr>
          <w:i/>
          <w:sz w:val="24"/>
          <w:szCs w:val="24"/>
        </w:rPr>
        <w:t>h</w:t>
      </w:r>
      <w:r w:rsidRPr="00B76267">
        <w:rPr>
          <w:i/>
          <w:sz w:val="24"/>
          <w:szCs w:val="24"/>
        </w:rPr>
        <w:t>th</w:t>
      </w:r>
      <w:r>
        <w:rPr>
          <w:sz w:val="24"/>
          <w:szCs w:val="24"/>
        </w:rPr>
        <w:t xml:space="preserve">, sometimes the report </w:t>
      </w:r>
      <w:r w:rsidR="00070D9D">
        <w:rPr>
          <w:sz w:val="24"/>
          <w:szCs w:val="24"/>
        </w:rPr>
        <w:t xml:space="preserve">from IO/MO/Drug Expert </w:t>
      </w:r>
      <w:r>
        <w:rPr>
          <w:sz w:val="24"/>
          <w:szCs w:val="24"/>
        </w:rPr>
        <w:t>is not received</w:t>
      </w:r>
      <w:r w:rsidR="00FB76B9">
        <w:rPr>
          <w:sz w:val="24"/>
          <w:szCs w:val="24"/>
        </w:rPr>
        <w:t xml:space="preserve"> on time</w:t>
      </w:r>
      <w:r w:rsidR="00264D25">
        <w:rPr>
          <w:sz w:val="24"/>
          <w:szCs w:val="24"/>
        </w:rPr>
        <w:t>,</w:t>
      </w:r>
      <w:r>
        <w:rPr>
          <w:sz w:val="24"/>
          <w:szCs w:val="24"/>
        </w:rPr>
        <w:t xml:space="preserve"> </w:t>
      </w:r>
      <w:r w:rsidR="005D5BC6">
        <w:rPr>
          <w:sz w:val="24"/>
          <w:szCs w:val="24"/>
        </w:rPr>
        <w:t xml:space="preserve">and when on time, </w:t>
      </w:r>
      <w:r>
        <w:rPr>
          <w:sz w:val="24"/>
          <w:szCs w:val="24"/>
        </w:rPr>
        <w:t xml:space="preserve">the appearance of </w:t>
      </w:r>
      <w:r w:rsidR="005D5BC6">
        <w:rPr>
          <w:sz w:val="24"/>
          <w:szCs w:val="24"/>
        </w:rPr>
        <w:t>expert</w:t>
      </w:r>
      <w:r>
        <w:rPr>
          <w:sz w:val="24"/>
          <w:szCs w:val="24"/>
        </w:rPr>
        <w:t xml:space="preserve"> witnesses before </w:t>
      </w:r>
      <w:r w:rsidR="00264D25">
        <w:rPr>
          <w:sz w:val="24"/>
          <w:szCs w:val="24"/>
        </w:rPr>
        <w:t xml:space="preserve">the </w:t>
      </w:r>
      <w:r>
        <w:rPr>
          <w:sz w:val="24"/>
          <w:szCs w:val="24"/>
        </w:rPr>
        <w:t>court</w:t>
      </w:r>
      <w:r w:rsidR="005D5BC6">
        <w:rPr>
          <w:sz w:val="24"/>
          <w:szCs w:val="24"/>
        </w:rPr>
        <w:t xml:space="preserve"> is not guaranteed</w:t>
      </w:r>
      <w:r>
        <w:rPr>
          <w:sz w:val="24"/>
          <w:szCs w:val="24"/>
        </w:rPr>
        <w:t>.</w:t>
      </w:r>
    </w:p>
    <w:p w:rsidR="00A92376" w:rsidRDefault="00F90856" w:rsidP="00F90856">
      <w:pPr>
        <w:ind w:firstLine="720"/>
        <w:jc w:val="both"/>
        <w:rPr>
          <w:sz w:val="24"/>
          <w:szCs w:val="24"/>
        </w:rPr>
      </w:pPr>
      <w:r>
        <w:rPr>
          <w:sz w:val="24"/>
          <w:szCs w:val="24"/>
        </w:rPr>
        <w:t xml:space="preserve">The CCC members </w:t>
      </w:r>
      <w:r w:rsidR="005D5BC6">
        <w:rPr>
          <w:sz w:val="24"/>
          <w:szCs w:val="24"/>
        </w:rPr>
        <w:t xml:space="preserve">have </w:t>
      </w:r>
      <w:r>
        <w:rPr>
          <w:sz w:val="24"/>
          <w:szCs w:val="24"/>
        </w:rPr>
        <w:t>suggest</w:t>
      </w:r>
      <w:r w:rsidR="005D5BC6">
        <w:rPr>
          <w:sz w:val="24"/>
          <w:szCs w:val="24"/>
        </w:rPr>
        <w:t>ed</w:t>
      </w:r>
      <w:r>
        <w:rPr>
          <w:sz w:val="24"/>
          <w:szCs w:val="24"/>
        </w:rPr>
        <w:t xml:space="preserve"> (inside and outside the meeting) </w:t>
      </w:r>
      <w:r w:rsidR="005D5BC6">
        <w:rPr>
          <w:sz w:val="24"/>
          <w:szCs w:val="24"/>
        </w:rPr>
        <w:t xml:space="preserve">a range of </w:t>
      </w:r>
      <w:r>
        <w:rPr>
          <w:sz w:val="24"/>
          <w:szCs w:val="24"/>
        </w:rPr>
        <w:t xml:space="preserve">measures to overcome the </w:t>
      </w:r>
      <w:r w:rsidR="005D5BC6">
        <w:rPr>
          <w:sz w:val="24"/>
          <w:szCs w:val="24"/>
        </w:rPr>
        <w:t xml:space="preserve">aforementioned </w:t>
      </w:r>
      <w:r>
        <w:rPr>
          <w:sz w:val="24"/>
          <w:szCs w:val="24"/>
        </w:rPr>
        <w:t>situation.</w:t>
      </w:r>
      <w:r w:rsidRPr="00F90856">
        <w:rPr>
          <w:sz w:val="24"/>
          <w:szCs w:val="24"/>
        </w:rPr>
        <w:t xml:space="preserve"> </w:t>
      </w:r>
      <w:r w:rsidR="003E4789">
        <w:rPr>
          <w:sz w:val="24"/>
          <w:szCs w:val="24"/>
        </w:rPr>
        <w:t>Seven</w:t>
      </w:r>
      <w:r>
        <w:rPr>
          <w:sz w:val="24"/>
          <w:szCs w:val="24"/>
        </w:rPr>
        <w:t xml:space="preserve"> measures </w:t>
      </w:r>
      <w:r w:rsidR="005D5BC6">
        <w:rPr>
          <w:sz w:val="24"/>
          <w:szCs w:val="24"/>
        </w:rPr>
        <w:t xml:space="preserve">could be </w:t>
      </w:r>
      <w:r>
        <w:rPr>
          <w:sz w:val="24"/>
          <w:szCs w:val="24"/>
        </w:rPr>
        <w:t xml:space="preserve">mentioned. </w:t>
      </w:r>
      <w:proofErr w:type="gramStart"/>
      <w:r w:rsidRPr="00B76267">
        <w:rPr>
          <w:i/>
          <w:sz w:val="24"/>
          <w:szCs w:val="24"/>
        </w:rPr>
        <w:t>First</w:t>
      </w:r>
      <w:r>
        <w:rPr>
          <w:sz w:val="24"/>
          <w:szCs w:val="24"/>
        </w:rPr>
        <w:t>, the inclusion of cell phone number</w:t>
      </w:r>
      <w:r w:rsidR="005D5BC6">
        <w:rPr>
          <w:sz w:val="24"/>
          <w:szCs w:val="24"/>
        </w:rPr>
        <w:t>s, BP no. and service ID</w:t>
      </w:r>
      <w:r>
        <w:rPr>
          <w:sz w:val="24"/>
          <w:szCs w:val="24"/>
        </w:rPr>
        <w:t xml:space="preserve"> of the IOs</w:t>
      </w:r>
      <w:r w:rsidR="005D5BC6">
        <w:rPr>
          <w:sz w:val="24"/>
          <w:szCs w:val="24"/>
        </w:rPr>
        <w:t xml:space="preserve"> and </w:t>
      </w:r>
      <w:r>
        <w:rPr>
          <w:sz w:val="24"/>
          <w:szCs w:val="24"/>
        </w:rPr>
        <w:t>MOs</w:t>
      </w:r>
      <w:r w:rsidR="005D5BC6">
        <w:rPr>
          <w:sz w:val="24"/>
          <w:szCs w:val="24"/>
        </w:rPr>
        <w:t>/Officers of Department of Narcotics Control, respectively</w:t>
      </w:r>
      <w:r>
        <w:rPr>
          <w:sz w:val="24"/>
          <w:szCs w:val="24"/>
        </w:rPr>
        <w:t>.</w:t>
      </w:r>
      <w:proofErr w:type="gramEnd"/>
      <w:r>
        <w:rPr>
          <w:sz w:val="24"/>
          <w:szCs w:val="24"/>
        </w:rPr>
        <w:t xml:space="preserve"> Second, provide </w:t>
      </w:r>
      <w:r w:rsidR="00AC433B">
        <w:rPr>
          <w:sz w:val="24"/>
          <w:szCs w:val="24"/>
        </w:rPr>
        <w:t xml:space="preserve">financial </w:t>
      </w:r>
      <w:r>
        <w:rPr>
          <w:sz w:val="24"/>
          <w:szCs w:val="24"/>
        </w:rPr>
        <w:t>assistance to witness</w:t>
      </w:r>
      <w:r w:rsidR="00AC433B">
        <w:rPr>
          <w:sz w:val="24"/>
          <w:szCs w:val="24"/>
        </w:rPr>
        <w:t>es to cover their</w:t>
      </w:r>
      <w:r>
        <w:rPr>
          <w:sz w:val="24"/>
          <w:szCs w:val="24"/>
        </w:rPr>
        <w:t xml:space="preserve"> costs from the office of the Deputy Commissioner.</w:t>
      </w:r>
      <w:r w:rsidR="00A92376">
        <w:rPr>
          <w:sz w:val="24"/>
          <w:szCs w:val="24"/>
        </w:rPr>
        <w:t xml:space="preserve"> Third, </w:t>
      </w:r>
      <w:r w:rsidR="00AC433B">
        <w:rPr>
          <w:sz w:val="24"/>
          <w:szCs w:val="24"/>
        </w:rPr>
        <w:t xml:space="preserve">hearing of cases to be arranged in such a way that all </w:t>
      </w:r>
      <w:r w:rsidR="00A92376">
        <w:rPr>
          <w:sz w:val="24"/>
          <w:szCs w:val="24"/>
        </w:rPr>
        <w:t xml:space="preserve">cases </w:t>
      </w:r>
      <w:r w:rsidR="00AC433B">
        <w:rPr>
          <w:sz w:val="24"/>
          <w:szCs w:val="24"/>
        </w:rPr>
        <w:t xml:space="preserve">linked to a particularly </w:t>
      </w:r>
      <w:r w:rsidR="00A92376">
        <w:rPr>
          <w:sz w:val="24"/>
          <w:szCs w:val="24"/>
        </w:rPr>
        <w:t>IOs or MOs or experts</w:t>
      </w:r>
      <w:r w:rsidR="00AC433B">
        <w:rPr>
          <w:sz w:val="24"/>
          <w:szCs w:val="24"/>
        </w:rPr>
        <w:t xml:space="preserve"> to be lumped together to avoid multiple appearance of the same expert witness</w:t>
      </w:r>
      <w:r w:rsidR="00A92376">
        <w:rPr>
          <w:sz w:val="24"/>
          <w:szCs w:val="24"/>
        </w:rPr>
        <w:t xml:space="preserve">. </w:t>
      </w:r>
      <w:r w:rsidR="00A92376" w:rsidRPr="00A92376">
        <w:rPr>
          <w:i/>
          <w:sz w:val="24"/>
          <w:szCs w:val="24"/>
        </w:rPr>
        <w:t>Fourth</w:t>
      </w:r>
      <w:r w:rsidR="00A92376">
        <w:rPr>
          <w:sz w:val="24"/>
          <w:szCs w:val="24"/>
        </w:rPr>
        <w:t xml:space="preserve">, police report on the </w:t>
      </w:r>
      <w:r w:rsidR="00AC433B">
        <w:rPr>
          <w:sz w:val="24"/>
          <w:szCs w:val="24"/>
        </w:rPr>
        <w:t xml:space="preserve">service of </w:t>
      </w:r>
      <w:r w:rsidR="00A92376">
        <w:rPr>
          <w:sz w:val="24"/>
          <w:szCs w:val="24"/>
        </w:rPr>
        <w:t xml:space="preserve">summons </w:t>
      </w:r>
      <w:r w:rsidR="00AC433B">
        <w:rPr>
          <w:sz w:val="24"/>
          <w:szCs w:val="24"/>
        </w:rPr>
        <w:t>to</w:t>
      </w:r>
      <w:r w:rsidR="00A92376">
        <w:rPr>
          <w:sz w:val="24"/>
          <w:szCs w:val="24"/>
        </w:rPr>
        <w:t xml:space="preserve"> be </w:t>
      </w:r>
      <w:r w:rsidR="00AC433B">
        <w:rPr>
          <w:sz w:val="24"/>
          <w:szCs w:val="24"/>
        </w:rPr>
        <w:t xml:space="preserve">presented </w:t>
      </w:r>
      <w:r w:rsidR="00A92376">
        <w:rPr>
          <w:sz w:val="24"/>
          <w:szCs w:val="24"/>
        </w:rPr>
        <w:t>conclusive</w:t>
      </w:r>
      <w:r w:rsidR="00AC433B">
        <w:rPr>
          <w:sz w:val="24"/>
          <w:szCs w:val="24"/>
        </w:rPr>
        <w:t>ly</w:t>
      </w:r>
      <w:r w:rsidR="00A92376">
        <w:rPr>
          <w:sz w:val="24"/>
          <w:szCs w:val="24"/>
        </w:rPr>
        <w:t xml:space="preserve"> </w:t>
      </w:r>
      <w:r w:rsidR="00AC433B">
        <w:rPr>
          <w:sz w:val="24"/>
          <w:szCs w:val="24"/>
        </w:rPr>
        <w:t xml:space="preserve">in order to comply with </w:t>
      </w:r>
      <w:r w:rsidR="00A92376">
        <w:rPr>
          <w:sz w:val="24"/>
          <w:szCs w:val="24"/>
        </w:rPr>
        <w:t xml:space="preserve">the respective provisions of </w:t>
      </w:r>
      <w:proofErr w:type="spellStart"/>
      <w:r w:rsidR="00A92376">
        <w:rPr>
          <w:sz w:val="24"/>
          <w:szCs w:val="24"/>
        </w:rPr>
        <w:t>CrPC</w:t>
      </w:r>
      <w:proofErr w:type="spellEnd"/>
      <w:r w:rsidR="003E4789">
        <w:rPr>
          <w:sz w:val="24"/>
          <w:szCs w:val="24"/>
        </w:rPr>
        <w:t>.</w:t>
      </w:r>
      <w:r w:rsidR="00A92376">
        <w:rPr>
          <w:sz w:val="24"/>
          <w:szCs w:val="24"/>
        </w:rPr>
        <w:t xml:space="preserve"> </w:t>
      </w:r>
      <w:r w:rsidR="00A92376" w:rsidRPr="00A92376">
        <w:rPr>
          <w:i/>
          <w:sz w:val="24"/>
          <w:szCs w:val="24"/>
        </w:rPr>
        <w:t>Fifth</w:t>
      </w:r>
      <w:r w:rsidR="00A92376">
        <w:rPr>
          <w:sz w:val="24"/>
          <w:szCs w:val="24"/>
        </w:rPr>
        <w:t xml:space="preserve">, </w:t>
      </w:r>
      <w:r w:rsidR="003E4789">
        <w:rPr>
          <w:sz w:val="24"/>
          <w:szCs w:val="24"/>
        </w:rPr>
        <w:t>greater</w:t>
      </w:r>
      <w:r w:rsidR="00A92376">
        <w:rPr>
          <w:sz w:val="24"/>
          <w:szCs w:val="24"/>
        </w:rPr>
        <w:t xml:space="preserve"> use of IT in sending</w:t>
      </w:r>
      <w:r w:rsidR="003E4789">
        <w:rPr>
          <w:sz w:val="24"/>
          <w:szCs w:val="24"/>
        </w:rPr>
        <w:t xml:space="preserve"> </w:t>
      </w:r>
      <w:r w:rsidR="00A92376">
        <w:rPr>
          <w:sz w:val="24"/>
          <w:szCs w:val="24"/>
        </w:rPr>
        <w:t>notice</w:t>
      </w:r>
      <w:r w:rsidR="003E4789">
        <w:rPr>
          <w:sz w:val="24"/>
          <w:szCs w:val="24"/>
        </w:rPr>
        <w:t>s</w:t>
      </w:r>
      <w:r w:rsidR="00A92376">
        <w:rPr>
          <w:sz w:val="24"/>
          <w:szCs w:val="24"/>
        </w:rPr>
        <w:t xml:space="preserve"> to Police in advance</w:t>
      </w:r>
      <w:r w:rsidR="003E4789">
        <w:rPr>
          <w:sz w:val="24"/>
          <w:szCs w:val="24"/>
        </w:rPr>
        <w:t xml:space="preserve"> together with the dispatch of </w:t>
      </w:r>
      <w:r w:rsidR="00A92376">
        <w:rPr>
          <w:sz w:val="24"/>
          <w:szCs w:val="24"/>
        </w:rPr>
        <w:t xml:space="preserve">hard copies. </w:t>
      </w:r>
      <w:r w:rsidR="00A92376" w:rsidRPr="00EE6FA7">
        <w:rPr>
          <w:i/>
          <w:sz w:val="24"/>
          <w:szCs w:val="24"/>
        </w:rPr>
        <w:t>Sixth</w:t>
      </w:r>
      <w:r w:rsidR="00A92376">
        <w:rPr>
          <w:sz w:val="24"/>
          <w:szCs w:val="24"/>
        </w:rPr>
        <w:t>,</w:t>
      </w:r>
      <w:r w:rsidR="003E4789">
        <w:rPr>
          <w:sz w:val="24"/>
          <w:szCs w:val="24"/>
        </w:rPr>
        <w:t xml:space="preserve"> </w:t>
      </w:r>
      <w:r>
        <w:rPr>
          <w:sz w:val="24"/>
          <w:szCs w:val="24"/>
        </w:rPr>
        <w:t xml:space="preserve">that the paralegals </w:t>
      </w:r>
      <w:r w:rsidR="003E4789">
        <w:rPr>
          <w:sz w:val="24"/>
          <w:szCs w:val="24"/>
        </w:rPr>
        <w:t xml:space="preserve">are given the responsibility of </w:t>
      </w:r>
      <w:r>
        <w:rPr>
          <w:sz w:val="24"/>
          <w:szCs w:val="24"/>
        </w:rPr>
        <w:t xml:space="preserve">locating the witnesses required for hearing. </w:t>
      </w:r>
      <w:r w:rsidR="003E4789">
        <w:rPr>
          <w:sz w:val="24"/>
          <w:szCs w:val="24"/>
        </w:rPr>
        <w:t xml:space="preserve"> But </w:t>
      </w:r>
      <w:proofErr w:type="gramStart"/>
      <w:r>
        <w:rPr>
          <w:sz w:val="24"/>
          <w:szCs w:val="24"/>
        </w:rPr>
        <w:t>others</w:t>
      </w:r>
      <w:r w:rsidR="003E4789">
        <w:rPr>
          <w:sz w:val="24"/>
          <w:szCs w:val="24"/>
        </w:rPr>
        <w:t xml:space="preserve">  </w:t>
      </w:r>
      <w:r>
        <w:rPr>
          <w:sz w:val="24"/>
          <w:szCs w:val="24"/>
        </w:rPr>
        <w:t>believe</w:t>
      </w:r>
      <w:proofErr w:type="gramEnd"/>
      <w:r>
        <w:rPr>
          <w:sz w:val="24"/>
          <w:szCs w:val="24"/>
        </w:rPr>
        <w:t xml:space="preserve"> that it should be the role of respective departments.</w:t>
      </w:r>
      <w:r w:rsidR="00B76267">
        <w:rPr>
          <w:sz w:val="24"/>
          <w:szCs w:val="24"/>
        </w:rPr>
        <w:t xml:space="preserve"> </w:t>
      </w:r>
      <w:r w:rsidR="00B76267" w:rsidRPr="00B76267">
        <w:rPr>
          <w:i/>
          <w:sz w:val="24"/>
          <w:szCs w:val="24"/>
        </w:rPr>
        <w:t>Seventh</w:t>
      </w:r>
      <w:r w:rsidR="00B76267">
        <w:rPr>
          <w:sz w:val="24"/>
          <w:szCs w:val="24"/>
        </w:rPr>
        <w:t xml:space="preserve">, </w:t>
      </w:r>
      <w:r w:rsidR="001E0295">
        <w:rPr>
          <w:sz w:val="24"/>
          <w:szCs w:val="24"/>
        </w:rPr>
        <w:t xml:space="preserve">the task of finding and summoning </w:t>
      </w:r>
      <w:r w:rsidR="00B76267">
        <w:rPr>
          <w:sz w:val="24"/>
          <w:szCs w:val="24"/>
        </w:rPr>
        <w:t xml:space="preserve">the witnesses should be </w:t>
      </w:r>
      <w:r w:rsidR="001E0295">
        <w:rPr>
          <w:sz w:val="24"/>
          <w:szCs w:val="24"/>
        </w:rPr>
        <w:t xml:space="preserve">the </w:t>
      </w:r>
      <w:r w:rsidR="00B76267">
        <w:rPr>
          <w:sz w:val="24"/>
          <w:szCs w:val="24"/>
        </w:rPr>
        <w:t>shared responsibility of the court clerk</w:t>
      </w:r>
      <w:r w:rsidR="001E0295">
        <w:rPr>
          <w:sz w:val="24"/>
          <w:szCs w:val="24"/>
        </w:rPr>
        <w:t>s</w:t>
      </w:r>
      <w:r w:rsidR="00B76267">
        <w:rPr>
          <w:sz w:val="24"/>
          <w:szCs w:val="24"/>
        </w:rPr>
        <w:t xml:space="preserve">, police, and advocates. </w:t>
      </w:r>
    </w:p>
    <w:p w:rsidR="009A7B1D" w:rsidRDefault="00F90856" w:rsidP="00070D9D">
      <w:pPr>
        <w:jc w:val="both"/>
      </w:pPr>
      <w:r>
        <w:rPr>
          <w:sz w:val="24"/>
          <w:szCs w:val="24"/>
        </w:rPr>
        <w:t xml:space="preserve">The </w:t>
      </w:r>
      <w:r w:rsidR="001E0295">
        <w:rPr>
          <w:sz w:val="24"/>
          <w:szCs w:val="24"/>
        </w:rPr>
        <w:t>P</w:t>
      </w:r>
      <w:r>
        <w:rPr>
          <w:sz w:val="24"/>
          <w:szCs w:val="24"/>
        </w:rPr>
        <w:t xml:space="preserve">olice </w:t>
      </w:r>
      <w:r w:rsidR="001E0295">
        <w:rPr>
          <w:sz w:val="24"/>
          <w:szCs w:val="24"/>
        </w:rPr>
        <w:t xml:space="preserve">is of the opinion that many </w:t>
      </w:r>
      <w:r>
        <w:rPr>
          <w:sz w:val="24"/>
          <w:szCs w:val="24"/>
        </w:rPr>
        <w:t xml:space="preserve">IOs </w:t>
      </w:r>
      <w:r w:rsidR="001E0295">
        <w:rPr>
          <w:sz w:val="24"/>
          <w:szCs w:val="24"/>
        </w:rPr>
        <w:t>are very</w:t>
      </w:r>
      <w:r>
        <w:rPr>
          <w:sz w:val="24"/>
          <w:szCs w:val="24"/>
        </w:rPr>
        <w:t xml:space="preserve"> difficult </w:t>
      </w:r>
      <w:r w:rsidR="001E0295">
        <w:rPr>
          <w:sz w:val="24"/>
          <w:szCs w:val="24"/>
        </w:rPr>
        <w:t xml:space="preserve">to trace because they either </w:t>
      </w:r>
      <w:r>
        <w:rPr>
          <w:sz w:val="24"/>
          <w:szCs w:val="24"/>
        </w:rPr>
        <w:t xml:space="preserve">no more in service </w:t>
      </w:r>
      <w:r w:rsidR="001E0295">
        <w:rPr>
          <w:sz w:val="24"/>
          <w:szCs w:val="24"/>
        </w:rPr>
        <w:t xml:space="preserve">or </w:t>
      </w:r>
      <w:r>
        <w:rPr>
          <w:sz w:val="24"/>
          <w:szCs w:val="24"/>
        </w:rPr>
        <w:t xml:space="preserve">their whereabouts are unknown. </w:t>
      </w:r>
      <w:r w:rsidR="001E0295">
        <w:rPr>
          <w:sz w:val="24"/>
          <w:szCs w:val="24"/>
        </w:rPr>
        <w:t xml:space="preserve">In some instances, </w:t>
      </w:r>
      <w:r>
        <w:rPr>
          <w:sz w:val="24"/>
          <w:szCs w:val="24"/>
        </w:rPr>
        <w:t xml:space="preserve">the </w:t>
      </w:r>
      <w:proofErr w:type="spellStart"/>
      <w:r w:rsidR="001E0295">
        <w:rPr>
          <w:sz w:val="24"/>
          <w:szCs w:val="24"/>
        </w:rPr>
        <w:t>moble</w:t>
      </w:r>
      <w:proofErr w:type="spellEnd"/>
      <w:r w:rsidR="001E0295">
        <w:rPr>
          <w:sz w:val="24"/>
          <w:szCs w:val="24"/>
        </w:rPr>
        <w:t xml:space="preserve"> </w:t>
      </w:r>
      <w:r>
        <w:rPr>
          <w:sz w:val="24"/>
          <w:szCs w:val="24"/>
        </w:rPr>
        <w:t>telephone number</w:t>
      </w:r>
      <w:r w:rsidR="001E0295">
        <w:rPr>
          <w:sz w:val="24"/>
          <w:szCs w:val="24"/>
        </w:rPr>
        <w:t>s</w:t>
      </w:r>
      <w:r>
        <w:rPr>
          <w:sz w:val="24"/>
          <w:szCs w:val="24"/>
        </w:rPr>
        <w:t xml:space="preserve"> </w:t>
      </w:r>
      <w:r w:rsidR="001E0295">
        <w:rPr>
          <w:sz w:val="24"/>
          <w:szCs w:val="24"/>
        </w:rPr>
        <w:t>to be found in the files are not reachable.</w:t>
      </w:r>
      <w:r>
        <w:rPr>
          <w:sz w:val="24"/>
          <w:szCs w:val="24"/>
        </w:rPr>
        <w:t xml:space="preserve"> </w:t>
      </w:r>
      <w:r w:rsidR="001E0295">
        <w:rPr>
          <w:sz w:val="24"/>
          <w:szCs w:val="24"/>
        </w:rPr>
        <w:t>Th</w:t>
      </w:r>
      <w:r>
        <w:rPr>
          <w:sz w:val="24"/>
          <w:szCs w:val="24"/>
        </w:rPr>
        <w:t xml:space="preserve">e Police </w:t>
      </w:r>
      <w:proofErr w:type="gramStart"/>
      <w:r w:rsidR="001E0295">
        <w:rPr>
          <w:sz w:val="24"/>
          <w:szCs w:val="24"/>
        </w:rPr>
        <w:t>is</w:t>
      </w:r>
      <w:proofErr w:type="gramEnd"/>
      <w:r w:rsidR="001E0295">
        <w:rPr>
          <w:sz w:val="24"/>
          <w:szCs w:val="24"/>
        </w:rPr>
        <w:t xml:space="preserve"> </w:t>
      </w:r>
      <w:r>
        <w:rPr>
          <w:sz w:val="24"/>
          <w:szCs w:val="24"/>
        </w:rPr>
        <w:t>support</w:t>
      </w:r>
      <w:r w:rsidR="001E0295">
        <w:rPr>
          <w:sz w:val="24"/>
          <w:szCs w:val="24"/>
        </w:rPr>
        <w:t>ive of</w:t>
      </w:r>
      <w:r>
        <w:rPr>
          <w:sz w:val="24"/>
          <w:szCs w:val="24"/>
        </w:rPr>
        <w:t xml:space="preserve"> an IT-driven communication </w:t>
      </w:r>
      <w:r w:rsidR="001E0295">
        <w:rPr>
          <w:sz w:val="24"/>
          <w:szCs w:val="24"/>
        </w:rPr>
        <w:t xml:space="preserve">system </w:t>
      </w:r>
      <w:r>
        <w:rPr>
          <w:sz w:val="24"/>
          <w:szCs w:val="24"/>
        </w:rPr>
        <w:t>between the Court</w:t>
      </w:r>
      <w:r w:rsidR="001E0295">
        <w:rPr>
          <w:sz w:val="24"/>
          <w:szCs w:val="24"/>
        </w:rPr>
        <w:t>s</w:t>
      </w:r>
      <w:r>
        <w:rPr>
          <w:sz w:val="24"/>
          <w:szCs w:val="24"/>
        </w:rPr>
        <w:t xml:space="preserve"> and Police</w:t>
      </w:r>
      <w:r w:rsidR="001E0295">
        <w:rPr>
          <w:sz w:val="24"/>
          <w:szCs w:val="24"/>
        </w:rPr>
        <w:t xml:space="preserve"> (the office of the Superintendent of P</w:t>
      </w:r>
      <w:r w:rsidR="0040672C">
        <w:rPr>
          <w:sz w:val="24"/>
          <w:szCs w:val="24"/>
        </w:rPr>
        <w:t>olice)</w:t>
      </w:r>
      <w:r>
        <w:rPr>
          <w:sz w:val="24"/>
          <w:szCs w:val="24"/>
        </w:rPr>
        <w:t xml:space="preserve"> when </w:t>
      </w:r>
      <w:r w:rsidR="0040672C">
        <w:rPr>
          <w:sz w:val="24"/>
          <w:szCs w:val="24"/>
        </w:rPr>
        <w:t xml:space="preserve">it comes to </w:t>
      </w:r>
      <w:r>
        <w:rPr>
          <w:sz w:val="24"/>
          <w:szCs w:val="24"/>
        </w:rPr>
        <w:t xml:space="preserve">the </w:t>
      </w:r>
      <w:r w:rsidR="0040672C">
        <w:rPr>
          <w:sz w:val="24"/>
          <w:szCs w:val="24"/>
        </w:rPr>
        <w:t xml:space="preserve">issuance of </w:t>
      </w:r>
      <w:r>
        <w:rPr>
          <w:sz w:val="24"/>
          <w:szCs w:val="24"/>
        </w:rPr>
        <w:t>summon</w:t>
      </w:r>
      <w:r w:rsidR="0040672C">
        <w:rPr>
          <w:sz w:val="24"/>
          <w:szCs w:val="24"/>
        </w:rPr>
        <w:t xml:space="preserve">s.  This will address the </w:t>
      </w:r>
      <w:proofErr w:type="spellStart"/>
      <w:r w:rsidR="0040672C">
        <w:rPr>
          <w:sz w:val="24"/>
          <w:szCs w:val="24"/>
        </w:rPr>
        <w:t>perinneal</w:t>
      </w:r>
      <w:proofErr w:type="spellEnd"/>
      <w:r w:rsidR="0040672C">
        <w:rPr>
          <w:sz w:val="24"/>
          <w:szCs w:val="24"/>
        </w:rPr>
        <w:t xml:space="preserve"> problem of missing summons and other official letters</w:t>
      </w:r>
      <w:r>
        <w:rPr>
          <w:sz w:val="24"/>
          <w:szCs w:val="24"/>
        </w:rPr>
        <w:t xml:space="preserve">. The existing state of technology </w:t>
      </w:r>
      <w:r w:rsidR="0040672C">
        <w:rPr>
          <w:sz w:val="24"/>
          <w:szCs w:val="24"/>
        </w:rPr>
        <w:t xml:space="preserve">available to </w:t>
      </w:r>
      <w:r>
        <w:rPr>
          <w:sz w:val="24"/>
          <w:szCs w:val="24"/>
        </w:rPr>
        <w:t>the Police will allow this to happen if the</w:t>
      </w:r>
      <w:r w:rsidR="0040672C">
        <w:rPr>
          <w:sz w:val="24"/>
          <w:szCs w:val="24"/>
        </w:rPr>
        <w:t xml:space="preserve"> concerned</w:t>
      </w:r>
      <w:r>
        <w:rPr>
          <w:sz w:val="24"/>
          <w:szCs w:val="24"/>
        </w:rPr>
        <w:t xml:space="preserve"> court </w:t>
      </w:r>
      <w:proofErr w:type="spellStart"/>
      <w:r w:rsidR="0040672C">
        <w:rPr>
          <w:sz w:val="24"/>
          <w:szCs w:val="24"/>
        </w:rPr>
        <w:t>despatches</w:t>
      </w:r>
      <w:proofErr w:type="spellEnd"/>
      <w:r w:rsidR="0040672C">
        <w:rPr>
          <w:sz w:val="24"/>
          <w:szCs w:val="24"/>
        </w:rPr>
        <w:t xml:space="preserve"> </w:t>
      </w:r>
      <w:r>
        <w:rPr>
          <w:sz w:val="24"/>
          <w:szCs w:val="24"/>
        </w:rPr>
        <w:t xml:space="preserve">a scanned summon </w:t>
      </w:r>
      <w:r w:rsidR="0040672C">
        <w:rPr>
          <w:sz w:val="24"/>
          <w:szCs w:val="24"/>
        </w:rPr>
        <w:t>by way of internet</w:t>
      </w:r>
      <w:r w:rsidR="00D36E87">
        <w:rPr>
          <w:sz w:val="24"/>
          <w:szCs w:val="24"/>
        </w:rPr>
        <w:t xml:space="preserve">. </w:t>
      </w:r>
      <w:r>
        <w:rPr>
          <w:sz w:val="24"/>
          <w:szCs w:val="24"/>
        </w:rPr>
        <w:t xml:space="preserve">It </w:t>
      </w:r>
      <w:r w:rsidR="00D36E87">
        <w:rPr>
          <w:sz w:val="24"/>
          <w:szCs w:val="24"/>
        </w:rPr>
        <w:t xml:space="preserve">could be mentioned here that most of </w:t>
      </w:r>
      <w:r>
        <w:rPr>
          <w:sz w:val="24"/>
          <w:szCs w:val="24"/>
        </w:rPr>
        <w:t xml:space="preserve">the follow-up </w:t>
      </w:r>
      <w:r w:rsidR="00D36E87">
        <w:rPr>
          <w:sz w:val="24"/>
          <w:szCs w:val="24"/>
        </w:rPr>
        <w:t xml:space="preserve">activities is related </w:t>
      </w:r>
      <w:r>
        <w:rPr>
          <w:sz w:val="24"/>
          <w:szCs w:val="24"/>
        </w:rPr>
        <w:t xml:space="preserve">to the appearance of the IOs. The Police </w:t>
      </w:r>
      <w:r w:rsidR="00D36E87">
        <w:rPr>
          <w:sz w:val="24"/>
          <w:szCs w:val="24"/>
        </w:rPr>
        <w:t xml:space="preserve">often </w:t>
      </w:r>
      <w:proofErr w:type="gramStart"/>
      <w:r w:rsidR="00D36E87">
        <w:rPr>
          <w:sz w:val="24"/>
          <w:szCs w:val="24"/>
        </w:rPr>
        <w:t>cites</w:t>
      </w:r>
      <w:proofErr w:type="gramEnd"/>
      <w:r w:rsidR="00D36E87">
        <w:rPr>
          <w:sz w:val="24"/>
          <w:szCs w:val="24"/>
        </w:rPr>
        <w:t xml:space="preserve"> the </w:t>
      </w:r>
      <w:r>
        <w:rPr>
          <w:sz w:val="24"/>
          <w:szCs w:val="24"/>
        </w:rPr>
        <w:t xml:space="preserve">maintenance of law and order and security duties for the VIPs </w:t>
      </w:r>
      <w:r w:rsidR="00D36E87">
        <w:rPr>
          <w:sz w:val="24"/>
          <w:szCs w:val="24"/>
        </w:rPr>
        <w:t>as the main reasons for the non-</w:t>
      </w:r>
      <w:r>
        <w:rPr>
          <w:sz w:val="24"/>
          <w:szCs w:val="24"/>
        </w:rPr>
        <w:t>compl</w:t>
      </w:r>
      <w:r w:rsidR="00D36E87">
        <w:rPr>
          <w:sz w:val="24"/>
          <w:szCs w:val="24"/>
        </w:rPr>
        <w:t xml:space="preserve">iance of </w:t>
      </w:r>
      <w:r w:rsidR="001537D7">
        <w:rPr>
          <w:sz w:val="24"/>
          <w:szCs w:val="24"/>
        </w:rPr>
        <w:t xml:space="preserve">court </w:t>
      </w:r>
      <w:r>
        <w:rPr>
          <w:sz w:val="24"/>
          <w:szCs w:val="24"/>
        </w:rPr>
        <w:t>decisions</w:t>
      </w:r>
      <w:r w:rsidR="001537D7">
        <w:rPr>
          <w:sz w:val="24"/>
          <w:szCs w:val="24"/>
        </w:rPr>
        <w:t xml:space="preserve">. </w:t>
      </w:r>
    </w:p>
    <w:p w:rsidR="002566A5" w:rsidRPr="002566A5" w:rsidRDefault="00CC0F2B" w:rsidP="004F7566">
      <w:pPr>
        <w:jc w:val="both"/>
        <w:rPr>
          <w:b/>
          <w:sz w:val="24"/>
          <w:szCs w:val="24"/>
        </w:rPr>
      </w:pPr>
      <w:r>
        <w:rPr>
          <w:b/>
          <w:sz w:val="24"/>
          <w:szCs w:val="24"/>
        </w:rPr>
        <w:t xml:space="preserve">e) </w:t>
      </w:r>
      <w:r w:rsidR="002566A5" w:rsidRPr="002566A5">
        <w:rPr>
          <w:b/>
          <w:sz w:val="24"/>
          <w:szCs w:val="24"/>
        </w:rPr>
        <w:t>Feedback</w:t>
      </w:r>
    </w:p>
    <w:p w:rsidR="002566A5" w:rsidRDefault="002566A5" w:rsidP="002566A5">
      <w:pPr>
        <w:ind w:firstLine="720"/>
        <w:jc w:val="both"/>
        <w:rPr>
          <w:sz w:val="24"/>
          <w:szCs w:val="24"/>
        </w:rPr>
      </w:pPr>
      <w:r>
        <w:rPr>
          <w:sz w:val="24"/>
          <w:szCs w:val="24"/>
        </w:rPr>
        <w:t xml:space="preserve">This step occurs in two ways. </w:t>
      </w:r>
      <w:r w:rsidR="001537D7">
        <w:rPr>
          <w:sz w:val="24"/>
          <w:szCs w:val="24"/>
        </w:rPr>
        <w:t xml:space="preserve">First, </w:t>
      </w:r>
      <w:r>
        <w:rPr>
          <w:sz w:val="24"/>
          <w:szCs w:val="24"/>
        </w:rPr>
        <w:t xml:space="preserve">the Jail Super </w:t>
      </w:r>
      <w:r w:rsidR="001537D7">
        <w:rPr>
          <w:sz w:val="24"/>
          <w:szCs w:val="24"/>
        </w:rPr>
        <w:t xml:space="preserve">himself </w:t>
      </w:r>
      <w:r>
        <w:rPr>
          <w:sz w:val="24"/>
          <w:szCs w:val="24"/>
        </w:rPr>
        <w:t xml:space="preserve">reads out the progress </w:t>
      </w:r>
      <w:r w:rsidR="001537D7">
        <w:rPr>
          <w:sz w:val="24"/>
          <w:szCs w:val="24"/>
        </w:rPr>
        <w:t xml:space="preserve">in terms of decisions which have been </w:t>
      </w:r>
      <w:r>
        <w:rPr>
          <w:sz w:val="24"/>
          <w:szCs w:val="24"/>
        </w:rPr>
        <w:t>implement</w:t>
      </w:r>
      <w:r w:rsidR="001537D7">
        <w:rPr>
          <w:sz w:val="24"/>
          <w:szCs w:val="24"/>
        </w:rPr>
        <w:t xml:space="preserve">ed since the last CCC meeting.  Second, </w:t>
      </w:r>
      <w:r>
        <w:rPr>
          <w:sz w:val="24"/>
          <w:szCs w:val="24"/>
        </w:rPr>
        <w:lastRenderedPageBreak/>
        <w:t xml:space="preserve">concerned agencies </w:t>
      </w:r>
      <w:r w:rsidR="001537D7">
        <w:rPr>
          <w:sz w:val="24"/>
          <w:szCs w:val="24"/>
        </w:rPr>
        <w:t xml:space="preserve">separately </w:t>
      </w:r>
      <w:r>
        <w:rPr>
          <w:sz w:val="24"/>
          <w:szCs w:val="24"/>
        </w:rPr>
        <w:t xml:space="preserve">report </w:t>
      </w:r>
      <w:r w:rsidR="001537D7">
        <w:rPr>
          <w:sz w:val="24"/>
          <w:szCs w:val="24"/>
        </w:rPr>
        <w:t xml:space="preserve">back </w:t>
      </w:r>
      <w:r>
        <w:rPr>
          <w:sz w:val="24"/>
          <w:szCs w:val="24"/>
        </w:rPr>
        <w:t>on the progress</w:t>
      </w:r>
      <w:r w:rsidR="001537D7">
        <w:rPr>
          <w:sz w:val="24"/>
          <w:szCs w:val="24"/>
        </w:rPr>
        <w:t xml:space="preserve"> since the last CCC meeting</w:t>
      </w:r>
      <w:r>
        <w:rPr>
          <w:sz w:val="24"/>
          <w:szCs w:val="24"/>
        </w:rPr>
        <w:t xml:space="preserve">. If not implemented, they share the reasons and submit a future plan for </w:t>
      </w:r>
      <w:proofErr w:type="spellStart"/>
      <w:r w:rsidR="001537D7">
        <w:rPr>
          <w:sz w:val="24"/>
          <w:szCs w:val="24"/>
        </w:rPr>
        <w:t>there</w:t>
      </w:r>
      <w:proofErr w:type="spellEnd"/>
      <w:r>
        <w:rPr>
          <w:sz w:val="24"/>
          <w:szCs w:val="24"/>
        </w:rPr>
        <w:t xml:space="preserve"> implementation.  The Chairs generally accept the </w:t>
      </w:r>
      <w:proofErr w:type="gramStart"/>
      <w:r>
        <w:rPr>
          <w:sz w:val="24"/>
          <w:szCs w:val="24"/>
        </w:rPr>
        <w:t>reaso</w:t>
      </w:r>
      <w:r w:rsidR="001537D7">
        <w:rPr>
          <w:sz w:val="24"/>
          <w:szCs w:val="24"/>
        </w:rPr>
        <w:t>ns cited but</w:t>
      </w:r>
      <w:r>
        <w:rPr>
          <w:sz w:val="24"/>
          <w:szCs w:val="24"/>
        </w:rPr>
        <w:t xml:space="preserve"> stress</w:t>
      </w:r>
      <w:r w:rsidR="001537D7">
        <w:rPr>
          <w:sz w:val="24"/>
          <w:szCs w:val="24"/>
        </w:rPr>
        <w:t>es</w:t>
      </w:r>
      <w:proofErr w:type="gramEnd"/>
      <w:r>
        <w:rPr>
          <w:sz w:val="24"/>
          <w:szCs w:val="24"/>
        </w:rPr>
        <w:t xml:space="preserve"> </w:t>
      </w:r>
      <w:r w:rsidR="001537D7">
        <w:rPr>
          <w:sz w:val="24"/>
          <w:szCs w:val="24"/>
        </w:rPr>
        <w:t>the issue of speedy</w:t>
      </w:r>
      <w:r>
        <w:rPr>
          <w:sz w:val="24"/>
          <w:szCs w:val="24"/>
        </w:rPr>
        <w:t xml:space="preserve"> implementation</w:t>
      </w:r>
      <w:r w:rsidR="001537D7">
        <w:rPr>
          <w:sz w:val="24"/>
          <w:szCs w:val="24"/>
        </w:rPr>
        <w:t xml:space="preserve"> in the future</w:t>
      </w:r>
      <w:r>
        <w:rPr>
          <w:sz w:val="24"/>
          <w:szCs w:val="24"/>
        </w:rPr>
        <w:t xml:space="preserve">. </w:t>
      </w:r>
      <w:r w:rsidR="001537D7">
        <w:rPr>
          <w:sz w:val="24"/>
          <w:szCs w:val="24"/>
        </w:rPr>
        <w:t xml:space="preserve"> Given the fact that most of the unimplemented decisions relate to </w:t>
      </w:r>
      <w:proofErr w:type="spellStart"/>
      <w:r w:rsidR="001537D7">
        <w:rPr>
          <w:sz w:val="24"/>
          <w:szCs w:val="24"/>
        </w:rPr>
        <w:t>f</w:t>
      </w:r>
      <w:r>
        <w:rPr>
          <w:sz w:val="24"/>
          <w:szCs w:val="24"/>
        </w:rPr>
        <w:t>he</w:t>
      </w:r>
      <w:proofErr w:type="spellEnd"/>
      <w:r>
        <w:rPr>
          <w:sz w:val="24"/>
          <w:szCs w:val="24"/>
        </w:rPr>
        <w:t xml:space="preserve"> Police </w:t>
      </w:r>
      <w:r w:rsidR="001537D7">
        <w:rPr>
          <w:sz w:val="24"/>
          <w:szCs w:val="24"/>
        </w:rPr>
        <w:t>Department</w:t>
      </w:r>
      <w:proofErr w:type="gramStart"/>
      <w:r w:rsidR="001537D7">
        <w:rPr>
          <w:sz w:val="24"/>
          <w:szCs w:val="24"/>
        </w:rPr>
        <w:t>,  it</w:t>
      </w:r>
      <w:proofErr w:type="gramEnd"/>
      <w:r w:rsidR="001537D7">
        <w:rPr>
          <w:sz w:val="24"/>
          <w:szCs w:val="24"/>
        </w:rPr>
        <w:t xml:space="preserve"> becomes a source of some </w:t>
      </w:r>
      <w:r w:rsidR="00EE6FA7">
        <w:rPr>
          <w:sz w:val="24"/>
          <w:szCs w:val="24"/>
        </w:rPr>
        <w:t>uneas</w:t>
      </w:r>
      <w:r w:rsidR="001537D7">
        <w:rPr>
          <w:sz w:val="24"/>
          <w:szCs w:val="24"/>
        </w:rPr>
        <w:t>e for the Police</w:t>
      </w:r>
      <w:r>
        <w:rPr>
          <w:sz w:val="24"/>
          <w:szCs w:val="24"/>
        </w:rPr>
        <w:t xml:space="preserve"> </w:t>
      </w:r>
      <w:r w:rsidR="001537D7">
        <w:rPr>
          <w:sz w:val="24"/>
          <w:szCs w:val="24"/>
        </w:rPr>
        <w:t xml:space="preserve">during the </w:t>
      </w:r>
      <w:r w:rsidR="00EE6FA7">
        <w:rPr>
          <w:sz w:val="24"/>
          <w:szCs w:val="24"/>
        </w:rPr>
        <w:t>CCC meetings</w:t>
      </w:r>
      <w:r>
        <w:rPr>
          <w:sz w:val="24"/>
          <w:szCs w:val="24"/>
        </w:rPr>
        <w:t xml:space="preserve">. </w:t>
      </w:r>
      <w:r w:rsidR="001537D7">
        <w:rPr>
          <w:sz w:val="24"/>
          <w:szCs w:val="24"/>
        </w:rPr>
        <w:t xml:space="preserve">This is often </w:t>
      </w:r>
      <w:r w:rsidR="00EE6FA7">
        <w:rPr>
          <w:sz w:val="24"/>
          <w:szCs w:val="24"/>
        </w:rPr>
        <w:t>cited as the reason</w:t>
      </w:r>
      <w:r w:rsidR="001537D7">
        <w:rPr>
          <w:sz w:val="24"/>
          <w:szCs w:val="24"/>
        </w:rPr>
        <w:t xml:space="preserve"> behind the no</w:t>
      </w:r>
      <w:r w:rsidR="00A86F5A">
        <w:rPr>
          <w:sz w:val="24"/>
          <w:szCs w:val="24"/>
        </w:rPr>
        <w:t>n-attendance of</w:t>
      </w:r>
      <w:r w:rsidR="001537D7">
        <w:rPr>
          <w:sz w:val="24"/>
          <w:szCs w:val="24"/>
        </w:rPr>
        <w:t xml:space="preserve"> </w:t>
      </w:r>
      <w:r>
        <w:rPr>
          <w:sz w:val="24"/>
          <w:szCs w:val="24"/>
        </w:rPr>
        <w:t>senior police officials</w:t>
      </w:r>
      <w:r w:rsidR="00A86F5A">
        <w:rPr>
          <w:sz w:val="24"/>
          <w:szCs w:val="24"/>
        </w:rPr>
        <w:t xml:space="preserve">, and attendance of </w:t>
      </w:r>
      <w:r w:rsidR="009544A2">
        <w:rPr>
          <w:sz w:val="24"/>
          <w:szCs w:val="24"/>
        </w:rPr>
        <w:t xml:space="preserve">a representative. </w:t>
      </w:r>
    </w:p>
    <w:p w:rsidR="002566A5" w:rsidRDefault="002566A5" w:rsidP="002566A5">
      <w:pPr>
        <w:jc w:val="both"/>
        <w:rPr>
          <w:sz w:val="24"/>
          <w:szCs w:val="24"/>
        </w:rPr>
      </w:pPr>
      <w:r>
        <w:rPr>
          <w:sz w:val="24"/>
          <w:szCs w:val="24"/>
        </w:rPr>
        <w:t>The feedback session</w:t>
      </w:r>
      <w:r w:rsidR="00A86F5A">
        <w:rPr>
          <w:sz w:val="24"/>
          <w:szCs w:val="24"/>
        </w:rPr>
        <w:t>s</w:t>
      </w:r>
      <w:r>
        <w:rPr>
          <w:sz w:val="24"/>
          <w:szCs w:val="24"/>
        </w:rPr>
        <w:t xml:space="preserve"> of the CCC meeting</w:t>
      </w:r>
      <w:r w:rsidR="00A86F5A">
        <w:rPr>
          <w:sz w:val="24"/>
          <w:szCs w:val="24"/>
        </w:rPr>
        <w:t>s highlight the following:</w:t>
      </w:r>
      <w:r>
        <w:rPr>
          <w:sz w:val="24"/>
          <w:szCs w:val="24"/>
        </w:rPr>
        <w:t xml:space="preserve"> many decisions </w:t>
      </w:r>
      <w:r w:rsidR="00A86F5A">
        <w:rPr>
          <w:sz w:val="24"/>
          <w:szCs w:val="24"/>
        </w:rPr>
        <w:t xml:space="preserve">are not </w:t>
      </w:r>
      <w:r>
        <w:rPr>
          <w:sz w:val="24"/>
          <w:szCs w:val="24"/>
        </w:rPr>
        <w:t xml:space="preserve">implemented, </w:t>
      </w:r>
      <w:r w:rsidR="00A86F5A">
        <w:rPr>
          <w:sz w:val="24"/>
          <w:szCs w:val="24"/>
        </w:rPr>
        <w:t xml:space="preserve">extension of </w:t>
      </w:r>
      <w:r>
        <w:rPr>
          <w:sz w:val="24"/>
          <w:szCs w:val="24"/>
        </w:rPr>
        <w:t xml:space="preserve">time </w:t>
      </w:r>
      <w:r w:rsidR="00A86F5A">
        <w:rPr>
          <w:sz w:val="24"/>
          <w:szCs w:val="24"/>
        </w:rPr>
        <w:t>is</w:t>
      </w:r>
      <w:r>
        <w:rPr>
          <w:sz w:val="24"/>
          <w:szCs w:val="24"/>
        </w:rPr>
        <w:t xml:space="preserve"> </w:t>
      </w:r>
      <w:r w:rsidR="00A86F5A">
        <w:rPr>
          <w:sz w:val="24"/>
          <w:szCs w:val="24"/>
        </w:rPr>
        <w:t xml:space="preserve">often </w:t>
      </w:r>
      <w:r>
        <w:rPr>
          <w:sz w:val="24"/>
          <w:szCs w:val="24"/>
        </w:rPr>
        <w:t>sought and high level representatives are not present to report on</w:t>
      </w:r>
      <w:r w:rsidR="00A86F5A">
        <w:rPr>
          <w:sz w:val="24"/>
          <w:szCs w:val="24"/>
        </w:rPr>
        <w:t xml:space="preserve"> their department</w:t>
      </w:r>
      <w:r w:rsidR="00DE1CCF">
        <w:rPr>
          <w:sz w:val="24"/>
          <w:szCs w:val="24"/>
        </w:rPr>
        <w:t>al activities.  This results in reducing</w:t>
      </w:r>
      <w:r w:rsidR="00A86F5A">
        <w:rPr>
          <w:sz w:val="24"/>
          <w:szCs w:val="24"/>
        </w:rPr>
        <w:t xml:space="preserve"> </w:t>
      </w:r>
      <w:r>
        <w:rPr>
          <w:sz w:val="24"/>
          <w:szCs w:val="24"/>
        </w:rPr>
        <w:t>the effectiveness of CCCs. The Chairs express their dissatisfaction and demand conclusive reports</w:t>
      </w:r>
      <w:r w:rsidR="00DE1CCF">
        <w:rPr>
          <w:sz w:val="24"/>
          <w:szCs w:val="24"/>
        </w:rPr>
        <w:t xml:space="preserve"> from the Police and Civil Surgeon Office</w:t>
      </w:r>
      <w:r>
        <w:rPr>
          <w:sz w:val="24"/>
          <w:szCs w:val="24"/>
        </w:rPr>
        <w:t xml:space="preserve">, so that the judges can resolve the </w:t>
      </w:r>
      <w:r w:rsidR="00DE1CCF">
        <w:rPr>
          <w:sz w:val="24"/>
          <w:szCs w:val="24"/>
        </w:rPr>
        <w:t xml:space="preserve">pending </w:t>
      </w:r>
      <w:r>
        <w:rPr>
          <w:sz w:val="24"/>
          <w:szCs w:val="24"/>
        </w:rPr>
        <w:t xml:space="preserve">cases following </w:t>
      </w:r>
      <w:r w:rsidR="00DE1CCF">
        <w:rPr>
          <w:sz w:val="24"/>
          <w:szCs w:val="24"/>
        </w:rPr>
        <w:t xml:space="preserve">the </w:t>
      </w:r>
      <w:proofErr w:type="spellStart"/>
      <w:r>
        <w:rPr>
          <w:sz w:val="24"/>
          <w:szCs w:val="24"/>
        </w:rPr>
        <w:t>CrPC</w:t>
      </w:r>
      <w:proofErr w:type="spellEnd"/>
      <w:r>
        <w:rPr>
          <w:sz w:val="24"/>
          <w:szCs w:val="24"/>
        </w:rPr>
        <w:t xml:space="preserve">, which include </w:t>
      </w:r>
      <w:r w:rsidR="00DE1CCF">
        <w:rPr>
          <w:sz w:val="24"/>
          <w:szCs w:val="24"/>
        </w:rPr>
        <w:t xml:space="preserve">clear </w:t>
      </w:r>
      <w:r>
        <w:rPr>
          <w:sz w:val="24"/>
          <w:szCs w:val="24"/>
        </w:rPr>
        <w:t xml:space="preserve">provisions </w:t>
      </w:r>
      <w:r w:rsidR="00DE1CCF">
        <w:rPr>
          <w:sz w:val="24"/>
          <w:szCs w:val="24"/>
        </w:rPr>
        <w:t xml:space="preserve">regarding non production of </w:t>
      </w:r>
      <w:r>
        <w:rPr>
          <w:sz w:val="24"/>
          <w:szCs w:val="24"/>
        </w:rPr>
        <w:t xml:space="preserve">witnesses </w:t>
      </w:r>
      <w:r w:rsidR="00DE1CCF">
        <w:rPr>
          <w:sz w:val="24"/>
          <w:szCs w:val="24"/>
        </w:rPr>
        <w:t xml:space="preserve">due to </w:t>
      </w:r>
      <w:r>
        <w:rPr>
          <w:sz w:val="24"/>
          <w:szCs w:val="24"/>
        </w:rPr>
        <w:t>valid reasons.</w:t>
      </w:r>
      <w:r w:rsidR="00DE1CCF">
        <w:rPr>
          <w:sz w:val="24"/>
          <w:szCs w:val="24"/>
        </w:rPr>
        <w:t xml:space="preserve">  Therefore, conclusive reports </w:t>
      </w:r>
      <w:r w:rsidR="001638CE">
        <w:rPr>
          <w:sz w:val="24"/>
          <w:szCs w:val="24"/>
        </w:rPr>
        <w:t xml:space="preserve">from ‘experts’ </w:t>
      </w:r>
      <w:r w:rsidR="00DE1CCF">
        <w:rPr>
          <w:sz w:val="24"/>
          <w:szCs w:val="24"/>
        </w:rPr>
        <w:t>could result in quicker resolution of pending cases</w:t>
      </w:r>
      <w:r w:rsidR="001638CE">
        <w:rPr>
          <w:sz w:val="24"/>
          <w:szCs w:val="24"/>
        </w:rPr>
        <w:t xml:space="preserve">, a key message from the CCC meetings. </w:t>
      </w:r>
    </w:p>
    <w:p w:rsidR="002566A5" w:rsidRPr="00CC0F2B" w:rsidRDefault="00A65BF8" w:rsidP="004F6604">
      <w:pPr>
        <w:pStyle w:val="ListParagraph"/>
        <w:numPr>
          <w:ilvl w:val="0"/>
          <w:numId w:val="13"/>
        </w:numPr>
        <w:jc w:val="both"/>
        <w:rPr>
          <w:b/>
          <w:sz w:val="24"/>
          <w:szCs w:val="24"/>
        </w:rPr>
      </w:pPr>
      <w:r w:rsidRPr="00CC0F2B">
        <w:rPr>
          <w:b/>
          <w:sz w:val="24"/>
          <w:szCs w:val="24"/>
        </w:rPr>
        <w:t>The role of paralegals</w:t>
      </w:r>
    </w:p>
    <w:p w:rsidR="000B0F63" w:rsidRPr="003963BC" w:rsidRDefault="000B0F63" w:rsidP="006C4B9C">
      <w:pPr>
        <w:ind w:firstLine="720"/>
        <w:jc w:val="both"/>
        <w:rPr>
          <w:b/>
          <w:sz w:val="24"/>
          <w:szCs w:val="24"/>
        </w:rPr>
      </w:pPr>
      <w:r w:rsidRPr="003963BC">
        <w:rPr>
          <w:b/>
          <w:sz w:val="24"/>
          <w:szCs w:val="24"/>
        </w:rPr>
        <w:t>Recognition</w:t>
      </w:r>
    </w:p>
    <w:p w:rsidR="001638CE" w:rsidRPr="001638CE" w:rsidRDefault="001638CE" w:rsidP="001638CE">
      <w:pPr>
        <w:spacing w:after="0"/>
        <w:jc w:val="both"/>
        <w:rPr>
          <w:sz w:val="24"/>
          <w:szCs w:val="24"/>
        </w:rPr>
      </w:pPr>
      <w:r w:rsidRPr="001638CE">
        <w:rPr>
          <w:sz w:val="24"/>
          <w:szCs w:val="24"/>
        </w:rPr>
        <w:t>The project engages a group of paralegals led by a DPO</w:t>
      </w:r>
      <w:r>
        <w:rPr>
          <w:sz w:val="24"/>
          <w:szCs w:val="24"/>
        </w:rPr>
        <w:t>,</w:t>
      </w:r>
      <w:r w:rsidRPr="001638CE">
        <w:rPr>
          <w:sz w:val="24"/>
          <w:szCs w:val="24"/>
        </w:rPr>
        <w:t xml:space="preserve"> w</w:t>
      </w:r>
      <w:r>
        <w:rPr>
          <w:sz w:val="24"/>
          <w:szCs w:val="24"/>
        </w:rPr>
        <w:t xml:space="preserve">ho has </w:t>
      </w:r>
      <w:r w:rsidRPr="001638CE">
        <w:rPr>
          <w:sz w:val="24"/>
          <w:szCs w:val="24"/>
        </w:rPr>
        <w:t>a legal background</w:t>
      </w:r>
      <w:r>
        <w:rPr>
          <w:sz w:val="24"/>
          <w:szCs w:val="24"/>
        </w:rPr>
        <w:t>,</w:t>
      </w:r>
      <w:r w:rsidRPr="001638CE">
        <w:rPr>
          <w:sz w:val="24"/>
          <w:szCs w:val="24"/>
        </w:rPr>
        <w:t xml:space="preserve"> to facilitate the process described earlier. </w:t>
      </w:r>
    </w:p>
    <w:p w:rsidR="001638CE" w:rsidRDefault="001638CE" w:rsidP="00D320A3">
      <w:pPr>
        <w:spacing w:after="0"/>
        <w:jc w:val="both"/>
        <w:rPr>
          <w:sz w:val="24"/>
          <w:szCs w:val="24"/>
        </w:rPr>
      </w:pPr>
    </w:p>
    <w:p w:rsidR="000B0F63" w:rsidRPr="003963BC" w:rsidRDefault="001638CE" w:rsidP="00D320A3">
      <w:pPr>
        <w:spacing w:after="0"/>
        <w:jc w:val="both"/>
        <w:rPr>
          <w:sz w:val="24"/>
          <w:szCs w:val="24"/>
        </w:rPr>
      </w:pPr>
      <w:r>
        <w:rPr>
          <w:sz w:val="24"/>
          <w:szCs w:val="24"/>
        </w:rPr>
        <w:t>T</w:t>
      </w:r>
      <w:r w:rsidR="00EE3A21" w:rsidRPr="003963BC">
        <w:rPr>
          <w:sz w:val="24"/>
          <w:szCs w:val="24"/>
        </w:rPr>
        <w:t xml:space="preserve">he paralegals </w:t>
      </w:r>
      <w:r>
        <w:rPr>
          <w:sz w:val="24"/>
          <w:szCs w:val="24"/>
        </w:rPr>
        <w:t>play a very critical role throughout the CCC process, as outlined above.  The various stakeholders are also very appreciative of the services provided by the paralegals during the same process.  The initial m</w:t>
      </w:r>
      <w:r w:rsidR="000B0F63" w:rsidRPr="003963BC">
        <w:rPr>
          <w:sz w:val="24"/>
          <w:szCs w:val="24"/>
        </w:rPr>
        <w:t>istrust</w:t>
      </w:r>
      <w:r>
        <w:rPr>
          <w:sz w:val="24"/>
          <w:szCs w:val="24"/>
        </w:rPr>
        <w:t xml:space="preserve"> and </w:t>
      </w:r>
      <w:r w:rsidR="000B0F63" w:rsidRPr="003963BC">
        <w:rPr>
          <w:sz w:val="24"/>
          <w:szCs w:val="24"/>
        </w:rPr>
        <w:t>non-cooperative attitude towards</w:t>
      </w:r>
      <w:r>
        <w:rPr>
          <w:sz w:val="24"/>
          <w:szCs w:val="24"/>
        </w:rPr>
        <w:t xml:space="preserve"> the</w:t>
      </w:r>
      <w:r w:rsidR="000B0F63" w:rsidRPr="003963BC">
        <w:rPr>
          <w:sz w:val="24"/>
          <w:szCs w:val="24"/>
        </w:rPr>
        <w:t xml:space="preserve"> paralegals</w:t>
      </w:r>
      <w:r>
        <w:rPr>
          <w:sz w:val="24"/>
          <w:szCs w:val="24"/>
        </w:rPr>
        <w:t xml:space="preserve"> from </w:t>
      </w:r>
      <w:r w:rsidR="000B0F63" w:rsidRPr="003963BC">
        <w:rPr>
          <w:sz w:val="24"/>
          <w:szCs w:val="24"/>
        </w:rPr>
        <w:t>prisoners, lawyers, court staff and others</w:t>
      </w:r>
      <w:r w:rsidR="00A9562F">
        <w:rPr>
          <w:sz w:val="24"/>
          <w:szCs w:val="24"/>
        </w:rPr>
        <w:t xml:space="preserve"> have been greatly allayed.</w:t>
      </w:r>
      <w:r w:rsidR="000B0F63" w:rsidRPr="003963BC">
        <w:rPr>
          <w:sz w:val="24"/>
          <w:szCs w:val="24"/>
        </w:rPr>
        <w:t xml:space="preserve"> As a whole, </w:t>
      </w:r>
      <w:r w:rsidR="00A9562F">
        <w:rPr>
          <w:sz w:val="24"/>
          <w:szCs w:val="24"/>
        </w:rPr>
        <w:t xml:space="preserve">relevant </w:t>
      </w:r>
      <w:r w:rsidR="000B0F63" w:rsidRPr="003963BC">
        <w:rPr>
          <w:sz w:val="24"/>
          <w:szCs w:val="24"/>
        </w:rPr>
        <w:t xml:space="preserve">people consider </w:t>
      </w:r>
      <w:r w:rsidR="00A9562F">
        <w:rPr>
          <w:sz w:val="24"/>
          <w:szCs w:val="24"/>
        </w:rPr>
        <w:t>the paralegals</w:t>
      </w:r>
      <w:r w:rsidR="000B0F63" w:rsidRPr="003963BC">
        <w:rPr>
          <w:sz w:val="24"/>
          <w:szCs w:val="24"/>
        </w:rPr>
        <w:t xml:space="preserve"> as an essential service </w:t>
      </w:r>
      <w:r w:rsidR="00A9562F">
        <w:rPr>
          <w:sz w:val="24"/>
          <w:szCs w:val="24"/>
        </w:rPr>
        <w:t xml:space="preserve">provider </w:t>
      </w:r>
      <w:r w:rsidR="000B0F63" w:rsidRPr="003963BC">
        <w:rPr>
          <w:sz w:val="24"/>
          <w:szCs w:val="24"/>
        </w:rPr>
        <w:t>in the criminal justice delivery system</w:t>
      </w:r>
      <w:r w:rsidR="00A9562F">
        <w:rPr>
          <w:sz w:val="24"/>
          <w:szCs w:val="24"/>
        </w:rPr>
        <w:t>.  Previously</w:t>
      </w:r>
      <w:r w:rsidR="000B0F63" w:rsidRPr="003963BC">
        <w:rPr>
          <w:sz w:val="24"/>
          <w:szCs w:val="24"/>
        </w:rPr>
        <w:t xml:space="preserve"> ther</w:t>
      </w:r>
      <w:r w:rsidR="00422F58">
        <w:rPr>
          <w:sz w:val="24"/>
          <w:szCs w:val="24"/>
        </w:rPr>
        <w:t>e was</w:t>
      </w:r>
      <w:r w:rsidR="00A9562F">
        <w:rPr>
          <w:sz w:val="24"/>
          <w:szCs w:val="24"/>
        </w:rPr>
        <w:t>n’t a body of people, like the paralegals</w:t>
      </w:r>
      <w:proofErr w:type="gramStart"/>
      <w:r w:rsidR="00A9562F">
        <w:rPr>
          <w:sz w:val="24"/>
          <w:szCs w:val="24"/>
        </w:rPr>
        <w:t xml:space="preserve">,  </w:t>
      </w:r>
      <w:r w:rsidR="00422F58">
        <w:rPr>
          <w:sz w:val="24"/>
          <w:szCs w:val="24"/>
        </w:rPr>
        <w:t>who</w:t>
      </w:r>
      <w:proofErr w:type="gramEnd"/>
      <w:r w:rsidR="00422F58">
        <w:rPr>
          <w:sz w:val="24"/>
          <w:szCs w:val="24"/>
        </w:rPr>
        <w:t xml:space="preserve"> </w:t>
      </w:r>
      <w:r w:rsidR="00A9562F">
        <w:rPr>
          <w:sz w:val="24"/>
          <w:szCs w:val="24"/>
        </w:rPr>
        <w:t xml:space="preserve">could bring </w:t>
      </w:r>
      <w:r w:rsidR="000B0F63" w:rsidRPr="003963BC">
        <w:rPr>
          <w:sz w:val="24"/>
          <w:szCs w:val="24"/>
        </w:rPr>
        <w:t xml:space="preserve">together the various agencies, </w:t>
      </w:r>
      <w:r w:rsidR="00A9562F">
        <w:rPr>
          <w:sz w:val="24"/>
          <w:szCs w:val="24"/>
        </w:rPr>
        <w:t xml:space="preserve">in order to provide </w:t>
      </w:r>
      <w:r w:rsidR="000B0F63" w:rsidRPr="003963BC">
        <w:rPr>
          <w:sz w:val="24"/>
          <w:szCs w:val="24"/>
        </w:rPr>
        <w:t>legal assistance to the prisoners under trial, whose stay in the prison</w:t>
      </w:r>
      <w:r w:rsidR="00A9562F">
        <w:rPr>
          <w:sz w:val="24"/>
          <w:szCs w:val="24"/>
        </w:rPr>
        <w:t xml:space="preserve"> could</w:t>
      </w:r>
      <w:r w:rsidR="000B0F63" w:rsidRPr="003963BC">
        <w:rPr>
          <w:sz w:val="24"/>
          <w:szCs w:val="24"/>
        </w:rPr>
        <w:t xml:space="preserve"> not </w:t>
      </w:r>
      <w:r w:rsidR="00A9562F">
        <w:rPr>
          <w:sz w:val="24"/>
          <w:szCs w:val="24"/>
        </w:rPr>
        <w:t xml:space="preserve">be </w:t>
      </w:r>
      <w:r w:rsidR="000B0F63" w:rsidRPr="003963BC">
        <w:rPr>
          <w:sz w:val="24"/>
          <w:szCs w:val="24"/>
        </w:rPr>
        <w:t>justifi</w:t>
      </w:r>
      <w:r w:rsidR="00A9562F">
        <w:rPr>
          <w:sz w:val="24"/>
          <w:szCs w:val="24"/>
        </w:rPr>
        <w:t xml:space="preserve">ed </w:t>
      </w:r>
      <w:r w:rsidR="000B0F63" w:rsidRPr="003963BC">
        <w:rPr>
          <w:sz w:val="24"/>
          <w:szCs w:val="24"/>
        </w:rPr>
        <w:t>on l</w:t>
      </w:r>
      <w:r w:rsidR="00A9562F">
        <w:rPr>
          <w:sz w:val="24"/>
          <w:szCs w:val="24"/>
        </w:rPr>
        <w:t>egal</w:t>
      </w:r>
      <w:r w:rsidR="000B0F63" w:rsidRPr="003963BC">
        <w:rPr>
          <w:sz w:val="24"/>
          <w:szCs w:val="24"/>
        </w:rPr>
        <w:t xml:space="preserve"> grounds.</w:t>
      </w:r>
    </w:p>
    <w:p w:rsidR="0080018C" w:rsidRDefault="0080018C" w:rsidP="00D320A3">
      <w:pPr>
        <w:pStyle w:val="ListParagraph"/>
        <w:spacing w:after="0"/>
        <w:jc w:val="both"/>
        <w:rPr>
          <w:b/>
          <w:sz w:val="24"/>
          <w:szCs w:val="24"/>
        </w:rPr>
      </w:pPr>
    </w:p>
    <w:p w:rsidR="003963BC" w:rsidRPr="007B05E4" w:rsidRDefault="003963BC" w:rsidP="00D320A3">
      <w:pPr>
        <w:pStyle w:val="ListParagraph"/>
        <w:spacing w:after="0"/>
        <w:jc w:val="both"/>
        <w:rPr>
          <w:b/>
          <w:sz w:val="24"/>
          <w:szCs w:val="24"/>
        </w:rPr>
      </w:pPr>
      <w:r w:rsidRPr="007B05E4">
        <w:rPr>
          <w:b/>
          <w:sz w:val="24"/>
          <w:szCs w:val="24"/>
        </w:rPr>
        <w:t>Recruitment and Retention of paralegals</w:t>
      </w:r>
    </w:p>
    <w:p w:rsidR="003963BC" w:rsidRDefault="003963BC" w:rsidP="00D320A3">
      <w:pPr>
        <w:spacing w:after="0"/>
        <w:jc w:val="both"/>
        <w:rPr>
          <w:b/>
          <w:sz w:val="24"/>
          <w:szCs w:val="24"/>
        </w:rPr>
      </w:pPr>
    </w:p>
    <w:p w:rsidR="003963BC" w:rsidRDefault="003963BC" w:rsidP="00D320A3">
      <w:pPr>
        <w:spacing w:after="0"/>
        <w:jc w:val="both"/>
        <w:rPr>
          <w:sz w:val="24"/>
          <w:szCs w:val="24"/>
        </w:rPr>
      </w:pPr>
      <w:r w:rsidRPr="0071714B">
        <w:rPr>
          <w:sz w:val="24"/>
          <w:szCs w:val="24"/>
        </w:rPr>
        <w:t xml:space="preserve">The existing policy of </w:t>
      </w:r>
      <w:r w:rsidR="00541FF8">
        <w:rPr>
          <w:sz w:val="24"/>
          <w:szCs w:val="24"/>
        </w:rPr>
        <w:t xml:space="preserve">the project </w:t>
      </w:r>
      <w:r w:rsidR="00A9562F">
        <w:rPr>
          <w:sz w:val="24"/>
          <w:szCs w:val="24"/>
        </w:rPr>
        <w:t xml:space="preserve">is </w:t>
      </w:r>
      <w:r w:rsidR="00541FF8">
        <w:rPr>
          <w:sz w:val="24"/>
          <w:szCs w:val="24"/>
        </w:rPr>
        <w:t xml:space="preserve">to </w:t>
      </w:r>
      <w:r w:rsidRPr="0071714B">
        <w:rPr>
          <w:sz w:val="24"/>
          <w:szCs w:val="24"/>
        </w:rPr>
        <w:t>discourag</w:t>
      </w:r>
      <w:r w:rsidR="00541FF8">
        <w:rPr>
          <w:sz w:val="24"/>
          <w:szCs w:val="24"/>
        </w:rPr>
        <w:t>e</w:t>
      </w:r>
      <w:r w:rsidRPr="0071714B">
        <w:rPr>
          <w:sz w:val="24"/>
          <w:szCs w:val="24"/>
        </w:rPr>
        <w:t xml:space="preserve"> the paralegals to </w:t>
      </w:r>
      <w:r w:rsidR="00A9562F">
        <w:rPr>
          <w:sz w:val="24"/>
          <w:szCs w:val="24"/>
        </w:rPr>
        <w:t xml:space="preserve">undertake </w:t>
      </w:r>
      <w:r w:rsidRPr="0071714B">
        <w:rPr>
          <w:sz w:val="24"/>
          <w:szCs w:val="24"/>
        </w:rPr>
        <w:t xml:space="preserve">study </w:t>
      </w:r>
      <w:r w:rsidR="00A9562F">
        <w:rPr>
          <w:sz w:val="24"/>
          <w:szCs w:val="24"/>
        </w:rPr>
        <w:t xml:space="preserve">of </w:t>
      </w:r>
      <w:r w:rsidRPr="0071714B">
        <w:rPr>
          <w:sz w:val="24"/>
          <w:szCs w:val="24"/>
        </w:rPr>
        <w:t>law</w:t>
      </w:r>
      <w:r w:rsidR="00A9562F">
        <w:rPr>
          <w:sz w:val="24"/>
          <w:szCs w:val="24"/>
        </w:rPr>
        <w:t>.</w:t>
      </w:r>
      <w:r w:rsidR="00400E34">
        <w:rPr>
          <w:sz w:val="24"/>
          <w:szCs w:val="24"/>
        </w:rPr>
        <w:t xml:space="preserve"> This is based on the premise that such a pursuit may encourage paralegals to behave like </w:t>
      </w:r>
      <w:proofErr w:type="spellStart"/>
      <w:r w:rsidR="00400E34">
        <w:rPr>
          <w:sz w:val="24"/>
          <w:szCs w:val="24"/>
        </w:rPr>
        <w:t>psudo</w:t>
      </w:r>
      <w:proofErr w:type="spellEnd"/>
      <w:r w:rsidR="00400E34">
        <w:rPr>
          <w:sz w:val="24"/>
          <w:szCs w:val="24"/>
        </w:rPr>
        <w:t xml:space="preserve">-lawyers.  Therefore, a clear recruitment policy needs to be articulated which will put forward criteria attractive for non-lawyers.  This will also encourage a large group of young men and women to become </w:t>
      </w:r>
      <w:r w:rsidR="00422F58">
        <w:rPr>
          <w:sz w:val="24"/>
          <w:szCs w:val="24"/>
        </w:rPr>
        <w:t>paralegals</w:t>
      </w:r>
      <w:r w:rsidR="00400E34">
        <w:rPr>
          <w:sz w:val="24"/>
          <w:szCs w:val="24"/>
        </w:rPr>
        <w:t>,</w:t>
      </w:r>
      <w:r w:rsidR="00422F58">
        <w:rPr>
          <w:sz w:val="24"/>
          <w:szCs w:val="24"/>
        </w:rPr>
        <w:t xml:space="preserve"> </w:t>
      </w:r>
      <w:r w:rsidRPr="0071714B">
        <w:rPr>
          <w:sz w:val="24"/>
          <w:szCs w:val="24"/>
        </w:rPr>
        <w:t>who</w:t>
      </w:r>
      <w:r w:rsidR="00400E34">
        <w:rPr>
          <w:sz w:val="24"/>
          <w:szCs w:val="24"/>
        </w:rPr>
        <w:t xml:space="preserve"> will </w:t>
      </w:r>
      <w:r w:rsidR="00422F58">
        <w:rPr>
          <w:sz w:val="24"/>
          <w:szCs w:val="24"/>
        </w:rPr>
        <w:t>remain as paralegals</w:t>
      </w:r>
      <w:r w:rsidR="00400E34">
        <w:rPr>
          <w:sz w:val="24"/>
          <w:szCs w:val="24"/>
        </w:rPr>
        <w:t xml:space="preserve"> for a considerable period of time.  The policy should also look at a</w:t>
      </w:r>
      <w:r>
        <w:rPr>
          <w:sz w:val="24"/>
          <w:szCs w:val="24"/>
        </w:rPr>
        <w:t>n induction process</w:t>
      </w:r>
      <w:r w:rsidR="00400E34">
        <w:rPr>
          <w:sz w:val="24"/>
          <w:szCs w:val="24"/>
        </w:rPr>
        <w:t>, which</w:t>
      </w:r>
      <w:r>
        <w:rPr>
          <w:sz w:val="24"/>
          <w:szCs w:val="24"/>
        </w:rPr>
        <w:t xml:space="preserve"> may help to screen</w:t>
      </w:r>
      <w:r w:rsidR="00400E34">
        <w:rPr>
          <w:sz w:val="24"/>
          <w:szCs w:val="24"/>
        </w:rPr>
        <w:t xml:space="preserve"> in</w:t>
      </w:r>
      <w:r>
        <w:rPr>
          <w:sz w:val="24"/>
          <w:szCs w:val="24"/>
        </w:rPr>
        <w:t xml:space="preserve"> the right candidates</w:t>
      </w:r>
      <w:r w:rsidR="00422F58">
        <w:rPr>
          <w:sz w:val="24"/>
          <w:szCs w:val="24"/>
        </w:rPr>
        <w:t xml:space="preserve"> for </w:t>
      </w:r>
      <w:r w:rsidR="00541FF8">
        <w:rPr>
          <w:sz w:val="24"/>
          <w:szCs w:val="24"/>
        </w:rPr>
        <w:t xml:space="preserve">the </w:t>
      </w:r>
      <w:r w:rsidR="00422F58">
        <w:rPr>
          <w:sz w:val="24"/>
          <w:szCs w:val="24"/>
        </w:rPr>
        <w:t>paralegal profession</w:t>
      </w:r>
      <w:r>
        <w:rPr>
          <w:sz w:val="24"/>
          <w:szCs w:val="24"/>
        </w:rPr>
        <w:t xml:space="preserve">. </w:t>
      </w:r>
    </w:p>
    <w:p w:rsidR="00335010" w:rsidRPr="003963BC" w:rsidRDefault="00335010" w:rsidP="00D320A3">
      <w:pPr>
        <w:spacing w:after="0"/>
        <w:jc w:val="both"/>
        <w:rPr>
          <w:sz w:val="24"/>
          <w:szCs w:val="24"/>
        </w:rPr>
      </w:pPr>
    </w:p>
    <w:p w:rsidR="00EE3A21" w:rsidRPr="003963BC" w:rsidRDefault="000B0F63" w:rsidP="00D320A3">
      <w:pPr>
        <w:spacing w:after="0"/>
        <w:ind w:firstLine="720"/>
        <w:jc w:val="both"/>
        <w:rPr>
          <w:b/>
          <w:sz w:val="24"/>
          <w:szCs w:val="24"/>
        </w:rPr>
      </w:pPr>
      <w:r w:rsidRPr="003963BC">
        <w:rPr>
          <w:b/>
          <w:sz w:val="24"/>
          <w:szCs w:val="24"/>
        </w:rPr>
        <w:t>Capacity building</w:t>
      </w:r>
    </w:p>
    <w:p w:rsidR="00D320A3" w:rsidRDefault="00D320A3" w:rsidP="00D320A3">
      <w:pPr>
        <w:spacing w:after="0"/>
        <w:jc w:val="both"/>
        <w:rPr>
          <w:sz w:val="24"/>
          <w:szCs w:val="24"/>
        </w:rPr>
      </w:pPr>
    </w:p>
    <w:p w:rsidR="003963BC" w:rsidRPr="003963BC" w:rsidRDefault="003963BC" w:rsidP="00D320A3">
      <w:pPr>
        <w:spacing w:after="0"/>
        <w:jc w:val="both"/>
        <w:rPr>
          <w:sz w:val="24"/>
          <w:szCs w:val="24"/>
        </w:rPr>
      </w:pPr>
      <w:r w:rsidRPr="003963BC">
        <w:rPr>
          <w:sz w:val="24"/>
          <w:szCs w:val="24"/>
        </w:rPr>
        <w:t xml:space="preserve">The </w:t>
      </w:r>
      <w:r w:rsidR="009C4279">
        <w:rPr>
          <w:sz w:val="24"/>
          <w:szCs w:val="24"/>
        </w:rPr>
        <w:t xml:space="preserve">effectiveness of </w:t>
      </w:r>
      <w:r w:rsidRPr="003963BC">
        <w:rPr>
          <w:sz w:val="24"/>
          <w:szCs w:val="24"/>
        </w:rPr>
        <w:t>paralegals</w:t>
      </w:r>
      <w:r w:rsidR="00883EF3">
        <w:rPr>
          <w:sz w:val="24"/>
          <w:szCs w:val="24"/>
        </w:rPr>
        <w:t>’</w:t>
      </w:r>
      <w:r w:rsidRPr="003963BC">
        <w:rPr>
          <w:sz w:val="24"/>
          <w:szCs w:val="24"/>
        </w:rPr>
        <w:t xml:space="preserve"> work </w:t>
      </w:r>
      <w:r w:rsidR="00947AEA">
        <w:rPr>
          <w:sz w:val="24"/>
          <w:szCs w:val="24"/>
        </w:rPr>
        <w:t>very muc</w:t>
      </w:r>
      <w:r w:rsidR="004C5C9B">
        <w:rPr>
          <w:sz w:val="24"/>
          <w:szCs w:val="24"/>
        </w:rPr>
        <w:t xml:space="preserve">h </w:t>
      </w:r>
      <w:r w:rsidR="00947AEA">
        <w:rPr>
          <w:sz w:val="24"/>
          <w:szCs w:val="24"/>
        </w:rPr>
        <w:t>dep</w:t>
      </w:r>
      <w:r w:rsidR="004C5C9B">
        <w:rPr>
          <w:sz w:val="24"/>
          <w:szCs w:val="24"/>
        </w:rPr>
        <w:t xml:space="preserve">ends on the lines of </w:t>
      </w:r>
      <w:r w:rsidRPr="003963BC">
        <w:rPr>
          <w:sz w:val="24"/>
          <w:szCs w:val="24"/>
        </w:rPr>
        <w:t>communication</w:t>
      </w:r>
      <w:r w:rsidR="004C5C9B">
        <w:rPr>
          <w:sz w:val="24"/>
          <w:szCs w:val="24"/>
        </w:rPr>
        <w:t xml:space="preserve"> that they establish </w:t>
      </w:r>
      <w:r w:rsidRPr="003963BC">
        <w:rPr>
          <w:sz w:val="24"/>
          <w:szCs w:val="24"/>
        </w:rPr>
        <w:t xml:space="preserve">with various agencies and individuals of different strata. They also present the </w:t>
      </w:r>
      <w:r w:rsidR="004C5C9B">
        <w:rPr>
          <w:sz w:val="24"/>
          <w:szCs w:val="24"/>
        </w:rPr>
        <w:t xml:space="preserve">monthly </w:t>
      </w:r>
      <w:r w:rsidRPr="003963BC">
        <w:rPr>
          <w:sz w:val="24"/>
          <w:szCs w:val="24"/>
        </w:rPr>
        <w:t>report</w:t>
      </w:r>
      <w:r w:rsidR="004C5C9B">
        <w:rPr>
          <w:sz w:val="24"/>
          <w:szCs w:val="24"/>
        </w:rPr>
        <w:t>s</w:t>
      </w:r>
      <w:r w:rsidRPr="003963BC">
        <w:rPr>
          <w:sz w:val="24"/>
          <w:szCs w:val="24"/>
        </w:rPr>
        <w:t xml:space="preserve"> </w:t>
      </w:r>
      <w:r w:rsidR="004C5C9B">
        <w:rPr>
          <w:sz w:val="24"/>
          <w:szCs w:val="24"/>
        </w:rPr>
        <w:t>at</w:t>
      </w:r>
      <w:r w:rsidRPr="003963BC">
        <w:rPr>
          <w:sz w:val="24"/>
          <w:szCs w:val="24"/>
        </w:rPr>
        <w:t xml:space="preserve"> the CCC meetings. Even though the paralegals</w:t>
      </w:r>
      <w:r w:rsidR="004C5C9B">
        <w:rPr>
          <w:sz w:val="24"/>
          <w:szCs w:val="24"/>
        </w:rPr>
        <w:t xml:space="preserve"> </w:t>
      </w:r>
      <w:r w:rsidRPr="003963BC">
        <w:rPr>
          <w:sz w:val="24"/>
          <w:szCs w:val="24"/>
        </w:rPr>
        <w:t xml:space="preserve">have earned appreciations, there are </w:t>
      </w:r>
      <w:r w:rsidR="00AB03B0">
        <w:rPr>
          <w:sz w:val="24"/>
          <w:szCs w:val="24"/>
        </w:rPr>
        <w:t xml:space="preserve">communication </w:t>
      </w:r>
      <w:proofErr w:type="gramStart"/>
      <w:r w:rsidRPr="003963BC">
        <w:rPr>
          <w:sz w:val="24"/>
          <w:szCs w:val="24"/>
        </w:rPr>
        <w:t>skill</w:t>
      </w:r>
      <w:proofErr w:type="gramEnd"/>
      <w:r w:rsidRPr="003963BC">
        <w:rPr>
          <w:sz w:val="24"/>
          <w:szCs w:val="24"/>
        </w:rPr>
        <w:t xml:space="preserve"> </w:t>
      </w:r>
      <w:r w:rsidR="004C5C9B">
        <w:rPr>
          <w:sz w:val="24"/>
          <w:szCs w:val="24"/>
        </w:rPr>
        <w:t xml:space="preserve">sets that they need to acquire.  This kind of capacity building can enhance </w:t>
      </w:r>
      <w:r w:rsidRPr="003963BC">
        <w:rPr>
          <w:sz w:val="24"/>
          <w:szCs w:val="24"/>
        </w:rPr>
        <w:t>their performance</w:t>
      </w:r>
      <w:r w:rsidR="004C5C9B">
        <w:rPr>
          <w:sz w:val="24"/>
          <w:szCs w:val="24"/>
        </w:rPr>
        <w:t xml:space="preserve"> and take </w:t>
      </w:r>
      <w:r w:rsidR="00381376">
        <w:rPr>
          <w:sz w:val="24"/>
          <w:szCs w:val="24"/>
        </w:rPr>
        <w:t xml:space="preserve">the work of paralegals </w:t>
      </w:r>
      <w:r w:rsidR="004C5C9B">
        <w:rPr>
          <w:sz w:val="24"/>
          <w:szCs w:val="24"/>
        </w:rPr>
        <w:t>to</w:t>
      </w:r>
      <w:r w:rsidRPr="003963BC">
        <w:rPr>
          <w:sz w:val="24"/>
          <w:szCs w:val="24"/>
        </w:rPr>
        <w:t xml:space="preserve"> a </w:t>
      </w:r>
      <w:r w:rsidR="00541FF8">
        <w:rPr>
          <w:sz w:val="24"/>
          <w:szCs w:val="24"/>
        </w:rPr>
        <w:t>much higher level. Skills like i</w:t>
      </w:r>
      <w:r w:rsidRPr="003963BC">
        <w:rPr>
          <w:sz w:val="24"/>
          <w:szCs w:val="24"/>
        </w:rPr>
        <w:t xml:space="preserve">nterpersonal communication (presentation, public speaking, networking), writing (minutes, reports, letter writing) and psychosocial </w:t>
      </w:r>
      <w:proofErr w:type="spellStart"/>
      <w:r w:rsidRPr="003963BC">
        <w:rPr>
          <w:sz w:val="24"/>
          <w:szCs w:val="24"/>
        </w:rPr>
        <w:t>counselling</w:t>
      </w:r>
      <w:proofErr w:type="spellEnd"/>
      <w:r w:rsidRPr="003963BC">
        <w:rPr>
          <w:sz w:val="24"/>
          <w:szCs w:val="24"/>
        </w:rPr>
        <w:t xml:space="preserve"> would make them more capable</w:t>
      </w:r>
      <w:r w:rsidR="00381376">
        <w:rPr>
          <w:sz w:val="24"/>
          <w:szCs w:val="24"/>
        </w:rPr>
        <w:t xml:space="preserve"> and effective</w:t>
      </w:r>
      <w:r w:rsidRPr="003963BC">
        <w:rPr>
          <w:sz w:val="24"/>
          <w:szCs w:val="24"/>
        </w:rPr>
        <w:t xml:space="preserve"> along the described process. </w:t>
      </w:r>
      <w:r w:rsidR="00381376">
        <w:rPr>
          <w:sz w:val="24"/>
          <w:szCs w:val="24"/>
        </w:rPr>
        <w:t>Interesting</w:t>
      </w:r>
      <w:r w:rsidRPr="003963BC">
        <w:rPr>
          <w:sz w:val="24"/>
          <w:szCs w:val="24"/>
        </w:rPr>
        <w:t xml:space="preserve"> materials</w:t>
      </w:r>
      <w:r w:rsidR="00381376">
        <w:rPr>
          <w:sz w:val="24"/>
          <w:szCs w:val="24"/>
        </w:rPr>
        <w:t>, such as,</w:t>
      </w:r>
      <w:r w:rsidR="00381376" w:rsidRPr="003963BC" w:rsidDel="00381376">
        <w:rPr>
          <w:sz w:val="24"/>
          <w:szCs w:val="24"/>
        </w:rPr>
        <w:t xml:space="preserve"> </w:t>
      </w:r>
      <w:r w:rsidRPr="003963BC">
        <w:rPr>
          <w:sz w:val="24"/>
          <w:szCs w:val="24"/>
        </w:rPr>
        <w:t>case stud</w:t>
      </w:r>
      <w:r w:rsidR="00381376">
        <w:rPr>
          <w:sz w:val="24"/>
          <w:szCs w:val="24"/>
        </w:rPr>
        <w:t>ies</w:t>
      </w:r>
      <w:r w:rsidRPr="003963BC">
        <w:rPr>
          <w:sz w:val="24"/>
          <w:szCs w:val="24"/>
        </w:rPr>
        <w:t xml:space="preserve">, videos, </w:t>
      </w:r>
      <w:proofErr w:type="gramStart"/>
      <w:r w:rsidRPr="003963BC">
        <w:rPr>
          <w:sz w:val="24"/>
          <w:szCs w:val="24"/>
        </w:rPr>
        <w:t>brochure</w:t>
      </w:r>
      <w:r w:rsidR="00381376">
        <w:rPr>
          <w:sz w:val="24"/>
          <w:szCs w:val="24"/>
        </w:rPr>
        <w:t>s</w:t>
      </w:r>
      <w:proofErr w:type="gramEnd"/>
      <w:r w:rsidR="00381376">
        <w:rPr>
          <w:sz w:val="24"/>
          <w:szCs w:val="24"/>
        </w:rPr>
        <w:t xml:space="preserve"> will act as </w:t>
      </w:r>
      <w:r w:rsidRPr="003963BC">
        <w:rPr>
          <w:sz w:val="24"/>
          <w:szCs w:val="24"/>
        </w:rPr>
        <w:t>support</w:t>
      </w:r>
      <w:r w:rsidR="00381376">
        <w:rPr>
          <w:sz w:val="24"/>
          <w:szCs w:val="24"/>
        </w:rPr>
        <w:t>ing</w:t>
      </w:r>
      <w:r w:rsidRPr="003963BC">
        <w:rPr>
          <w:sz w:val="24"/>
          <w:szCs w:val="24"/>
        </w:rPr>
        <w:t xml:space="preserve"> </w:t>
      </w:r>
      <w:r w:rsidR="00381376">
        <w:rPr>
          <w:sz w:val="24"/>
          <w:szCs w:val="24"/>
        </w:rPr>
        <w:t xml:space="preserve">aid </w:t>
      </w:r>
      <w:r w:rsidRPr="003963BC">
        <w:rPr>
          <w:sz w:val="24"/>
          <w:szCs w:val="24"/>
        </w:rPr>
        <w:t>in conducting legal aid clinics.</w:t>
      </w:r>
    </w:p>
    <w:p w:rsidR="00883EF3" w:rsidRDefault="00883EF3" w:rsidP="00883EF3">
      <w:pPr>
        <w:spacing w:after="0"/>
        <w:ind w:firstLine="360"/>
        <w:jc w:val="both"/>
        <w:rPr>
          <w:b/>
          <w:sz w:val="24"/>
          <w:szCs w:val="24"/>
        </w:rPr>
      </w:pPr>
    </w:p>
    <w:p w:rsidR="00335010" w:rsidRDefault="00335010" w:rsidP="006C4B9C">
      <w:pPr>
        <w:ind w:firstLine="360"/>
        <w:jc w:val="both"/>
        <w:rPr>
          <w:b/>
          <w:sz w:val="24"/>
          <w:szCs w:val="24"/>
        </w:rPr>
      </w:pPr>
      <w:r>
        <w:rPr>
          <w:b/>
          <w:sz w:val="24"/>
          <w:szCs w:val="24"/>
        </w:rPr>
        <w:t>Career Planning as a paralegal</w:t>
      </w:r>
    </w:p>
    <w:p w:rsidR="003649EA" w:rsidRDefault="00381376" w:rsidP="003649EA">
      <w:pPr>
        <w:jc w:val="both"/>
        <w:rPr>
          <w:sz w:val="24"/>
          <w:szCs w:val="24"/>
        </w:rPr>
      </w:pPr>
      <w:r>
        <w:rPr>
          <w:sz w:val="24"/>
          <w:szCs w:val="24"/>
        </w:rPr>
        <w:t>Presently, p</w:t>
      </w:r>
      <w:r w:rsidR="00335010" w:rsidRPr="00335010">
        <w:rPr>
          <w:sz w:val="24"/>
          <w:szCs w:val="24"/>
        </w:rPr>
        <w:t>ara</w:t>
      </w:r>
      <w:r w:rsidR="00D76448">
        <w:rPr>
          <w:sz w:val="24"/>
          <w:szCs w:val="24"/>
        </w:rPr>
        <w:t xml:space="preserve">legals </w:t>
      </w:r>
      <w:r>
        <w:rPr>
          <w:sz w:val="24"/>
          <w:szCs w:val="24"/>
        </w:rPr>
        <w:t xml:space="preserve">are engaged </w:t>
      </w:r>
      <w:r w:rsidR="00D76448">
        <w:rPr>
          <w:sz w:val="24"/>
          <w:szCs w:val="24"/>
        </w:rPr>
        <w:t>as project staff</w:t>
      </w:r>
      <w:r w:rsidR="00335010">
        <w:rPr>
          <w:sz w:val="24"/>
          <w:szCs w:val="24"/>
        </w:rPr>
        <w:t xml:space="preserve"> in </w:t>
      </w:r>
      <w:r>
        <w:rPr>
          <w:sz w:val="24"/>
          <w:szCs w:val="24"/>
        </w:rPr>
        <w:t xml:space="preserve">various </w:t>
      </w:r>
      <w:r w:rsidR="00335010">
        <w:rPr>
          <w:sz w:val="24"/>
          <w:szCs w:val="24"/>
        </w:rPr>
        <w:t>time-bound job</w:t>
      </w:r>
      <w:r>
        <w:rPr>
          <w:sz w:val="24"/>
          <w:szCs w:val="24"/>
        </w:rPr>
        <w:t>s</w:t>
      </w:r>
      <w:r w:rsidR="00335010">
        <w:rPr>
          <w:sz w:val="24"/>
          <w:szCs w:val="24"/>
        </w:rPr>
        <w:t xml:space="preserve">. Their performance </w:t>
      </w:r>
      <w:r>
        <w:rPr>
          <w:sz w:val="24"/>
          <w:szCs w:val="24"/>
        </w:rPr>
        <w:t xml:space="preserve">is very much </w:t>
      </w:r>
      <w:r w:rsidR="00335010">
        <w:rPr>
          <w:sz w:val="24"/>
          <w:szCs w:val="24"/>
        </w:rPr>
        <w:t xml:space="preserve">associated with </w:t>
      </w:r>
      <w:r w:rsidR="00883EF3">
        <w:rPr>
          <w:sz w:val="24"/>
          <w:szCs w:val="24"/>
        </w:rPr>
        <w:t xml:space="preserve">the </w:t>
      </w:r>
      <w:r w:rsidR="00335010">
        <w:rPr>
          <w:sz w:val="24"/>
          <w:szCs w:val="24"/>
        </w:rPr>
        <w:t>CCC</w:t>
      </w:r>
      <w:r w:rsidR="00883EF3">
        <w:rPr>
          <w:sz w:val="24"/>
          <w:szCs w:val="24"/>
        </w:rPr>
        <w:t>s</w:t>
      </w:r>
      <w:r>
        <w:rPr>
          <w:sz w:val="24"/>
          <w:szCs w:val="24"/>
        </w:rPr>
        <w:t xml:space="preserve">, and they are very much </w:t>
      </w:r>
      <w:r w:rsidR="00335010">
        <w:rPr>
          <w:sz w:val="24"/>
          <w:szCs w:val="24"/>
        </w:rPr>
        <w:t>appreciated</w:t>
      </w:r>
      <w:r>
        <w:rPr>
          <w:sz w:val="24"/>
          <w:szCs w:val="24"/>
        </w:rPr>
        <w:t xml:space="preserve"> for the service that they are providing.  B</w:t>
      </w:r>
      <w:r w:rsidR="00335010">
        <w:rPr>
          <w:sz w:val="24"/>
          <w:szCs w:val="24"/>
        </w:rPr>
        <w:t>ut the</w:t>
      </w:r>
      <w:r w:rsidR="00DF1B98">
        <w:rPr>
          <w:sz w:val="24"/>
          <w:szCs w:val="24"/>
        </w:rPr>
        <w:t xml:space="preserve">y are neither considered as professionals nor do they </w:t>
      </w:r>
      <w:r w:rsidR="00335010">
        <w:rPr>
          <w:sz w:val="24"/>
          <w:szCs w:val="24"/>
        </w:rPr>
        <w:t xml:space="preserve">belong to </w:t>
      </w:r>
      <w:r w:rsidR="00E95BBF">
        <w:rPr>
          <w:sz w:val="24"/>
          <w:szCs w:val="24"/>
        </w:rPr>
        <w:t xml:space="preserve">a </w:t>
      </w:r>
      <w:r w:rsidR="00335010">
        <w:rPr>
          <w:sz w:val="24"/>
          <w:szCs w:val="24"/>
        </w:rPr>
        <w:t xml:space="preserve">national professional category. </w:t>
      </w:r>
      <w:r w:rsidR="00DF1B98">
        <w:rPr>
          <w:sz w:val="24"/>
          <w:szCs w:val="24"/>
        </w:rPr>
        <w:t xml:space="preserve">It seems that other factors are at play in keeping them involved with paralegal work - </w:t>
      </w:r>
      <w:r w:rsidR="00335010">
        <w:rPr>
          <w:sz w:val="24"/>
          <w:szCs w:val="24"/>
        </w:rPr>
        <w:t xml:space="preserve">relatively higher income than </w:t>
      </w:r>
      <w:r w:rsidR="00541FF8">
        <w:rPr>
          <w:sz w:val="24"/>
          <w:szCs w:val="24"/>
        </w:rPr>
        <w:t xml:space="preserve">that </w:t>
      </w:r>
      <w:r w:rsidR="00335010">
        <w:rPr>
          <w:sz w:val="24"/>
          <w:szCs w:val="24"/>
        </w:rPr>
        <w:t>of their peers</w:t>
      </w:r>
      <w:r w:rsidR="00DF1B98">
        <w:rPr>
          <w:sz w:val="24"/>
          <w:szCs w:val="24"/>
        </w:rPr>
        <w:t>,</w:t>
      </w:r>
      <w:r w:rsidR="00335010">
        <w:rPr>
          <w:sz w:val="24"/>
          <w:szCs w:val="24"/>
        </w:rPr>
        <w:t xml:space="preserve"> personal motivation, </w:t>
      </w:r>
      <w:r w:rsidR="00DF1B98">
        <w:rPr>
          <w:sz w:val="24"/>
          <w:szCs w:val="24"/>
        </w:rPr>
        <w:t>among others</w:t>
      </w:r>
      <w:r w:rsidR="00335010">
        <w:rPr>
          <w:sz w:val="24"/>
          <w:szCs w:val="24"/>
        </w:rPr>
        <w:t xml:space="preserve">. The </w:t>
      </w:r>
      <w:r w:rsidR="00DF1B98">
        <w:rPr>
          <w:sz w:val="24"/>
          <w:szCs w:val="24"/>
        </w:rPr>
        <w:t xml:space="preserve">fact that paralegals are </w:t>
      </w:r>
      <w:r w:rsidR="00335010">
        <w:rPr>
          <w:sz w:val="24"/>
          <w:szCs w:val="24"/>
        </w:rPr>
        <w:t>discourage</w:t>
      </w:r>
      <w:r w:rsidR="00DF1B98">
        <w:rPr>
          <w:sz w:val="24"/>
          <w:szCs w:val="24"/>
        </w:rPr>
        <w:t xml:space="preserve">d to become </w:t>
      </w:r>
      <w:r w:rsidR="00335010">
        <w:rPr>
          <w:sz w:val="24"/>
          <w:szCs w:val="24"/>
        </w:rPr>
        <w:t>lawyer</w:t>
      </w:r>
      <w:r w:rsidR="00DF1B98">
        <w:rPr>
          <w:sz w:val="24"/>
          <w:szCs w:val="24"/>
        </w:rPr>
        <w:t>s</w:t>
      </w:r>
      <w:r w:rsidR="00335010">
        <w:rPr>
          <w:sz w:val="24"/>
          <w:szCs w:val="24"/>
        </w:rPr>
        <w:t xml:space="preserve"> has generated a kind of uneasiness</w:t>
      </w:r>
      <w:r w:rsidR="004B0E42">
        <w:rPr>
          <w:sz w:val="24"/>
          <w:szCs w:val="24"/>
        </w:rPr>
        <w:t xml:space="preserve"> as </w:t>
      </w:r>
      <w:r w:rsidR="00335010">
        <w:rPr>
          <w:sz w:val="24"/>
          <w:szCs w:val="24"/>
        </w:rPr>
        <w:t>they believe that paralegal</w:t>
      </w:r>
      <w:r w:rsidR="004B0E42">
        <w:rPr>
          <w:sz w:val="24"/>
          <w:szCs w:val="24"/>
        </w:rPr>
        <w:t xml:space="preserve"> experience could stand them in good stead in joining the legal profession. </w:t>
      </w:r>
      <w:r w:rsidR="00335010">
        <w:rPr>
          <w:sz w:val="24"/>
          <w:szCs w:val="24"/>
        </w:rPr>
        <w:t>A positive</w:t>
      </w:r>
      <w:r w:rsidR="004B0E42">
        <w:rPr>
          <w:sz w:val="24"/>
          <w:szCs w:val="24"/>
        </w:rPr>
        <w:t xml:space="preserve"> career</w:t>
      </w:r>
      <w:r w:rsidR="00335010">
        <w:rPr>
          <w:sz w:val="24"/>
          <w:szCs w:val="24"/>
        </w:rPr>
        <w:t xml:space="preserve"> strategy </w:t>
      </w:r>
      <w:r w:rsidR="004B0E42">
        <w:rPr>
          <w:sz w:val="24"/>
          <w:szCs w:val="24"/>
        </w:rPr>
        <w:t xml:space="preserve">for paralegals </w:t>
      </w:r>
      <w:r w:rsidR="00335010">
        <w:rPr>
          <w:sz w:val="24"/>
          <w:szCs w:val="24"/>
        </w:rPr>
        <w:t xml:space="preserve">would </w:t>
      </w:r>
      <w:r w:rsidR="004B0E42">
        <w:rPr>
          <w:sz w:val="24"/>
          <w:szCs w:val="24"/>
        </w:rPr>
        <w:t xml:space="preserve">generate </w:t>
      </w:r>
      <w:r w:rsidR="00335010">
        <w:rPr>
          <w:sz w:val="24"/>
          <w:szCs w:val="24"/>
        </w:rPr>
        <w:t xml:space="preserve">more job satisfaction than </w:t>
      </w:r>
      <w:r w:rsidR="00883EF3">
        <w:rPr>
          <w:sz w:val="24"/>
          <w:szCs w:val="24"/>
        </w:rPr>
        <w:t xml:space="preserve">it is the case </w:t>
      </w:r>
      <w:r w:rsidR="004B0E42">
        <w:rPr>
          <w:sz w:val="24"/>
          <w:szCs w:val="24"/>
        </w:rPr>
        <w:t xml:space="preserve">presently. </w:t>
      </w:r>
    </w:p>
    <w:p w:rsidR="00FC5D94" w:rsidRDefault="00FC5D94">
      <w:pPr>
        <w:rPr>
          <w:b/>
          <w:sz w:val="24"/>
          <w:szCs w:val="24"/>
        </w:rPr>
      </w:pPr>
      <w:r>
        <w:rPr>
          <w:b/>
          <w:sz w:val="24"/>
          <w:szCs w:val="24"/>
        </w:rPr>
        <w:br w:type="page"/>
      </w:r>
    </w:p>
    <w:p w:rsidR="004F7000" w:rsidRDefault="004F7000" w:rsidP="004F7000">
      <w:pPr>
        <w:pStyle w:val="Heading2"/>
        <w:numPr>
          <w:ilvl w:val="0"/>
          <w:numId w:val="17"/>
        </w:numPr>
      </w:pPr>
      <w:bookmarkStart w:id="16" w:name="_Toc461006450"/>
      <w:bookmarkStart w:id="17" w:name="_Toc461006594"/>
      <w:bookmarkStart w:id="18" w:name="_Toc457124665"/>
      <w:r w:rsidRPr="00B177A7">
        <w:lastRenderedPageBreak/>
        <w:t>How can concrete examples of local problem-solving be applied to other districts and sustainably implemented at the policy level?</w:t>
      </w:r>
      <w:bookmarkEnd w:id="16"/>
      <w:bookmarkEnd w:id="17"/>
    </w:p>
    <w:p w:rsidR="004F7000" w:rsidRPr="007114F4" w:rsidRDefault="004F7000" w:rsidP="004F7000">
      <w:pPr>
        <w:spacing w:after="0"/>
        <w:jc w:val="both"/>
        <w:rPr>
          <w:sz w:val="24"/>
          <w:szCs w:val="24"/>
        </w:rPr>
      </w:pPr>
    </w:p>
    <w:p w:rsidR="004F7000" w:rsidRDefault="004F7000" w:rsidP="004F7000">
      <w:pPr>
        <w:spacing w:after="0"/>
        <w:jc w:val="both"/>
        <w:rPr>
          <w:sz w:val="24"/>
          <w:szCs w:val="24"/>
        </w:rPr>
      </w:pPr>
      <w:r w:rsidRPr="007114F4">
        <w:rPr>
          <w:sz w:val="24"/>
          <w:szCs w:val="24"/>
        </w:rPr>
        <w:t>As mentioned earlier, the project</w:t>
      </w:r>
      <w:r>
        <w:rPr>
          <w:sz w:val="24"/>
          <w:szCs w:val="24"/>
        </w:rPr>
        <w:t xml:space="preserve"> has three committees. As the CCCs are not subordinate to the Steering Committee, and is rather a coordination instrument at the District level, there is no reporting obligation on the part of CCCs to the Steering Committee. As such, the Jail Authority is not responsible for any cumulated report to the Steering Committee via the Prison Directorate, which could consolidate the lessons learnt or compile problem solving examples into a report. The Jail Authority just sends the minutes of the CCC meetings to IG Prison, NPD and Chair of the Advisory Committee. The project, however, reports to the NPD and DPD and seek policy decisions, if necessary. There is currently no practice of reporting by other members of the CCC to their respective higher authorities. </w:t>
      </w:r>
    </w:p>
    <w:p w:rsidR="004F7000" w:rsidRDefault="004F7000" w:rsidP="004F7000">
      <w:pPr>
        <w:spacing w:after="0"/>
        <w:jc w:val="both"/>
        <w:rPr>
          <w:sz w:val="24"/>
          <w:szCs w:val="24"/>
        </w:rPr>
      </w:pPr>
    </w:p>
    <w:p w:rsidR="004F7000" w:rsidRDefault="004F7000" w:rsidP="004F7000">
      <w:pPr>
        <w:spacing w:after="0"/>
        <w:jc w:val="both"/>
        <w:rPr>
          <w:sz w:val="24"/>
          <w:szCs w:val="24"/>
        </w:rPr>
      </w:pPr>
      <w:r>
        <w:rPr>
          <w:sz w:val="24"/>
          <w:szCs w:val="24"/>
        </w:rPr>
        <w:t xml:space="preserve">Given the existing institutional arrangements and associated accountability system, the local examples of problem-solving are included in the minutes of the meetings and </w:t>
      </w:r>
      <w:proofErr w:type="gramStart"/>
      <w:r>
        <w:rPr>
          <w:sz w:val="24"/>
          <w:szCs w:val="24"/>
        </w:rPr>
        <w:t>neither  documented</w:t>
      </w:r>
      <w:proofErr w:type="gramEnd"/>
      <w:r>
        <w:rPr>
          <w:sz w:val="24"/>
          <w:szCs w:val="24"/>
        </w:rPr>
        <w:t xml:space="preserve"> separately at the district level nor consolidated at the national level by the Jail Super or the Prison Directorate, respectively. The progress reports that are prepared regularly by the project cannot substitute that kind of comprehensive and reflective reporting.  Given the number of reports from the districts, it would be difficult for the Project Director to have a consolidated view of all the examples. There is no formal exchange of information between the Advisory and Steering Committees. There is neither any feedback mechanism in the sense that certain policy decisions are communicated to the CCCs through the Jail Authority (this sentence is not clear – incomplete it seems).</w:t>
      </w:r>
    </w:p>
    <w:p w:rsidR="004F7000" w:rsidRDefault="004F7000" w:rsidP="004F7000">
      <w:pPr>
        <w:spacing w:after="0"/>
        <w:jc w:val="both"/>
        <w:rPr>
          <w:sz w:val="24"/>
          <w:szCs w:val="24"/>
        </w:rPr>
      </w:pPr>
    </w:p>
    <w:p w:rsidR="004F7000" w:rsidRDefault="004F7000" w:rsidP="004F7000">
      <w:pPr>
        <w:spacing w:after="0"/>
        <w:jc w:val="both"/>
        <w:rPr>
          <w:sz w:val="24"/>
          <w:szCs w:val="24"/>
        </w:rPr>
      </w:pPr>
      <w:r>
        <w:rPr>
          <w:sz w:val="24"/>
          <w:szCs w:val="24"/>
        </w:rPr>
        <w:t>Presently, there is no scope of coordination among the CCC Chairs. Therefore, there is no forum for discussion on possible replication of best practices and development of consolidated experience report for either the Steering Committee or the Advisory Committee for consideration at the national level.</w:t>
      </w:r>
    </w:p>
    <w:p w:rsidR="004F7000" w:rsidRDefault="004F7000" w:rsidP="004F7000">
      <w:pPr>
        <w:spacing w:after="0"/>
        <w:jc w:val="both"/>
        <w:rPr>
          <w:sz w:val="24"/>
          <w:szCs w:val="24"/>
        </w:rPr>
      </w:pPr>
    </w:p>
    <w:p w:rsidR="004F7000" w:rsidRDefault="004F7000" w:rsidP="004F7000">
      <w:pPr>
        <w:spacing w:after="0"/>
        <w:jc w:val="both"/>
        <w:rPr>
          <w:sz w:val="24"/>
          <w:szCs w:val="24"/>
        </w:rPr>
      </w:pPr>
      <w:r>
        <w:rPr>
          <w:sz w:val="24"/>
          <w:szCs w:val="24"/>
        </w:rPr>
        <w:t xml:space="preserve">The project may opt for one short-term and one long-term strategy to replicate successful examples and place them for national level discussion. While the short-term one would work within the existing institutional framework, the long-term </w:t>
      </w:r>
      <w:r w:rsidR="00A00A6F">
        <w:rPr>
          <w:sz w:val="24"/>
          <w:szCs w:val="24"/>
        </w:rPr>
        <w:t>strategy</w:t>
      </w:r>
      <w:r>
        <w:rPr>
          <w:sz w:val="24"/>
          <w:szCs w:val="24"/>
        </w:rPr>
        <w:t xml:space="preserve"> </w:t>
      </w:r>
      <w:r w:rsidR="00A00A6F">
        <w:rPr>
          <w:sz w:val="24"/>
          <w:szCs w:val="24"/>
        </w:rPr>
        <w:t>demands a new institutional framework for consultations</w:t>
      </w:r>
      <w:r>
        <w:rPr>
          <w:sz w:val="24"/>
          <w:szCs w:val="24"/>
        </w:rPr>
        <w:t xml:space="preserve">. The project may organize a yearly workshop, where the project would, on the suggestion of the respective CCCs, prepare a consolidated set of examples of local problem-solving for presentation. The Chairs of the respective districts, Steering Committee and Advisory Committee Members, may be invited to that workshop. This forum will help share each other’s examples for subsequent replication. In addition, the participation of the Steering Committee and Advisory Committee will allow technical and administrative scrutiny of the examples before they are adopted nationally, with necessary refinement, for district-level replication. In the event such a workshop cannot be organized, the project may, firstly, discuss the report at the Advisory Committee </w:t>
      </w:r>
      <w:r>
        <w:rPr>
          <w:sz w:val="24"/>
          <w:szCs w:val="24"/>
        </w:rPr>
        <w:lastRenderedPageBreak/>
        <w:t>meeting, and make recommendations for the Steering Committee to consider and take a final decision.</w:t>
      </w:r>
    </w:p>
    <w:p w:rsidR="004F7000" w:rsidRDefault="004F7000" w:rsidP="004F7000">
      <w:pPr>
        <w:spacing w:after="0"/>
        <w:jc w:val="both"/>
        <w:rPr>
          <w:sz w:val="24"/>
          <w:szCs w:val="24"/>
        </w:rPr>
      </w:pPr>
      <w:r>
        <w:rPr>
          <w:sz w:val="24"/>
          <w:szCs w:val="24"/>
        </w:rPr>
        <w:tab/>
      </w:r>
    </w:p>
    <w:p w:rsidR="004F7000" w:rsidRDefault="004F7000" w:rsidP="004F7000">
      <w:pPr>
        <w:spacing w:after="0"/>
        <w:jc w:val="both"/>
        <w:rPr>
          <w:sz w:val="24"/>
          <w:szCs w:val="24"/>
        </w:rPr>
      </w:pPr>
      <w:r>
        <w:rPr>
          <w:sz w:val="24"/>
          <w:szCs w:val="24"/>
        </w:rPr>
        <w:t xml:space="preserve">The other more sustainable and systematic option would entail modification of the existing project design and implementation arrangements.  The existing design and arrangement, as observed above, are unsustainable.  </w:t>
      </w:r>
      <w:r w:rsidR="00A00A6F">
        <w:rPr>
          <w:sz w:val="24"/>
          <w:szCs w:val="24"/>
        </w:rPr>
        <w:t>T</w:t>
      </w:r>
      <w:r>
        <w:rPr>
          <w:sz w:val="24"/>
          <w:szCs w:val="24"/>
        </w:rPr>
        <w:t>he coordination of the various justice sector institutions should come under an existing institutional framework, such as, NLASO or the Bangladesh Supreme Court. Under such new institutional arrangement, the gathering of good examples of problem-solving and the deliberation at national level would be a natural process.  The Office of the District Judge or District Legal Aid Office can perform as a coordinating body with strong reporting obligations to the Supreme Court and NLASO respectively.</w:t>
      </w:r>
    </w:p>
    <w:p w:rsidR="004F7000" w:rsidRPr="007114F4" w:rsidRDefault="004F7000" w:rsidP="004F7000">
      <w:pPr>
        <w:spacing w:after="0"/>
        <w:jc w:val="both"/>
        <w:rPr>
          <w:sz w:val="24"/>
          <w:szCs w:val="24"/>
        </w:rPr>
      </w:pPr>
    </w:p>
    <w:p w:rsidR="004F7000" w:rsidRPr="00276A68" w:rsidRDefault="004F7000" w:rsidP="004F7000">
      <w:pPr>
        <w:pStyle w:val="Heading2"/>
        <w:numPr>
          <w:ilvl w:val="0"/>
          <w:numId w:val="17"/>
        </w:numPr>
      </w:pPr>
      <w:bookmarkStart w:id="19" w:name="_Toc461006451"/>
      <w:bookmarkStart w:id="20" w:name="_Toc461006595"/>
      <w:r w:rsidRPr="00276A68">
        <w:t>How do cases which are presented in the CCCs and the subsequent local solutions affect the policy makers at higher levels?</w:t>
      </w:r>
      <w:bookmarkEnd w:id="19"/>
      <w:bookmarkEnd w:id="20"/>
    </w:p>
    <w:p w:rsidR="004F7000" w:rsidRDefault="004F7000" w:rsidP="004F7000">
      <w:pPr>
        <w:tabs>
          <w:tab w:val="left" w:pos="2450"/>
        </w:tabs>
        <w:spacing w:after="0"/>
        <w:jc w:val="both"/>
        <w:rPr>
          <w:sz w:val="24"/>
          <w:szCs w:val="24"/>
        </w:rPr>
      </w:pPr>
    </w:p>
    <w:p w:rsidR="004F7000" w:rsidRDefault="00D33D0F" w:rsidP="004F7000">
      <w:pPr>
        <w:tabs>
          <w:tab w:val="left" w:pos="2450"/>
        </w:tabs>
        <w:spacing w:after="0"/>
        <w:jc w:val="both"/>
        <w:rPr>
          <w:sz w:val="24"/>
          <w:szCs w:val="24"/>
        </w:rPr>
      </w:pPr>
      <w:r>
        <w:rPr>
          <w:sz w:val="24"/>
          <w:szCs w:val="24"/>
        </w:rPr>
        <w:t>T</w:t>
      </w:r>
      <w:r w:rsidR="004F7000" w:rsidRPr="00F74CD2">
        <w:rPr>
          <w:sz w:val="24"/>
          <w:szCs w:val="24"/>
        </w:rPr>
        <w:t>he operational space of the project is at the district level. The</w:t>
      </w:r>
      <w:r w:rsidR="004F7000">
        <w:rPr>
          <w:sz w:val="24"/>
          <w:szCs w:val="24"/>
        </w:rPr>
        <w:t xml:space="preserve"> crime situation (nature and number) in the different districts varies greatly and over the years the crime scene has changed very little in the different districts.  This has subsequently influenced the scope of work of the respective CCCs. For example, drug related crime in </w:t>
      </w:r>
      <w:proofErr w:type="spellStart"/>
      <w:r w:rsidR="004F7000">
        <w:rPr>
          <w:sz w:val="24"/>
          <w:szCs w:val="24"/>
        </w:rPr>
        <w:t>Bogra</w:t>
      </w:r>
      <w:proofErr w:type="spellEnd"/>
      <w:r w:rsidR="004F7000">
        <w:rPr>
          <w:sz w:val="24"/>
          <w:szCs w:val="24"/>
        </w:rPr>
        <w:t xml:space="preserve"> is higher than </w:t>
      </w:r>
      <w:proofErr w:type="spellStart"/>
      <w:r w:rsidR="004F7000">
        <w:rPr>
          <w:sz w:val="24"/>
          <w:szCs w:val="24"/>
        </w:rPr>
        <w:t>Rajshahi</w:t>
      </w:r>
      <w:proofErr w:type="spellEnd"/>
      <w:r w:rsidR="004F7000">
        <w:rPr>
          <w:sz w:val="24"/>
          <w:szCs w:val="24"/>
        </w:rPr>
        <w:t xml:space="preserve">. When the prisoners under trial related to drug crimes are high, such cases are likely to find access to the CCC. In short, the CCCs reflect the ‘uniqueness’ of the different districts, and therefore, the various CCCs operate with flexibility to address their respective issues. This differentiated agenda is translated by the CCCs in </w:t>
      </w:r>
      <w:proofErr w:type="spellStart"/>
      <w:r w:rsidR="004F7000">
        <w:rPr>
          <w:sz w:val="24"/>
          <w:szCs w:val="24"/>
        </w:rPr>
        <w:t>there</w:t>
      </w:r>
      <w:proofErr w:type="spellEnd"/>
      <w:r w:rsidR="004F7000">
        <w:rPr>
          <w:sz w:val="24"/>
          <w:szCs w:val="24"/>
        </w:rPr>
        <w:t xml:space="preserve"> own ways, for example, handling of the witnesses, fixing of hearing dates and prioritization of cases. </w:t>
      </w:r>
    </w:p>
    <w:p w:rsidR="004F7000" w:rsidRDefault="004F7000" w:rsidP="004F7000">
      <w:pPr>
        <w:tabs>
          <w:tab w:val="left" w:pos="2450"/>
        </w:tabs>
        <w:spacing w:after="0"/>
        <w:jc w:val="both"/>
        <w:rPr>
          <w:sz w:val="24"/>
          <w:szCs w:val="24"/>
        </w:rPr>
      </w:pPr>
    </w:p>
    <w:p w:rsidR="004F7000" w:rsidRDefault="004F7000" w:rsidP="004F7000">
      <w:pPr>
        <w:tabs>
          <w:tab w:val="left" w:pos="2450"/>
        </w:tabs>
        <w:spacing w:after="0"/>
        <w:jc w:val="both"/>
        <w:rPr>
          <w:sz w:val="24"/>
          <w:szCs w:val="24"/>
        </w:rPr>
      </w:pPr>
      <w:r>
        <w:rPr>
          <w:sz w:val="24"/>
          <w:szCs w:val="24"/>
        </w:rPr>
        <w:t>The difference of approach in the CCCs is also reflected in the writing of the minutes – documenting merely the decisions and not the discussion preceding such decisions and formatting.  Such very selective documentation leaves out certain process and solutions unknown to people, who have not participated in the CCC meetings. The minutes of the meetings is primarily prepared for the CCC members. Its copy is generally sent by the Jail Super to the Deputy Project Director. Minutes thus received from all the CCCs are not consolidated at the DPD level, except that occasionally queries have been made to certain Jail Supers. There is no formal communication between the Prison Directorate and the Chairs, except that the respective Jail Supers send minutes of the meeting. The project prepares a periodic progress report for the Steering Committee. However, it includes the progress of implementation of project activities and does not include any consolidation of the CCC minutes.</w:t>
      </w:r>
    </w:p>
    <w:p w:rsidR="004F7000" w:rsidRPr="00F74CD2" w:rsidRDefault="004F7000" w:rsidP="004F7000">
      <w:pPr>
        <w:tabs>
          <w:tab w:val="left" w:pos="2450"/>
        </w:tabs>
        <w:spacing w:after="0"/>
        <w:jc w:val="both"/>
        <w:rPr>
          <w:sz w:val="24"/>
          <w:szCs w:val="24"/>
        </w:rPr>
      </w:pPr>
      <w:r>
        <w:rPr>
          <w:sz w:val="24"/>
          <w:szCs w:val="24"/>
        </w:rPr>
        <w:t xml:space="preserve">        </w:t>
      </w:r>
    </w:p>
    <w:p w:rsidR="003C5E89" w:rsidRDefault="003C5E89" w:rsidP="004F7000">
      <w:pPr>
        <w:tabs>
          <w:tab w:val="left" w:pos="2450"/>
        </w:tabs>
        <w:spacing w:after="0"/>
        <w:jc w:val="both"/>
        <w:rPr>
          <w:sz w:val="24"/>
          <w:szCs w:val="24"/>
        </w:rPr>
      </w:pPr>
    </w:p>
    <w:p w:rsidR="003C5E89" w:rsidRDefault="003C5E89" w:rsidP="004F7000">
      <w:pPr>
        <w:tabs>
          <w:tab w:val="left" w:pos="2450"/>
        </w:tabs>
        <w:spacing w:after="0"/>
        <w:jc w:val="both"/>
        <w:rPr>
          <w:sz w:val="24"/>
          <w:szCs w:val="24"/>
        </w:rPr>
      </w:pPr>
    </w:p>
    <w:p w:rsidR="003C5E89" w:rsidRDefault="003C5E89" w:rsidP="004F7000">
      <w:pPr>
        <w:tabs>
          <w:tab w:val="left" w:pos="2450"/>
        </w:tabs>
        <w:spacing w:after="0"/>
        <w:jc w:val="both"/>
        <w:rPr>
          <w:sz w:val="24"/>
          <w:szCs w:val="24"/>
        </w:rPr>
      </w:pPr>
    </w:p>
    <w:p w:rsidR="003C5E89" w:rsidRDefault="003C5E89" w:rsidP="004F7000">
      <w:pPr>
        <w:tabs>
          <w:tab w:val="left" w:pos="2450"/>
        </w:tabs>
        <w:spacing w:after="0"/>
        <w:jc w:val="both"/>
        <w:rPr>
          <w:sz w:val="24"/>
          <w:szCs w:val="24"/>
        </w:rPr>
      </w:pPr>
    </w:p>
    <w:p w:rsidR="00EB32F3" w:rsidRDefault="0091751D" w:rsidP="004F7000">
      <w:pPr>
        <w:tabs>
          <w:tab w:val="left" w:pos="2450"/>
        </w:tabs>
        <w:spacing w:after="0"/>
        <w:jc w:val="both"/>
        <w:rPr>
          <w:sz w:val="24"/>
          <w:szCs w:val="24"/>
        </w:rPr>
      </w:pPr>
      <w:r w:rsidRPr="0091751D">
        <w:rPr>
          <w:noProof/>
          <w:sz w:val="24"/>
          <w:szCs w:val="24"/>
        </w:rPr>
        <w:pict>
          <v:rect id="Title 1" o:spid="_x0000_s1026" style="position:absolute;left:0;text-align:left;margin-left:12pt;margin-top:12pt;width:475.75pt;height:32.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gBwgEAAGwDAAAOAAAAZHJzL2Uyb0RvYy54bWysU8tu2zAQvBfoPxC813pUeViwHBQNGhQI&#10;2gBOP4CmSIuoyCWWjCX367ukHSdpb0V1ILjc5XBmdrW6me3I9gqDAdfxalFyppyE3rhdx388fvlw&#10;zVmIwvViBKc6flCB36zfv1tNvlU1DDD2ChmBuNBOvuNDjL4tiiAHZUVYgFeOkhrQikgh7ooexUTo&#10;dizqsrwsJsDeI0gVAp3eHpN8nfG1VjJ+1zqoyMaOE7eYV8zrNq3FeiXaHQo/GHmiIf6BhRXG0aNn&#10;qFsRBXtC8xeUNRIhgI4LCbYArY1UWQOpqco/1GwG4VXWQuYEf7Yp/D9Y+W3/gMz0HV9y5oSlFj2a&#10;OCpWJWsmH1qq2PgHTOKCvwf5MzAHd0i9yiXFm5oUhFP1rNGmWySSzdnxw9lxNUcm6fCybOqyvuBM&#10;Uq6prq4/5pYUon2+7THEOwWWpU3HkTqajRb7+xCJIpU+l1Dw8n7axXk7n1RsoT+QUJpUAhkAf3E2&#10;fnVk5LJqmjQYOWgurmoK8HVm+yYTx89wHCXhJOF0XEbMhBzN6KenCNpEpsHFjRQjubks6UteZm5H&#10;GqeAWpr5n8YvzczrOFe9/CTr3wAAAP//AwBQSwMEFAAGAAgAAAAhAAXOpUDeAAAACAEAAA8AAABk&#10;cnMvZG93bnJldi54bWxMj0FLw0AQhe+C/2EZwYvYjaW1ScymVMGD4MVUEG/T7JiEZmfD7qZN/71b&#10;KOjpMbzhve8V68n04kDOd5YVPMwSEMS11R03Cj63r/cpCB+QNfaWScGJPKzL66sCc22P/EGHKjQi&#10;hrDPUUEbwpBL6euWDPqZHYij92OdwRBP10jt8BjDTS/nSfIoDXYcG1oc6KWlel+NRsH+9G6eN4s3&#10;u11NX240d12G35VStzfT5glEoCn8PcMZP6JDGZl2dmTtRa9gvohTwkWjn62WSxA7BWmWgiwL+X9A&#10;+QsAAP//AwBQSwECLQAUAAYACAAAACEAtoM4kv4AAADhAQAAEwAAAAAAAAAAAAAAAAAAAAAAW0Nv&#10;bnRlbnRfVHlwZXNdLnhtbFBLAQItABQABgAIAAAAIQA4/SH/1gAAAJQBAAALAAAAAAAAAAAAAAAA&#10;AC8BAABfcmVscy8ucmVsc1BLAQItABQABgAIAAAAIQDctygBwgEAAGwDAAAOAAAAAAAAAAAAAAAA&#10;AC4CAABkcnMvZTJvRG9jLnhtbFBLAQItABQABgAIAAAAIQAFzqVA3gAAAAgBAAAPAAAAAAAAAAAA&#10;AAAAABwEAABkcnMvZG93bnJldi54bWxQSwUGAAAAAAQABADzAAAAJwUAAAAA&#10;" filled="f" stroked="f">
            <v:path arrowok="t"/>
            <o:lock v:ext="edit" grouping="t"/>
            <v:textbox>
              <w:txbxContent>
                <w:p w:rsidR="00EB32F3" w:rsidRPr="00EB32F3" w:rsidRDefault="00EB32F3" w:rsidP="00FE2289">
                  <w:pPr>
                    <w:pStyle w:val="NormalWeb"/>
                    <w:spacing w:before="0" w:beforeAutospacing="0" w:after="0" w:afterAutospacing="0"/>
                    <w:ind w:right="3446"/>
                    <w:rPr>
                      <w:sz w:val="32"/>
                      <w:szCs w:val="32"/>
                    </w:rPr>
                  </w:pPr>
                  <w:r w:rsidRPr="00EB32F3">
                    <w:rPr>
                      <w:rFonts w:asciiTheme="majorHAnsi" w:eastAsiaTheme="majorEastAsia" w:hAnsi="Cambria" w:cstheme="majorBidi"/>
                      <w:color w:val="000000" w:themeColor="text1"/>
                      <w:kern w:val="24"/>
                      <w:sz w:val="32"/>
                      <w:szCs w:val="32"/>
                    </w:rPr>
                    <w:t>Exhibit 11: National level discourse</w:t>
                  </w:r>
                </w:p>
              </w:txbxContent>
            </v:textbox>
          </v:rect>
        </w:pict>
      </w:r>
      <w:r w:rsidR="00EB32F3" w:rsidRPr="00EB32F3">
        <w:rPr>
          <w:noProof/>
          <w:sz w:val="24"/>
          <w:szCs w:val="24"/>
          <w:lang w:val="en-GB" w:eastAsia="en-GB"/>
        </w:rPr>
        <w:drawing>
          <wp:anchor distT="0" distB="0" distL="114300" distR="114300" simplePos="0" relativeHeight="251660288" behindDoc="0" locked="0" layoutInCell="1" allowOverlap="1">
            <wp:simplePos x="0" y="0"/>
            <wp:positionH relativeFrom="column">
              <wp:posOffset>152400</wp:posOffset>
            </wp:positionH>
            <wp:positionV relativeFrom="paragraph">
              <wp:posOffset>785495</wp:posOffset>
            </wp:positionV>
            <wp:extent cx="5943600" cy="4094480"/>
            <wp:effectExtent l="0" t="0" r="0" b="0"/>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27"/>
                    <a:stretch>
                      <a:fillRect/>
                    </a:stretch>
                  </pic:blipFill>
                  <pic:spPr>
                    <a:xfrm>
                      <a:off x="0" y="0"/>
                      <a:ext cx="5943600" cy="4094480"/>
                    </a:xfrm>
                    <a:prstGeom prst="rect">
                      <a:avLst/>
                    </a:prstGeom>
                  </pic:spPr>
                </pic:pic>
              </a:graphicData>
            </a:graphic>
          </wp:anchor>
        </w:drawing>
      </w: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EB32F3" w:rsidRDefault="00EB32F3" w:rsidP="004F7000">
      <w:pPr>
        <w:tabs>
          <w:tab w:val="left" w:pos="2450"/>
        </w:tabs>
        <w:spacing w:after="0"/>
        <w:jc w:val="both"/>
        <w:rPr>
          <w:sz w:val="24"/>
          <w:szCs w:val="24"/>
        </w:rPr>
      </w:pPr>
    </w:p>
    <w:p w:rsidR="00FE2289" w:rsidRDefault="00FE2289" w:rsidP="004F7000">
      <w:pPr>
        <w:tabs>
          <w:tab w:val="left" w:pos="2450"/>
        </w:tabs>
        <w:spacing w:after="0"/>
        <w:jc w:val="both"/>
        <w:rPr>
          <w:sz w:val="24"/>
          <w:szCs w:val="24"/>
        </w:rPr>
      </w:pPr>
    </w:p>
    <w:p w:rsidR="00FE2289" w:rsidRDefault="00FE2289" w:rsidP="004F7000">
      <w:pPr>
        <w:tabs>
          <w:tab w:val="left" w:pos="2450"/>
        </w:tabs>
        <w:spacing w:after="0"/>
        <w:jc w:val="both"/>
        <w:rPr>
          <w:sz w:val="24"/>
          <w:szCs w:val="24"/>
        </w:rPr>
      </w:pPr>
    </w:p>
    <w:p w:rsidR="00FE2289" w:rsidRDefault="00FE2289" w:rsidP="004F7000">
      <w:pPr>
        <w:tabs>
          <w:tab w:val="left" w:pos="2450"/>
        </w:tabs>
        <w:spacing w:after="0"/>
        <w:jc w:val="both"/>
        <w:rPr>
          <w:sz w:val="24"/>
          <w:szCs w:val="24"/>
        </w:rPr>
      </w:pPr>
    </w:p>
    <w:p w:rsidR="004F7000" w:rsidRDefault="004F7000" w:rsidP="004F7000">
      <w:pPr>
        <w:tabs>
          <w:tab w:val="left" w:pos="2450"/>
        </w:tabs>
        <w:spacing w:after="0"/>
        <w:jc w:val="both"/>
        <w:rPr>
          <w:sz w:val="24"/>
          <w:szCs w:val="24"/>
        </w:rPr>
      </w:pPr>
      <w:r>
        <w:rPr>
          <w:sz w:val="24"/>
          <w:szCs w:val="24"/>
        </w:rPr>
        <w:t xml:space="preserve">The National Project Director, Joint Secretary in the Law Ministry, who has been a district Judge and CCC chair, knew about the project either as Chair or as invited guest to various meetings. Otherwise, the only source of information is the progress report of the project and minutes from the CCCs. On the face of it there are plenty of sources of information about local cases and solutions, but they are not sufficiently processed to become valuable inputs for discussion and decision-making. </w:t>
      </w:r>
    </w:p>
    <w:p w:rsidR="004F7000" w:rsidRDefault="004F7000" w:rsidP="004F7000">
      <w:pPr>
        <w:tabs>
          <w:tab w:val="left" w:pos="2450"/>
        </w:tabs>
        <w:spacing w:after="0"/>
        <w:jc w:val="both"/>
        <w:rPr>
          <w:sz w:val="24"/>
          <w:szCs w:val="24"/>
        </w:rPr>
      </w:pPr>
    </w:p>
    <w:p w:rsidR="004F7000" w:rsidRPr="00276A68" w:rsidRDefault="004F7000" w:rsidP="004F7000">
      <w:pPr>
        <w:pStyle w:val="Heading2"/>
        <w:numPr>
          <w:ilvl w:val="0"/>
          <w:numId w:val="17"/>
        </w:numPr>
      </w:pPr>
      <w:bookmarkStart w:id="21" w:name="_Toc461006452"/>
      <w:bookmarkStart w:id="22" w:name="_Toc461006596"/>
      <w:r w:rsidRPr="00276A68">
        <w:t>How can the CCCs increase their way of strategic decision-making  (e.g. how can the priorities be set accordingly, what areas need to be prioritized, how can findings of the justice audit be utilized to the end?)</w:t>
      </w:r>
      <w:bookmarkEnd w:id="21"/>
      <w:bookmarkEnd w:id="22"/>
    </w:p>
    <w:p w:rsidR="004F7000" w:rsidRDefault="004F7000" w:rsidP="004F7000">
      <w:pPr>
        <w:pStyle w:val="ListParagraph"/>
        <w:spacing w:after="0"/>
        <w:rPr>
          <w:sz w:val="24"/>
          <w:szCs w:val="24"/>
        </w:rPr>
      </w:pPr>
    </w:p>
    <w:p w:rsidR="007E7057" w:rsidRPr="00276A68" w:rsidRDefault="007E7057" w:rsidP="004F7000">
      <w:pPr>
        <w:pStyle w:val="ListParagraph"/>
        <w:spacing w:after="0"/>
        <w:rPr>
          <w:sz w:val="24"/>
          <w:szCs w:val="24"/>
        </w:rPr>
      </w:pPr>
    </w:p>
    <w:p w:rsidR="004F7000" w:rsidRPr="00990637" w:rsidRDefault="004F7000" w:rsidP="004F7000">
      <w:pPr>
        <w:pStyle w:val="ListParagraph"/>
        <w:numPr>
          <w:ilvl w:val="0"/>
          <w:numId w:val="3"/>
        </w:numPr>
        <w:spacing w:after="0"/>
        <w:jc w:val="both"/>
        <w:rPr>
          <w:b/>
          <w:sz w:val="24"/>
          <w:szCs w:val="24"/>
        </w:rPr>
      </w:pPr>
      <w:r w:rsidRPr="00990637">
        <w:rPr>
          <w:b/>
          <w:sz w:val="24"/>
          <w:szCs w:val="24"/>
        </w:rPr>
        <w:lastRenderedPageBreak/>
        <w:t>Classification of cases</w:t>
      </w:r>
    </w:p>
    <w:p w:rsidR="004F7000" w:rsidRPr="008734D2" w:rsidRDefault="004F7000" w:rsidP="004F7000">
      <w:pPr>
        <w:spacing w:after="0"/>
        <w:jc w:val="both"/>
        <w:rPr>
          <w:sz w:val="24"/>
          <w:szCs w:val="24"/>
        </w:rPr>
      </w:pPr>
    </w:p>
    <w:p w:rsidR="004F7000" w:rsidRPr="00CF4120" w:rsidRDefault="004F7000" w:rsidP="004F7000">
      <w:pPr>
        <w:spacing w:after="0"/>
        <w:jc w:val="both"/>
        <w:rPr>
          <w:sz w:val="24"/>
          <w:szCs w:val="24"/>
        </w:rPr>
      </w:pPr>
      <w:r w:rsidRPr="00CF4120">
        <w:rPr>
          <w:b/>
          <w:sz w:val="24"/>
          <w:szCs w:val="24"/>
        </w:rPr>
        <w:t>Same IOs or/and MOs:</w:t>
      </w:r>
      <w:r w:rsidRPr="00CF4120">
        <w:rPr>
          <w:sz w:val="24"/>
          <w:szCs w:val="24"/>
        </w:rPr>
        <w:t xml:space="preserve"> Cases which relate to specific IOs and MOs should be dealt with together, so that the appearance of the same IOs and MOs is not repeatedly </w:t>
      </w:r>
      <w:r>
        <w:rPr>
          <w:sz w:val="24"/>
          <w:szCs w:val="24"/>
        </w:rPr>
        <w:t>summoned.</w:t>
      </w:r>
    </w:p>
    <w:p w:rsidR="004F7000" w:rsidRDefault="004F7000" w:rsidP="004F7000">
      <w:pPr>
        <w:spacing w:after="0"/>
        <w:jc w:val="both"/>
        <w:rPr>
          <w:sz w:val="24"/>
          <w:szCs w:val="24"/>
        </w:rPr>
      </w:pPr>
    </w:p>
    <w:p w:rsidR="004F7000" w:rsidRPr="00CF4120" w:rsidRDefault="004F7000" w:rsidP="004F7000">
      <w:pPr>
        <w:spacing w:after="0"/>
        <w:jc w:val="both"/>
        <w:rPr>
          <w:sz w:val="24"/>
          <w:szCs w:val="24"/>
        </w:rPr>
      </w:pPr>
      <w:r w:rsidRPr="00CF4120">
        <w:rPr>
          <w:b/>
          <w:sz w:val="24"/>
          <w:szCs w:val="24"/>
        </w:rPr>
        <w:t>Nature of cases:</w:t>
      </w:r>
      <w:r w:rsidRPr="00CF4120">
        <w:rPr>
          <w:sz w:val="24"/>
          <w:szCs w:val="24"/>
        </w:rPr>
        <w:t xml:space="preserve"> Cases</w:t>
      </w:r>
      <w:r>
        <w:rPr>
          <w:sz w:val="24"/>
          <w:szCs w:val="24"/>
        </w:rPr>
        <w:t xml:space="preserve"> where </w:t>
      </w:r>
      <w:r w:rsidRPr="00CF4120">
        <w:rPr>
          <w:sz w:val="24"/>
          <w:szCs w:val="24"/>
        </w:rPr>
        <w:t xml:space="preserve">the accused can expect bails and the duration in the prison have exceeded the possible maximum punishment may be handled together. </w:t>
      </w:r>
    </w:p>
    <w:p w:rsidR="004F7000" w:rsidRDefault="004F7000" w:rsidP="004F7000">
      <w:pPr>
        <w:spacing w:after="0"/>
        <w:jc w:val="both"/>
        <w:rPr>
          <w:sz w:val="24"/>
          <w:szCs w:val="24"/>
        </w:rPr>
      </w:pPr>
    </w:p>
    <w:p w:rsidR="004F7000" w:rsidRPr="00CF4120" w:rsidRDefault="004F7000" w:rsidP="004F7000">
      <w:pPr>
        <w:spacing w:after="0"/>
        <w:jc w:val="both"/>
        <w:rPr>
          <w:sz w:val="24"/>
          <w:szCs w:val="24"/>
        </w:rPr>
      </w:pPr>
      <w:r w:rsidRPr="00CF4120">
        <w:rPr>
          <w:b/>
          <w:sz w:val="24"/>
          <w:szCs w:val="24"/>
        </w:rPr>
        <w:t>Women, children and juvenile cases:</w:t>
      </w:r>
      <w:r w:rsidRPr="00CF4120">
        <w:rPr>
          <w:sz w:val="24"/>
          <w:szCs w:val="24"/>
        </w:rPr>
        <w:t xml:space="preserve"> The prison is not the best place for this group. Therefore, early resolution of the</w:t>
      </w:r>
      <w:r>
        <w:rPr>
          <w:sz w:val="24"/>
          <w:szCs w:val="24"/>
        </w:rPr>
        <w:t>se</w:t>
      </w:r>
      <w:r w:rsidRPr="00CF4120">
        <w:rPr>
          <w:sz w:val="24"/>
          <w:szCs w:val="24"/>
        </w:rPr>
        <w:t xml:space="preserve"> cases would l</w:t>
      </w:r>
      <w:r>
        <w:rPr>
          <w:sz w:val="24"/>
          <w:szCs w:val="24"/>
        </w:rPr>
        <w:t>ead them to appropriate places like s</w:t>
      </w:r>
      <w:r w:rsidRPr="00CF4120">
        <w:rPr>
          <w:sz w:val="24"/>
          <w:szCs w:val="24"/>
        </w:rPr>
        <w:t xml:space="preserve">helter homes. </w:t>
      </w:r>
    </w:p>
    <w:p w:rsidR="004F7000" w:rsidRDefault="004F7000" w:rsidP="004F7000">
      <w:pPr>
        <w:spacing w:after="0"/>
        <w:jc w:val="both"/>
        <w:rPr>
          <w:b/>
          <w:sz w:val="24"/>
          <w:szCs w:val="24"/>
        </w:rPr>
      </w:pPr>
    </w:p>
    <w:p w:rsidR="004F7000" w:rsidRDefault="004F7000" w:rsidP="004F7000">
      <w:pPr>
        <w:pStyle w:val="ListParagraph"/>
        <w:numPr>
          <w:ilvl w:val="0"/>
          <w:numId w:val="3"/>
        </w:numPr>
        <w:spacing w:after="0"/>
        <w:jc w:val="both"/>
        <w:rPr>
          <w:b/>
          <w:sz w:val="24"/>
          <w:szCs w:val="24"/>
        </w:rPr>
      </w:pPr>
      <w:r>
        <w:rPr>
          <w:b/>
          <w:sz w:val="24"/>
          <w:szCs w:val="24"/>
        </w:rPr>
        <w:t>Practice of summons</w:t>
      </w:r>
    </w:p>
    <w:p w:rsidR="004F7000" w:rsidRDefault="004F7000" w:rsidP="004F7000">
      <w:pPr>
        <w:spacing w:after="0"/>
        <w:jc w:val="both"/>
        <w:rPr>
          <w:b/>
          <w:sz w:val="24"/>
          <w:szCs w:val="24"/>
        </w:rPr>
      </w:pPr>
    </w:p>
    <w:p w:rsidR="004F7000" w:rsidRPr="00CF4120" w:rsidRDefault="004F7000" w:rsidP="004F7000">
      <w:pPr>
        <w:spacing w:after="0"/>
        <w:jc w:val="both"/>
        <w:rPr>
          <w:sz w:val="24"/>
          <w:szCs w:val="24"/>
        </w:rPr>
      </w:pPr>
      <w:r w:rsidRPr="00CF4120">
        <w:rPr>
          <w:b/>
          <w:sz w:val="24"/>
          <w:szCs w:val="24"/>
        </w:rPr>
        <w:t>Issuance of summons:</w:t>
      </w:r>
      <w:r w:rsidRPr="00CF4120">
        <w:rPr>
          <w:sz w:val="24"/>
          <w:szCs w:val="24"/>
        </w:rPr>
        <w:t xml:space="preserve"> The suggestion of </w:t>
      </w:r>
      <w:r>
        <w:rPr>
          <w:sz w:val="24"/>
          <w:szCs w:val="24"/>
        </w:rPr>
        <w:t xml:space="preserve">using </w:t>
      </w:r>
      <w:r w:rsidRPr="00CF4120">
        <w:rPr>
          <w:sz w:val="24"/>
          <w:szCs w:val="24"/>
        </w:rPr>
        <w:t xml:space="preserve">the cell number and sending </w:t>
      </w:r>
      <w:r>
        <w:rPr>
          <w:sz w:val="24"/>
          <w:szCs w:val="24"/>
        </w:rPr>
        <w:t xml:space="preserve">of </w:t>
      </w:r>
      <w:r w:rsidRPr="00CF4120">
        <w:rPr>
          <w:sz w:val="24"/>
          <w:szCs w:val="24"/>
        </w:rPr>
        <w:t>scanned copy of the summon</w:t>
      </w:r>
      <w:r>
        <w:rPr>
          <w:sz w:val="24"/>
          <w:szCs w:val="24"/>
        </w:rPr>
        <w:t>s</w:t>
      </w:r>
      <w:r w:rsidRPr="00CF4120">
        <w:rPr>
          <w:sz w:val="24"/>
          <w:szCs w:val="24"/>
        </w:rPr>
        <w:t xml:space="preserve"> in addition to normal copy is seen as a technically feasible option provided </w:t>
      </w:r>
      <w:r>
        <w:rPr>
          <w:sz w:val="24"/>
          <w:szCs w:val="24"/>
        </w:rPr>
        <w:t xml:space="preserve">that </w:t>
      </w:r>
      <w:r w:rsidRPr="00CF4120">
        <w:rPr>
          <w:sz w:val="24"/>
          <w:szCs w:val="24"/>
        </w:rPr>
        <w:t>the respective court</w:t>
      </w:r>
      <w:r>
        <w:rPr>
          <w:sz w:val="24"/>
          <w:szCs w:val="24"/>
        </w:rPr>
        <w:t>s</w:t>
      </w:r>
      <w:r w:rsidRPr="00CF4120">
        <w:rPr>
          <w:sz w:val="24"/>
          <w:szCs w:val="24"/>
        </w:rPr>
        <w:t xml:space="preserve"> </w:t>
      </w:r>
      <w:r>
        <w:rPr>
          <w:sz w:val="24"/>
          <w:szCs w:val="24"/>
        </w:rPr>
        <w:t>are</w:t>
      </w:r>
      <w:r w:rsidRPr="00CF4120">
        <w:rPr>
          <w:sz w:val="24"/>
          <w:szCs w:val="24"/>
        </w:rPr>
        <w:t xml:space="preserve"> equipped with IT facility and </w:t>
      </w:r>
      <w:r>
        <w:rPr>
          <w:sz w:val="24"/>
          <w:szCs w:val="24"/>
        </w:rPr>
        <w:t>internet system</w:t>
      </w:r>
      <w:r w:rsidRPr="00CF4120">
        <w:rPr>
          <w:sz w:val="24"/>
          <w:szCs w:val="24"/>
        </w:rPr>
        <w:t xml:space="preserve">. The Police </w:t>
      </w:r>
      <w:r>
        <w:rPr>
          <w:sz w:val="24"/>
          <w:szCs w:val="24"/>
        </w:rPr>
        <w:t xml:space="preserve">should also be </w:t>
      </w:r>
      <w:r w:rsidRPr="00CF4120">
        <w:rPr>
          <w:sz w:val="24"/>
          <w:szCs w:val="24"/>
        </w:rPr>
        <w:t>equipped with such technolog</w:t>
      </w:r>
      <w:r>
        <w:rPr>
          <w:sz w:val="24"/>
          <w:szCs w:val="24"/>
        </w:rPr>
        <w:t>y</w:t>
      </w:r>
      <w:r w:rsidRPr="00CF4120">
        <w:rPr>
          <w:sz w:val="24"/>
          <w:szCs w:val="24"/>
        </w:rPr>
        <w:t xml:space="preserve">. This will ensure that the </w:t>
      </w:r>
      <w:r>
        <w:rPr>
          <w:sz w:val="24"/>
          <w:szCs w:val="24"/>
        </w:rPr>
        <w:t xml:space="preserve">summons </w:t>
      </w:r>
      <w:r w:rsidRPr="00CF4120">
        <w:rPr>
          <w:sz w:val="24"/>
          <w:szCs w:val="24"/>
        </w:rPr>
        <w:t>notice really reaches the Police</w:t>
      </w:r>
      <w:r>
        <w:rPr>
          <w:sz w:val="24"/>
          <w:szCs w:val="24"/>
        </w:rPr>
        <w:t xml:space="preserve">, and the latter can be held accountable in the event of non-appearance of witnesses. </w:t>
      </w:r>
    </w:p>
    <w:p w:rsidR="004F7000" w:rsidRDefault="004F7000" w:rsidP="004F7000">
      <w:pPr>
        <w:spacing w:after="0"/>
        <w:jc w:val="both"/>
        <w:rPr>
          <w:b/>
          <w:sz w:val="24"/>
          <w:szCs w:val="24"/>
        </w:rPr>
      </w:pPr>
    </w:p>
    <w:p w:rsidR="004F7000" w:rsidRPr="00CF4120" w:rsidRDefault="004F7000" w:rsidP="004F7000">
      <w:pPr>
        <w:spacing w:after="0"/>
        <w:jc w:val="both"/>
        <w:rPr>
          <w:b/>
          <w:sz w:val="24"/>
          <w:szCs w:val="24"/>
        </w:rPr>
      </w:pPr>
      <w:r w:rsidRPr="00CF4120">
        <w:rPr>
          <w:b/>
          <w:sz w:val="24"/>
          <w:szCs w:val="24"/>
        </w:rPr>
        <w:t xml:space="preserve">Delivery: </w:t>
      </w:r>
      <w:r w:rsidRPr="00CF4120">
        <w:rPr>
          <w:sz w:val="24"/>
          <w:szCs w:val="24"/>
        </w:rPr>
        <w:t>The provision of not accepting a police report or medical report without cell number is a new practice. However, cell number</w:t>
      </w:r>
      <w:r>
        <w:rPr>
          <w:sz w:val="24"/>
          <w:szCs w:val="24"/>
        </w:rPr>
        <w:t xml:space="preserve">s can </w:t>
      </w:r>
      <w:r w:rsidRPr="00CF4120">
        <w:rPr>
          <w:sz w:val="24"/>
          <w:szCs w:val="24"/>
        </w:rPr>
        <w:t>change</w:t>
      </w:r>
      <w:r>
        <w:rPr>
          <w:sz w:val="24"/>
          <w:szCs w:val="24"/>
        </w:rPr>
        <w:t xml:space="preserve"> </w:t>
      </w:r>
      <w:r w:rsidRPr="00CF4120">
        <w:rPr>
          <w:sz w:val="24"/>
          <w:szCs w:val="24"/>
        </w:rPr>
        <w:t xml:space="preserve">over </w:t>
      </w:r>
      <w:proofErr w:type="gramStart"/>
      <w:r w:rsidRPr="00CF4120">
        <w:rPr>
          <w:sz w:val="24"/>
          <w:szCs w:val="24"/>
        </w:rPr>
        <w:t>time,</w:t>
      </w:r>
      <w:proofErr w:type="gramEnd"/>
      <w:r w:rsidRPr="00CF4120">
        <w:rPr>
          <w:sz w:val="24"/>
          <w:szCs w:val="24"/>
        </w:rPr>
        <w:t xml:space="preserve"> may be complemented by NID or Service ID number along with emergency contact number. This will ensure that the summon</w:t>
      </w:r>
      <w:r>
        <w:rPr>
          <w:sz w:val="24"/>
          <w:szCs w:val="24"/>
        </w:rPr>
        <w:t>s</w:t>
      </w:r>
      <w:r w:rsidRPr="00CF4120">
        <w:rPr>
          <w:sz w:val="24"/>
          <w:szCs w:val="24"/>
        </w:rPr>
        <w:t xml:space="preserve"> will reach</w:t>
      </w:r>
      <w:r>
        <w:rPr>
          <w:sz w:val="24"/>
          <w:szCs w:val="24"/>
        </w:rPr>
        <w:t xml:space="preserve"> the right person</w:t>
      </w:r>
      <w:r w:rsidRPr="00CF4120">
        <w:rPr>
          <w:sz w:val="24"/>
          <w:szCs w:val="24"/>
        </w:rPr>
        <w:t xml:space="preserve">. The permanent address of NID or emergency contact number should be preferred as the address mentioned in the original report may not be valid anymore. </w:t>
      </w:r>
    </w:p>
    <w:p w:rsidR="004F7000" w:rsidRDefault="004F7000" w:rsidP="004F7000">
      <w:pPr>
        <w:spacing w:after="0"/>
        <w:jc w:val="both"/>
        <w:rPr>
          <w:b/>
          <w:sz w:val="24"/>
          <w:szCs w:val="24"/>
        </w:rPr>
      </w:pPr>
    </w:p>
    <w:p w:rsidR="004F7000" w:rsidRPr="00CF4120" w:rsidRDefault="004F7000" w:rsidP="004F7000">
      <w:pPr>
        <w:spacing w:after="0"/>
        <w:jc w:val="both"/>
        <w:rPr>
          <w:sz w:val="24"/>
          <w:szCs w:val="24"/>
        </w:rPr>
      </w:pPr>
      <w:r w:rsidRPr="00CF4120">
        <w:rPr>
          <w:b/>
          <w:sz w:val="24"/>
          <w:szCs w:val="24"/>
        </w:rPr>
        <w:t>Reporting:</w:t>
      </w:r>
      <w:r w:rsidRPr="00CF4120">
        <w:rPr>
          <w:sz w:val="24"/>
          <w:szCs w:val="24"/>
        </w:rPr>
        <w:t xml:space="preserve"> The judges expect that the report on the </w:t>
      </w:r>
      <w:r>
        <w:rPr>
          <w:sz w:val="24"/>
          <w:szCs w:val="24"/>
        </w:rPr>
        <w:t xml:space="preserve">serving of the summons </w:t>
      </w:r>
      <w:r w:rsidRPr="00CF4120">
        <w:rPr>
          <w:sz w:val="24"/>
          <w:szCs w:val="24"/>
        </w:rPr>
        <w:t xml:space="preserve">should be conclusive, so that they can apply </w:t>
      </w:r>
      <w:proofErr w:type="spellStart"/>
      <w:r w:rsidRPr="00CF4120">
        <w:rPr>
          <w:sz w:val="24"/>
          <w:szCs w:val="24"/>
        </w:rPr>
        <w:t>CrPC</w:t>
      </w:r>
      <w:proofErr w:type="spellEnd"/>
      <w:r w:rsidRPr="00CF4120">
        <w:rPr>
          <w:sz w:val="24"/>
          <w:szCs w:val="24"/>
        </w:rPr>
        <w:t xml:space="preserve"> assuming that the specific witness is not reachable. The Police should use the procedure in delivering </w:t>
      </w:r>
      <w:proofErr w:type="gramStart"/>
      <w:r w:rsidRPr="00CF4120">
        <w:rPr>
          <w:sz w:val="24"/>
          <w:szCs w:val="24"/>
        </w:rPr>
        <w:t>the summon</w:t>
      </w:r>
      <w:proofErr w:type="gramEnd"/>
      <w:r w:rsidRPr="00CF4120">
        <w:rPr>
          <w:sz w:val="24"/>
          <w:szCs w:val="24"/>
        </w:rPr>
        <w:t>.</w:t>
      </w:r>
    </w:p>
    <w:p w:rsidR="004F7000" w:rsidRPr="00420D14" w:rsidRDefault="004F7000" w:rsidP="004F7000">
      <w:pPr>
        <w:spacing w:after="0"/>
        <w:jc w:val="both"/>
        <w:rPr>
          <w:sz w:val="24"/>
          <w:szCs w:val="24"/>
        </w:rPr>
      </w:pPr>
    </w:p>
    <w:p w:rsidR="004F7000" w:rsidRPr="00C91C5E" w:rsidRDefault="004F7000" w:rsidP="004F7000">
      <w:pPr>
        <w:pStyle w:val="ListParagraph"/>
        <w:numPr>
          <w:ilvl w:val="0"/>
          <w:numId w:val="3"/>
        </w:numPr>
        <w:spacing w:after="0"/>
        <w:jc w:val="both"/>
        <w:rPr>
          <w:b/>
          <w:sz w:val="24"/>
          <w:szCs w:val="24"/>
        </w:rPr>
      </w:pPr>
      <w:r>
        <w:rPr>
          <w:b/>
          <w:sz w:val="24"/>
          <w:szCs w:val="24"/>
        </w:rPr>
        <w:t>Rehabilitation effort</w:t>
      </w:r>
    </w:p>
    <w:p w:rsidR="004F7000" w:rsidRPr="00680EEC" w:rsidRDefault="004F7000" w:rsidP="004F7000">
      <w:pPr>
        <w:spacing w:after="0"/>
        <w:jc w:val="both"/>
        <w:rPr>
          <w:sz w:val="24"/>
          <w:szCs w:val="24"/>
        </w:rPr>
      </w:pPr>
    </w:p>
    <w:p w:rsidR="004F7000" w:rsidRDefault="004F7000" w:rsidP="004F7000">
      <w:pPr>
        <w:spacing w:after="0"/>
        <w:jc w:val="both"/>
        <w:rPr>
          <w:sz w:val="24"/>
          <w:szCs w:val="24"/>
        </w:rPr>
      </w:pPr>
      <w:r w:rsidRPr="00680EEC">
        <w:rPr>
          <w:sz w:val="24"/>
          <w:szCs w:val="24"/>
        </w:rPr>
        <w:t xml:space="preserve">At times, </w:t>
      </w:r>
      <w:r>
        <w:rPr>
          <w:sz w:val="24"/>
          <w:szCs w:val="24"/>
        </w:rPr>
        <w:t xml:space="preserve">there are prisoners under trial, who are either technical experts or are </w:t>
      </w:r>
      <w:proofErr w:type="gramStart"/>
      <w:r>
        <w:rPr>
          <w:sz w:val="24"/>
          <w:szCs w:val="24"/>
        </w:rPr>
        <w:t>inclined  to</w:t>
      </w:r>
      <w:proofErr w:type="gramEnd"/>
      <w:r>
        <w:rPr>
          <w:sz w:val="24"/>
          <w:szCs w:val="24"/>
        </w:rPr>
        <w:t xml:space="preserve"> learn new skills which might help them to restart their professional life when free and will not become burden to the family. To that end, the jail authority is advised to introduce innovative areas of skill acquisition.</w:t>
      </w:r>
    </w:p>
    <w:p w:rsidR="004F7000" w:rsidRDefault="004F7000" w:rsidP="004F7000">
      <w:pPr>
        <w:spacing w:after="0"/>
        <w:jc w:val="both"/>
        <w:rPr>
          <w:sz w:val="24"/>
          <w:szCs w:val="24"/>
        </w:rPr>
      </w:pPr>
    </w:p>
    <w:p w:rsidR="004F7000" w:rsidRDefault="004F7000" w:rsidP="004F7000">
      <w:pPr>
        <w:spacing w:after="0"/>
        <w:jc w:val="both"/>
        <w:rPr>
          <w:sz w:val="24"/>
          <w:szCs w:val="24"/>
        </w:rPr>
      </w:pPr>
      <w:r>
        <w:rPr>
          <w:sz w:val="24"/>
          <w:szCs w:val="24"/>
        </w:rPr>
        <w:t xml:space="preserve">In addition, the offer of psychosocial </w:t>
      </w:r>
      <w:proofErr w:type="spellStart"/>
      <w:r>
        <w:rPr>
          <w:sz w:val="24"/>
          <w:szCs w:val="24"/>
        </w:rPr>
        <w:t>counselling</w:t>
      </w:r>
      <w:proofErr w:type="spellEnd"/>
      <w:r>
        <w:rPr>
          <w:sz w:val="24"/>
          <w:szCs w:val="24"/>
        </w:rPr>
        <w:t xml:space="preserve"> to prisoners under trial and trauma is crucial. To that end, training of the social welfare worker and linkage with respective NGO </w:t>
      </w:r>
      <w:r>
        <w:rPr>
          <w:sz w:val="24"/>
          <w:szCs w:val="24"/>
        </w:rPr>
        <w:lastRenderedPageBreak/>
        <w:t xml:space="preserve">services is another option. Family level </w:t>
      </w:r>
      <w:proofErr w:type="spellStart"/>
      <w:r>
        <w:rPr>
          <w:sz w:val="24"/>
          <w:szCs w:val="24"/>
        </w:rPr>
        <w:t>counselling</w:t>
      </w:r>
      <w:proofErr w:type="spellEnd"/>
      <w:r>
        <w:rPr>
          <w:sz w:val="24"/>
          <w:szCs w:val="24"/>
        </w:rPr>
        <w:t xml:space="preserve"> is also required where the prisoners have been away for a long time and have to reintegrate with the family first before he/she does the same in the society.</w:t>
      </w:r>
    </w:p>
    <w:p w:rsidR="004F7000" w:rsidRDefault="004F7000" w:rsidP="004F7000">
      <w:pPr>
        <w:spacing w:after="0"/>
        <w:jc w:val="both"/>
        <w:rPr>
          <w:b/>
          <w:sz w:val="24"/>
          <w:szCs w:val="24"/>
        </w:rPr>
      </w:pPr>
    </w:p>
    <w:p w:rsidR="004F7000" w:rsidRPr="00663321" w:rsidRDefault="004F7000" w:rsidP="004F7000">
      <w:pPr>
        <w:pStyle w:val="Heading2"/>
        <w:numPr>
          <w:ilvl w:val="0"/>
          <w:numId w:val="17"/>
        </w:numPr>
      </w:pPr>
      <w:bookmarkStart w:id="23" w:name="_Toc461006453"/>
      <w:bookmarkStart w:id="24" w:name="_Toc461006597"/>
      <w:r w:rsidRPr="00663321">
        <w:t>What mechanisms, procedures or actions are to be strengthened or put in place to sustainably implement the scaling-up of policy decisions?</w:t>
      </w:r>
      <w:bookmarkEnd w:id="23"/>
      <w:bookmarkEnd w:id="24"/>
    </w:p>
    <w:p w:rsidR="004F7000" w:rsidRDefault="004F7000" w:rsidP="004F7000">
      <w:pPr>
        <w:spacing w:after="0"/>
        <w:jc w:val="both"/>
        <w:rPr>
          <w:b/>
          <w:sz w:val="24"/>
          <w:szCs w:val="24"/>
        </w:rPr>
      </w:pPr>
    </w:p>
    <w:p w:rsidR="004F7000" w:rsidRPr="00FC5D94" w:rsidRDefault="004F7000" w:rsidP="004F7000">
      <w:pPr>
        <w:pStyle w:val="Heading3"/>
      </w:pPr>
      <w:bookmarkStart w:id="25" w:name="_Toc461006454"/>
      <w:bookmarkStart w:id="26" w:name="_Toc461006598"/>
      <w:r w:rsidRPr="00FC5D94">
        <w:t>6.1 Mandate</w:t>
      </w:r>
      <w:bookmarkEnd w:id="25"/>
      <w:bookmarkEnd w:id="26"/>
    </w:p>
    <w:p w:rsidR="004F7000" w:rsidRPr="00207592" w:rsidRDefault="004F7000" w:rsidP="004F7000">
      <w:pPr>
        <w:spacing w:after="0"/>
        <w:jc w:val="both"/>
        <w:rPr>
          <w:sz w:val="24"/>
          <w:szCs w:val="24"/>
        </w:rPr>
      </w:pPr>
    </w:p>
    <w:p w:rsidR="004F7000" w:rsidRDefault="004F7000" w:rsidP="004F7000">
      <w:pPr>
        <w:spacing w:after="0"/>
        <w:jc w:val="both"/>
        <w:rPr>
          <w:sz w:val="24"/>
          <w:szCs w:val="24"/>
        </w:rPr>
      </w:pPr>
      <w:r w:rsidRPr="00207592">
        <w:rPr>
          <w:sz w:val="24"/>
          <w:szCs w:val="24"/>
        </w:rPr>
        <w:t>The existing</w:t>
      </w:r>
      <w:r>
        <w:rPr>
          <w:sz w:val="24"/>
          <w:szCs w:val="24"/>
        </w:rPr>
        <w:t xml:space="preserve"> crisis of mandate and accountability needs to be resolved.  The project has two alternatives. </w:t>
      </w:r>
    </w:p>
    <w:p w:rsidR="004F7000" w:rsidRDefault="004F7000" w:rsidP="004F7000">
      <w:pPr>
        <w:spacing w:after="0"/>
        <w:jc w:val="both"/>
        <w:rPr>
          <w:sz w:val="24"/>
          <w:szCs w:val="24"/>
        </w:rPr>
      </w:pPr>
    </w:p>
    <w:p w:rsidR="004F7000" w:rsidRDefault="004F7000" w:rsidP="004F7000">
      <w:pPr>
        <w:spacing w:after="0"/>
        <w:jc w:val="both"/>
        <w:rPr>
          <w:sz w:val="24"/>
          <w:szCs w:val="24"/>
        </w:rPr>
      </w:pPr>
      <w:r>
        <w:rPr>
          <w:sz w:val="24"/>
          <w:szCs w:val="24"/>
        </w:rPr>
        <w:t xml:space="preserve">Either, it may entrust the National Legal Aid Services </w:t>
      </w:r>
      <w:proofErr w:type="spellStart"/>
      <w:proofErr w:type="gramStart"/>
      <w:r>
        <w:rPr>
          <w:sz w:val="24"/>
          <w:szCs w:val="24"/>
        </w:rPr>
        <w:t>Organisation</w:t>
      </w:r>
      <w:proofErr w:type="spellEnd"/>
      <w:r>
        <w:rPr>
          <w:sz w:val="24"/>
          <w:szCs w:val="24"/>
        </w:rPr>
        <w:t xml:space="preserve">  (</w:t>
      </w:r>
      <w:proofErr w:type="gramEnd"/>
      <w:r>
        <w:rPr>
          <w:sz w:val="24"/>
          <w:szCs w:val="24"/>
        </w:rPr>
        <w:t xml:space="preserve">NLASO) as the  project implementing agency with a Steering Committee headed by a Judge of the Appellate Division of the Supreme Court. The DLAC may take up the jail matter as a separate agenda in DLAC meetings. The District Legal Aid Officer should replace the Jail Super as the District Project Officer making the Jail Super as one of the members. The composition of the committee may otherwise remain the same. </w:t>
      </w:r>
    </w:p>
    <w:p w:rsidR="004F7000" w:rsidRDefault="004F7000" w:rsidP="004F7000">
      <w:pPr>
        <w:spacing w:after="0"/>
        <w:jc w:val="both"/>
        <w:rPr>
          <w:sz w:val="24"/>
          <w:szCs w:val="24"/>
        </w:rPr>
      </w:pPr>
    </w:p>
    <w:p w:rsidR="004F7000" w:rsidRPr="00207592" w:rsidRDefault="004F7000" w:rsidP="004F7000">
      <w:pPr>
        <w:spacing w:after="0"/>
        <w:jc w:val="both"/>
        <w:rPr>
          <w:sz w:val="24"/>
          <w:szCs w:val="24"/>
        </w:rPr>
      </w:pPr>
      <w:r>
        <w:rPr>
          <w:sz w:val="24"/>
          <w:szCs w:val="24"/>
        </w:rPr>
        <w:t>Or, it may entrust the Supreme Court as the project implementing agency with a Judge of the High Court Division, as its National  Project Director, and Steering Committee to be headed by a Judge of the Appellate Division. The District Legal Aid Officer should replace the Jail Super as the District Project Officer making the Jail Super as one of the members. The composition of the committee may otherwise remain the same. The accountability line is here somewhat blurred as NLASO is accountable to the Law Ministry, which is not considered as the project executing agency.</w:t>
      </w:r>
    </w:p>
    <w:p w:rsidR="004F7000" w:rsidRDefault="004F7000" w:rsidP="004F7000">
      <w:pPr>
        <w:spacing w:after="0"/>
        <w:jc w:val="both"/>
        <w:rPr>
          <w:sz w:val="24"/>
          <w:szCs w:val="24"/>
        </w:rPr>
      </w:pPr>
    </w:p>
    <w:p w:rsidR="004F7000" w:rsidRDefault="004F7000" w:rsidP="004F7000">
      <w:pPr>
        <w:spacing w:after="0"/>
        <w:jc w:val="both"/>
        <w:rPr>
          <w:sz w:val="24"/>
          <w:szCs w:val="24"/>
        </w:rPr>
      </w:pPr>
      <w:r>
        <w:rPr>
          <w:sz w:val="24"/>
          <w:szCs w:val="24"/>
        </w:rPr>
        <w:t xml:space="preserve">The first option is more sustainable in several ways. First, legal awareness, legal aid, and ADR are the core areas of work of NLASO. It just needs to extend its mandate by revision of the Rules. Second, NLASO can access public resources from revenue budget.  Third, potential engagement of paralegal through NLASO is administratively more feasible. Fourth, NLASO and DLAC network is more extensive and goal oriented.  On the other hand, the second option could provide the judiciary with greater ownership and thus make the engagement with the Higher Judiciary more effective, and ensure greater participation of the district level agencies.  In a way, the accountability line is </w:t>
      </w:r>
      <w:proofErr w:type="gramStart"/>
      <w:r>
        <w:rPr>
          <w:sz w:val="24"/>
          <w:szCs w:val="24"/>
        </w:rPr>
        <w:t>more clearer</w:t>
      </w:r>
      <w:proofErr w:type="gramEnd"/>
      <w:r>
        <w:rPr>
          <w:sz w:val="24"/>
          <w:szCs w:val="24"/>
        </w:rPr>
        <w:t>.</w:t>
      </w:r>
    </w:p>
    <w:p w:rsidR="005B58E4" w:rsidRDefault="005B58E4" w:rsidP="004F7000">
      <w:pPr>
        <w:spacing w:after="0"/>
        <w:jc w:val="both"/>
        <w:rPr>
          <w:sz w:val="24"/>
          <w:szCs w:val="24"/>
        </w:rPr>
      </w:pPr>
    </w:p>
    <w:p w:rsidR="004F7000" w:rsidRDefault="004F7000" w:rsidP="004F7000">
      <w:pPr>
        <w:spacing w:after="0"/>
        <w:jc w:val="both"/>
        <w:rPr>
          <w:sz w:val="24"/>
          <w:szCs w:val="24"/>
        </w:rPr>
      </w:pPr>
    </w:p>
    <w:p w:rsidR="004F7000" w:rsidRPr="00FC5D94" w:rsidRDefault="004F7000" w:rsidP="004F7000">
      <w:pPr>
        <w:pStyle w:val="Heading3"/>
      </w:pPr>
      <w:bookmarkStart w:id="27" w:name="_Toc461006455"/>
      <w:bookmarkStart w:id="28" w:name="_Toc461006599"/>
      <w:r>
        <w:lastRenderedPageBreak/>
        <w:t>6.2 P</w:t>
      </w:r>
      <w:r w:rsidRPr="001B1728">
        <w:t>aralegal services</w:t>
      </w:r>
      <w:bookmarkEnd w:id="27"/>
      <w:bookmarkEnd w:id="28"/>
    </w:p>
    <w:p w:rsidR="004F7000" w:rsidRDefault="004F7000" w:rsidP="004F7000">
      <w:pPr>
        <w:spacing w:after="0"/>
        <w:jc w:val="both"/>
        <w:rPr>
          <w:sz w:val="24"/>
          <w:szCs w:val="24"/>
        </w:rPr>
      </w:pPr>
    </w:p>
    <w:p w:rsidR="004F7000" w:rsidRDefault="004F7000" w:rsidP="004F7000">
      <w:pPr>
        <w:spacing w:after="0"/>
        <w:ind w:firstLine="720"/>
        <w:jc w:val="both"/>
        <w:rPr>
          <w:sz w:val="24"/>
          <w:szCs w:val="24"/>
        </w:rPr>
      </w:pPr>
      <w:r>
        <w:rPr>
          <w:sz w:val="24"/>
          <w:szCs w:val="24"/>
        </w:rPr>
        <w:t xml:space="preserve">The stakeholders have varied opinions regarding how the paralegal services can be sustained. The Jail Super, who uses the paralegals, and the NGOs, who trains and supervises the paralegals are generally of the opinion that the paralegal service should remain outside the government system. </w:t>
      </w:r>
    </w:p>
    <w:p w:rsidR="004F7000" w:rsidRDefault="004F7000" w:rsidP="004F7000">
      <w:pPr>
        <w:spacing w:after="0"/>
        <w:ind w:firstLine="720"/>
        <w:jc w:val="both"/>
        <w:rPr>
          <w:sz w:val="24"/>
          <w:szCs w:val="24"/>
        </w:rPr>
      </w:pPr>
    </w:p>
    <w:p w:rsidR="004F7000" w:rsidRPr="007B05E4" w:rsidRDefault="004F7000" w:rsidP="004F7000">
      <w:pPr>
        <w:pStyle w:val="ListParagraph"/>
        <w:numPr>
          <w:ilvl w:val="0"/>
          <w:numId w:val="2"/>
        </w:numPr>
        <w:spacing w:after="0"/>
        <w:jc w:val="both"/>
        <w:rPr>
          <w:b/>
          <w:sz w:val="24"/>
          <w:szCs w:val="24"/>
        </w:rPr>
      </w:pPr>
      <w:r w:rsidRPr="007B05E4">
        <w:rPr>
          <w:b/>
          <w:sz w:val="24"/>
          <w:szCs w:val="24"/>
        </w:rPr>
        <w:t>Alignment</w:t>
      </w:r>
    </w:p>
    <w:p w:rsidR="004F7000" w:rsidRPr="007B05E4" w:rsidRDefault="004F7000" w:rsidP="004F7000">
      <w:pPr>
        <w:pStyle w:val="ListParagraph"/>
        <w:spacing w:after="0"/>
        <w:jc w:val="both"/>
        <w:rPr>
          <w:sz w:val="24"/>
          <w:szCs w:val="24"/>
        </w:rPr>
      </w:pPr>
    </w:p>
    <w:p w:rsidR="004F7000" w:rsidRDefault="004F7000" w:rsidP="004F7000">
      <w:pPr>
        <w:spacing w:after="0"/>
        <w:jc w:val="both"/>
        <w:rPr>
          <w:sz w:val="24"/>
          <w:szCs w:val="24"/>
        </w:rPr>
      </w:pPr>
      <w:r>
        <w:rPr>
          <w:sz w:val="24"/>
          <w:szCs w:val="24"/>
        </w:rPr>
        <w:t xml:space="preserve">Given the positive assessment of the paralegal service from various stakeholders and that their service needs to be sustained, it is important to articulate a design that will come into being after the current project comes to an end. The recognition of paralegals as an entity and as a stakeholder in the criminal justice system needs to be put on the agenda.  They are to be seen as members of a new profession and there service will focus on prisoners under trial. KII with the representatives of various stakeholders, including paralegals, suggest the following: </w:t>
      </w:r>
    </w:p>
    <w:p w:rsidR="004F7000" w:rsidRDefault="004F7000" w:rsidP="004F7000">
      <w:pPr>
        <w:spacing w:after="0"/>
        <w:ind w:firstLine="720"/>
        <w:jc w:val="both"/>
        <w:rPr>
          <w:i/>
          <w:sz w:val="24"/>
          <w:szCs w:val="24"/>
        </w:rPr>
      </w:pPr>
    </w:p>
    <w:p w:rsidR="004F7000" w:rsidRDefault="004F7000" w:rsidP="004F7000">
      <w:pPr>
        <w:spacing w:after="0"/>
        <w:ind w:firstLine="720"/>
        <w:jc w:val="both"/>
        <w:rPr>
          <w:sz w:val="24"/>
          <w:szCs w:val="24"/>
        </w:rPr>
      </w:pPr>
      <w:r w:rsidRPr="00090FA3">
        <w:rPr>
          <w:i/>
          <w:sz w:val="24"/>
          <w:szCs w:val="24"/>
        </w:rPr>
        <w:t>First</w:t>
      </w:r>
      <w:r>
        <w:rPr>
          <w:sz w:val="24"/>
          <w:szCs w:val="24"/>
        </w:rPr>
        <w:t xml:space="preserve">, the service of paralegals is useful, as it is not rendered by any other agency and should be sustained. </w:t>
      </w:r>
    </w:p>
    <w:p w:rsidR="004F7000" w:rsidRDefault="004F7000" w:rsidP="004F7000">
      <w:pPr>
        <w:spacing w:after="0"/>
        <w:ind w:firstLine="720"/>
        <w:jc w:val="both"/>
        <w:rPr>
          <w:sz w:val="24"/>
          <w:szCs w:val="24"/>
        </w:rPr>
      </w:pPr>
      <w:r w:rsidRPr="00090FA3">
        <w:rPr>
          <w:i/>
          <w:sz w:val="24"/>
          <w:szCs w:val="24"/>
        </w:rPr>
        <w:t>Second</w:t>
      </w:r>
      <w:r>
        <w:rPr>
          <w:sz w:val="24"/>
          <w:szCs w:val="24"/>
        </w:rPr>
        <w:t>, if this service is to be sustained by way of alignment with any particular agency, the opinion is divided on the issue of agency.  There is lack of consensus on the nature of agency</w:t>
      </w:r>
    </w:p>
    <w:p w:rsidR="004F7000" w:rsidRDefault="004F7000" w:rsidP="004F7000">
      <w:pPr>
        <w:spacing w:after="0"/>
        <w:ind w:firstLine="720"/>
        <w:jc w:val="both"/>
        <w:rPr>
          <w:sz w:val="24"/>
          <w:szCs w:val="24"/>
        </w:rPr>
      </w:pPr>
      <w:r w:rsidRPr="002B0094">
        <w:rPr>
          <w:i/>
          <w:sz w:val="24"/>
          <w:szCs w:val="24"/>
        </w:rPr>
        <w:t>Third</w:t>
      </w:r>
      <w:r>
        <w:rPr>
          <w:sz w:val="24"/>
          <w:szCs w:val="24"/>
        </w:rPr>
        <w:t xml:space="preserve">, the existing </w:t>
      </w:r>
      <w:proofErr w:type="gramStart"/>
      <w:r>
        <w:rPr>
          <w:sz w:val="24"/>
          <w:szCs w:val="24"/>
        </w:rPr>
        <w:t>services of the paralegal, although perceived to be a ‘</w:t>
      </w:r>
      <w:proofErr w:type="spellStart"/>
      <w:r>
        <w:rPr>
          <w:sz w:val="24"/>
          <w:szCs w:val="24"/>
        </w:rPr>
        <w:t>glueing</w:t>
      </w:r>
      <w:proofErr w:type="spellEnd"/>
      <w:r>
        <w:rPr>
          <w:sz w:val="24"/>
          <w:szCs w:val="24"/>
        </w:rPr>
        <w:t>’ factor in terms of coordination, is</w:t>
      </w:r>
      <w:proofErr w:type="gramEnd"/>
      <w:r>
        <w:rPr>
          <w:sz w:val="24"/>
          <w:szCs w:val="24"/>
        </w:rPr>
        <w:t xml:space="preserve"> nevertheless considered not sustainable under a no-project environment. Presently, the paralegals do not have any formal framework giving them the rules of engagement and sources of authority. The project-supported salary is a motivating factor for them, but they do not see any career path resulting in long-term professional advancement.  It is the desire of the paralegals to be placed on the same footing as ‘paramedics’ or ‘</w:t>
      </w:r>
      <w:proofErr w:type="spellStart"/>
      <w:r>
        <w:rPr>
          <w:sz w:val="24"/>
          <w:szCs w:val="24"/>
        </w:rPr>
        <w:t>parvets</w:t>
      </w:r>
      <w:proofErr w:type="spellEnd"/>
      <w:r>
        <w:rPr>
          <w:sz w:val="24"/>
          <w:szCs w:val="24"/>
        </w:rPr>
        <w:t>’, state-</w:t>
      </w:r>
      <w:proofErr w:type="spellStart"/>
      <w:r>
        <w:rPr>
          <w:sz w:val="24"/>
          <w:szCs w:val="24"/>
        </w:rPr>
        <w:t>recognised</w:t>
      </w:r>
      <w:proofErr w:type="spellEnd"/>
      <w:r>
        <w:rPr>
          <w:sz w:val="24"/>
          <w:szCs w:val="24"/>
        </w:rPr>
        <w:t xml:space="preserve"> professional groups.</w:t>
      </w:r>
    </w:p>
    <w:p w:rsidR="004F7000" w:rsidRDefault="004F7000" w:rsidP="004F7000">
      <w:pPr>
        <w:spacing w:after="0"/>
        <w:ind w:firstLine="720"/>
        <w:jc w:val="both"/>
        <w:rPr>
          <w:sz w:val="24"/>
          <w:szCs w:val="24"/>
        </w:rPr>
      </w:pPr>
      <w:r>
        <w:rPr>
          <w:sz w:val="24"/>
          <w:szCs w:val="24"/>
        </w:rPr>
        <w:t xml:space="preserve"> </w:t>
      </w:r>
    </w:p>
    <w:p w:rsidR="004F7000" w:rsidRDefault="004F7000" w:rsidP="004F7000">
      <w:pPr>
        <w:spacing w:after="0"/>
        <w:jc w:val="both"/>
        <w:rPr>
          <w:sz w:val="24"/>
          <w:szCs w:val="24"/>
        </w:rPr>
      </w:pPr>
      <w:r>
        <w:rPr>
          <w:sz w:val="24"/>
          <w:szCs w:val="24"/>
        </w:rPr>
        <w:t>The team observes four different ideas as outlined in the following:</w:t>
      </w:r>
    </w:p>
    <w:p w:rsidR="004F7000" w:rsidRDefault="004F7000" w:rsidP="004F7000">
      <w:pPr>
        <w:spacing w:after="0"/>
        <w:jc w:val="both"/>
        <w:rPr>
          <w:sz w:val="24"/>
          <w:szCs w:val="24"/>
        </w:rPr>
      </w:pPr>
      <w:r>
        <w:rPr>
          <w:sz w:val="24"/>
          <w:szCs w:val="24"/>
        </w:rPr>
        <w:t xml:space="preserve"> </w:t>
      </w:r>
    </w:p>
    <w:p w:rsidR="004F7000" w:rsidRDefault="004F7000" w:rsidP="004F7000">
      <w:pPr>
        <w:spacing w:after="0"/>
        <w:ind w:firstLine="720"/>
        <w:jc w:val="both"/>
        <w:rPr>
          <w:sz w:val="24"/>
          <w:szCs w:val="24"/>
        </w:rPr>
      </w:pPr>
      <w:r w:rsidRPr="00DF3E9D">
        <w:rPr>
          <w:i/>
          <w:sz w:val="24"/>
          <w:szCs w:val="24"/>
        </w:rPr>
        <w:t>First</w:t>
      </w:r>
      <w:r>
        <w:rPr>
          <w:sz w:val="24"/>
          <w:szCs w:val="24"/>
        </w:rPr>
        <w:t xml:space="preserve">, NLASO, and its district offices (DLAC), are mandated to extend legal aid services to a selected group of people but prisoners awaiting trial without attorney services may not strictly fall under the beneficiary categories of NLASO. </w:t>
      </w:r>
      <w:proofErr w:type="gramStart"/>
      <w:r>
        <w:rPr>
          <w:sz w:val="24"/>
          <w:szCs w:val="24"/>
        </w:rPr>
        <w:t>An</w:t>
      </w:r>
      <w:proofErr w:type="gramEnd"/>
      <w:r>
        <w:rPr>
          <w:sz w:val="24"/>
          <w:szCs w:val="24"/>
        </w:rPr>
        <w:t xml:space="preserve"> relationship between the District Legal Aid Office and the prison authority can ensure proper access and legal advice to prisoners under trial. Some Judges were in </w:t>
      </w:r>
      <w:proofErr w:type="spellStart"/>
      <w:r>
        <w:rPr>
          <w:sz w:val="24"/>
          <w:szCs w:val="24"/>
        </w:rPr>
        <w:t>favour</w:t>
      </w:r>
      <w:proofErr w:type="spellEnd"/>
      <w:r>
        <w:rPr>
          <w:sz w:val="24"/>
          <w:szCs w:val="24"/>
        </w:rPr>
        <w:t xml:space="preserve"> of placing a certain number of paralegals under the District Legal Aid Officer together with adequate budgetary allocation from NLASO. This is in line with the TAPP (of which project?), which envisages that NLASO would endeavor obtaining recognition of paralegals as a separate professional body. The main argument behind this is that the Legal Aid Office is gradually being strengthened and this </w:t>
      </w:r>
      <w:r>
        <w:rPr>
          <w:sz w:val="24"/>
          <w:szCs w:val="24"/>
        </w:rPr>
        <w:lastRenderedPageBreak/>
        <w:t xml:space="preserve">office is the natural ‘platform’ for paralegals. DLAC has already added mediation to its service. Restorative justice can now find an entry point by way of DLAC and </w:t>
      </w:r>
      <w:proofErr w:type="spellStart"/>
      <w:r>
        <w:rPr>
          <w:sz w:val="24"/>
          <w:szCs w:val="24"/>
        </w:rPr>
        <w:t>paralegalism</w:t>
      </w:r>
      <w:proofErr w:type="spellEnd"/>
      <w:r>
        <w:rPr>
          <w:sz w:val="24"/>
          <w:szCs w:val="24"/>
        </w:rPr>
        <w:t xml:space="preserve">. Placement of paralegals under DLAC is doable merely by appropriate amendments of the Rules, which govern the provisions and entitlement of legal aid. In addition, the attachment with DLAO will ensure that the paralegals will receive legal advice from the Legal Aid Officer as to how the cases should be processed. Social Welfare office will be inappropriate due to its limited operations and management strength. Finally, DLAC is a more sustainable option given the fact that its budget is revenue funded. </w:t>
      </w:r>
    </w:p>
    <w:p w:rsidR="004F7000" w:rsidRDefault="004F7000" w:rsidP="004F7000">
      <w:pPr>
        <w:spacing w:after="0"/>
        <w:ind w:firstLine="720"/>
        <w:jc w:val="both"/>
        <w:rPr>
          <w:sz w:val="24"/>
          <w:szCs w:val="24"/>
        </w:rPr>
      </w:pPr>
      <w:proofErr w:type="gramStart"/>
      <w:r>
        <w:rPr>
          <w:i/>
          <w:sz w:val="24"/>
          <w:szCs w:val="24"/>
        </w:rPr>
        <w:t>S</w:t>
      </w:r>
      <w:r w:rsidRPr="00DF3E9D">
        <w:rPr>
          <w:i/>
          <w:sz w:val="24"/>
          <w:szCs w:val="24"/>
        </w:rPr>
        <w:t>econd</w:t>
      </w:r>
      <w:r>
        <w:rPr>
          <w:i/>
          <w:sz w:val="24"/>
          <w:szCs w:val="24"/>
        </w:rPr>
        <w:t>,</w:t>
      </w:r>
      <w:r>
        <w:rPr>
          <w:sz w:val="24"/>
          <w:szCs w:val="24"/>
        </w:rPr>
        <w:t xml:space="preserve"> placing a required number of paralegals under the District Social Welfare Office.</w:t>
      </w:r>
      <w:proofErr w:type="gramEnd"/>
      <w:r>
        <w:rPr>
          <w:sz w:val="24"/>
          <w:szCs w:val="24"/>
        </w:rPr>
        <w:t xml:space="preserve"> They are to be trained and their function to be considered as a service under the rubric of social work.</w:t>
      </w:r>
    </w:p>
    <w:p w:rsidR="004F7000" w:rsidRDefault="004F7000" w:rsidP="004F7000">
      <w:pPr>
        <w:spacing w:after="0"/>
        <w:ind w:firstLine="720"/>
        <w:jc w:val="both"/>
        <w:rPr>
          <w:sz w:val="24"/>
          <w:szCs w:val="24"/>
        </w:rPr>
      </w:pPr>
      <w:r>
        <w:rPr>
          <w:i/>
          <w:sz w:val="24"/>
          <w:szCs w:val="24"/>
        </w:rPr>
        <w:t>T</w:t>
      </w:r>
      <w:r w:rsidRPr="00DF3E9D">
        <w:rPr>
          <w:i/>
          <w:sz w:val="24"/>
          <w:szCs w:val="24"/>
        </w:rPr>
        <w:t>hird</w:t>
      </w:r>
      <w:r>
        <w:rPr>
          <w:i/>
          <w:sz w:val="24"/>
          <w:szCs w:val="24"/>
        </w:rPr>
        <w:t>,</w:t>
      </w:r>
      <w:r>
        <w:rPr>
          <w:sz w:val="24"/>
          <w:szCs w:val="24"/>
        </w:rPr>
        <w:t xml:space="preserve"> placing the service of paralegals under any government agency, such as,</w:t>
      </w:r>
      <w:r w:rsidR="007E7A4C">
        <w:rPr>
          <w:sz w:val="24"/>
          <w:szCs w:val="24"/>
        </w:rPr>
        <w:t xml:space="preserve"> Social Welfare</w:t>
      </w:r>
      <w:r>
        <w:rPr>
          <w:sz w:val="24"/>
          <w:szCs w:val="24"/>
        </w:rPr>
        <w:t xml:space="preserve">, will make the service relatively weak and their role inside the jail and in the court may change significantly. Due to their assumed formal status, they might not get the extent of cooperation in the court as they are receiving now. The Jail Authority fears that the paralegals might get derailed from their actual role if they are formally placed under the </w:t>
      </w:r>
      <w:proofErr w:type="spellStart"/>
      <w:r>
        <w:rPr>
          <w:sz w:val="24"/>
          <w:szCs w:val="24"/>
        </w:rPr>
        <w:t>the</w:t>
      </w:r>
      <w:proofErr w:type="spellEnd"/>
      <w:r>
        <w:rPr>
          <w:sz w:val="24"/>
          <w:szCs w:val="24"/>
        </w:rPr>
        <w:t xml:space="preserve"> Jail Authority. For example, their expected status and positioning in the extremely hierarchical justice delivery system would constrain their work. Therefore, the work of paralegals should continue under the auspices of an NGO umbrella together with funding from development partners. </w:t>
      </w:r>
    </w:p>
    <w:p w:rsidR="004F7000" w:rsidRDefault="004F7000" w:rsidP="004F7000">
      <w:pPr>
        <w:spacing w:after="0"/>
        <w:ind w:firstLine="720"/>
        <w:jc w:val="both"/>
        <w:rPr>
          <w:sz w:val="24"/>
          <w:szCs w:val="24"/>
        </w:rPr>
      </w:pPr>
      <w:r>
        <w:rPr>
          <w:i/>
          <w:sz w:val="24"/>
          <w:szCs w:val="24"/>
        </w:rPr>
        <w:t>F</w:t>
      </w:r>
      <w:r w:rsidRPr="00DF3E9D">
        <w:rPr>
          <w:i/>
          <w:sz w:val="24"/>
          <w:szCs w:val="24"/>
        </w:rPr>
        <w:t>ourth</w:t>
      </w:r>
      <w:r>
        <w:rPr>
          <w:i/>
          <w:sz w:val="24"/>
          <w:szCs w:val="24"/>
        </w:rPr>
        <w:t>,</w:t>
      </w:r>
      <w:r>
        <w:rPr>
          <w:sz w:val="24"/>
          <w:szCs w:val="24"/>
        </w:rPr>
        <w:t xml:space="preserve"> the continuation of the paralegal service under NGO management, but a separate fund managed by the District Legal Aid Office to finance the activities of paralegals. </w:t>
      </w:r>
    </w:p>
    <w:p w:rsidR="004F7000" w:rsidRPr="00C76F31" w:rsidRDefault="004F7000" w:rsidP="004F7000">
      <w:pPr>
        <w:spacing w:after="0"/>
        <w:jc w:val="both"/>
        <w:rPr>
          <w:b/>
          <w:sz w:val="24"/>
          <w:szCs w:val="24"/>
        </w:rPr>
      </w:pPr>
    </w:p>
    <w:p w:rsidR="004F7000" w:rsidRDefault="004F7000" w:rsidP="004F7000">
      <w:pPr>
        <w:spacing w:after="0"/>
        <w:jc w:val="both"/>
        <w:rPr>
          <w:sz w:val="24"/>
          <w:szCs w:val="24"/>
        </w:rPr>
      </w:pPr>
      <w:r>
        <w:rPr>
          <w:sz w:val="24"/>
          <w:szCs w:val="24"/>
        </w:rPr>
        <w:t xml:space="preserve">One common element that one can decipher is that paralegals should be seen as professionals with adequate incentive package, who are sufficiently trained, and working within a recognized institutional framework having full access to prisons. In other words, </w:t>
      </w:r>
      <w:proofErr w:type="spellStart"/>
      <w:r>
        <w:rPr>
          <w:sz w:val="24"/>
          <w:szCs w:val="24"/>
        </w:rPr>
        <w:t>paralegalism</w:t>
      </w:r>
      <w:proofErr w:type="spellEnd"/>
      <w:r>
        <w:rPr>
          <w:sz w:val="24"/>
          <w:szCs w:val="24"/>
        </w:rPr>
        <w:t xml:space="preserve"> becomes an </w:t>
      </w:r>
      <w:proofErr w:type="spellStart"/>
      <w:r>
        <w:rPr>
          <w:sz w:val="24"/>
          <w:szCs w:val="24"/>
        </w:rPr>
        <w:t>intregal</w:t>
      </w:r>
      <w:proofErr w:type="spellEnd"/>
      <w:r>
        <w:rPr>
          <w:sz w:val="24"/>
          <w:szCs w:val="24"/>
        </w:rPr>
        <w:t xml:space="preserve"> part of the justice sector in Bangladesh.</w:t>
      </w:r>
    </w:p>
    <w:p w:rsidR="004F7000" w:rsidRDefault="004F7000" w:rsidP="004F7000">
      <w:pPr>
        <w:pStyle w:val="Heading3"/>
      </w:pPr>
      <w:bookmarkStart w:id="29" w:name="_Toc461006456"/>
      <w:bookmarkStart w:id="30" w:name="_Toc461006600"/>
      <w:r>
        <w:t>6.3 Criteria for selection of cases</w:t>
      </w:r>
      <w:bookmarkEnd w:id="29"/>
      <w:bookmarkEnd w:id="30"/>
    </w:p>
    <w:p w:rsidR="004F7000" w:rsidRPr="00BA2EF4" w:rsidRDefault="004F7000" w:rsidP="004F7000">
      <w:pPr>
        <w:spacing w:after="0"/>
        <w:jc w:val="both"/>
        <w:rPr>
          <w:sz w:val="24"/>
          <w:szCs w:val="24"/>
        </w:rPr>
      </w:pPr>
    </w:p>
    <w:p w:rsidR="004F7000" w:rsidRDefault="004F7000" w:rsidP="004F7000">
      <w:pPr>
        <w:spacing w:after="0"/>
        <w:jc w:val="both"/>
        <w:rPr>
          <w:sz w:val="24"/>
          <w:szCs w:val="24"/>
        </w:rPr>
      </w:pPr>
      <w:r w:rsidRPr="00BA2EF4">
        <w:rPr>
          <w:sz w:val="24"/>
          <w:szCs w:val="24"/>
        </w:rPr>
        <w:t>The project may</w:t>
      </w:r>
      <w:r>
        <w:rPr>
          <w:sz w:val="24"/>
          <w:szCs w:val="24"/>
        </w:rPr>
        <w:t xml:space="preserve"> provide more clarity about the criteria, which are applied for the selection of cases.  Since the reduction of prisoner under trial is the main objective of the project, the length of pendency of cases need not be that critical. It may happen that in one prison the length of pendency is short, but the sheer number of prisoners under trial is very high for reasons, such as, refusal of bails.  In other cases, prisoners charged with petty matters could end up waiting for trial for a period longer than the duration of the sentence, if s/he were to be found guilty.  Therefore, the Chairs may have discretionary power </w:t>
      </w:r>
      <w:proofErr w:type="gramStart"/>
      <w:r>
        <w:rPr>
          <w:sz w:val="24"/>
          <w:szCs w:val="24"/>
        </w:rPr>
        <w:t>to  review</w:t>
      </w:r>
      <w:proofErr w:type="gramEnd"/>
      <w:r>
        <w:rPr>
          <w:sz w:val="24"/>
          <w:szCs w:val="24"/>
        </w:rPr>
        <w:t xml:space="preserve"> the criteria for selection of cases from time to time. In other words, the two-year rule shouldn’t be applied rigidly, and different circumstances should be taken into consideration by the CCCs.  </w:t>
      </w:r>
    </w:p>
    <w:p w:rsidR="004F7000" w:rsidRDefault="004F7000" w:rsidP="004F7000">
      <w:pPr>
        <w:spacing w:after="0"/>
        <w:jc w:val="both"/>
        <w:rPr>
          <w:sz w:val="24"/>
          <w:szCs w:val="24"/>
        </w:rPr>
      </w:pPr>
    </w:p>
    <w:p w:rsidR="005B58E4" w:rsidRDefault="005B58E4" w:rsidP="004F7000">
      <w:pPr>
        <w:spacing w:after="0"/>
        <w:jc w:val="both"/>
        <w:rPr>
          <w:sz w:val="24"/>
          <w:szCs w:val="24"/>
        </w:rPr>
      </w:pPr>
    </w:p>
    <w:p w:rsidR="005B58E4" w:rsidRDefault="005B58E4" w:rsidP="004F7000">
      <w:pPr>
        <w:spacing w:after="0"/>
        <w:jc w:val="both"/>
        <w:rPr>
          <w:sz w:val="24"/>
          <w:szCs w:val="24"/>
        </w:rPr>
      </w:pPr>
    </w:p>
    <w:p w:rsidR="004F7000" w:rsidRDefault="004F7000" w:rsidP="004F7000">
      <w:pPr>
        <w:pStyle w:val="ListParagraph"/>
        <w:numPr>
          <w:ilvl w:val="1"/>
          <w:numId w:val="17"/>
        </w:numPr>
        <w:spacing w:after="0"/>
        <w:jc w:val="both"/>
        <w:rPr>
          <w:b/>
          <w:sz w:val="24"/>
          <w:szCs w:val="24"/>
        </w:rPr>
      </w:pPr>
      <w:r>
        <w:rPr>
          <w:b/>
          <w:sz w:val="24"/>
          <w:szCs w:val="24"/>
        </w:rPr>
        <w:lastRenderedPageBreak/>
        <w:t>Liaison and Communication</w:t>
      </w:r>
    </w:p>
    <w:p w:rsidR="004F7000" w:rsidRDefault="004F7000" w:rsidP="004F7000">
      <w:pPr>
        <w:spacing w:after="0"/>
        <w:jc w:val="both"/>
        <w:rPr>
          <w:sz w:val="24"/>
          <w:szCs w:val="24"/>
        </w:rPr>
      </w:pPr>
    </w:p>
    <w:p w:rsidR="004F7000" w:rsidRPr="009E3D3D" w:rsidRDefault="004F7000" w:rsidP="004F7000">
      <w:pPr>
        <w:spacing w:after="0"/>
        <w:jc w:val="both"/>
        <w:rPr>
          <w:sz w:val="24"/>
          <w:szCs w:val="24"/>
        </w:rPr>
      </w:pPr>
      <w:r>
        <w:rPr>
          <w:sz w:val="24"/>
          <w:szCs w:val="24"/>
        </w:rPr>
        <w:t xml:space="preserve">Paralegals’ performance varies but with time the quality has improved. The technical backstopping from a lawyer-turned DPO is critical. In a no-project environment, this service has to be provided institutionally.  This is another reason to bring the service of </w:t>
      </w:r>
      <w:proofErr w:type="gramStart"/>
      <w:r>
        <w:rPr>
          <w:sz w:val="24"/>
          <w:szCs w:val="24"/>
        </w:rPr>
        <w:t>paralegals  within</w:t>
      </w:r>
      <w:proofErr w:type="gramEnd"/>
      <w:r>
        <w:rPr>
          <w:sz w:val="24"/>
          <w:szCs w:val="24"/>
        </w:rPr>
        <w:t xml:space="preserve"> the framework of DLAOs. </w:t>
      </w:r>
    </w:p>
    <w:p w:rsidR="004F7000" w:rsidRPr="009E3D3D" w:rsidRDefault="004F7000" w:rsidP="004F7000">
      <w:pPr>
        <w:spacing w:after="0"/>
        <w:jc w:val="both"/>
        <w:rPr>
          <w:sz w:val="24"/>
          <w:szCs w:val="24"/>
        </w:rPr>
      </w:pPr>
    </w:p>
    <w:p w:rsidR="004F7000" w:rsidRPr="00896DB1" w:rsidRDefault="004F7000" w:rsidP="004F7000">
      <w:pPr>
        <w:pStyle w:val="ListParagraph"/>
        <w:numPr>
          <w:ilvl w:val="1"/>
          <w:numId w:val="17"/>
        </w:numPr>
        <w:spacing w:after="0"/>
        <w:jc w:val="both"/>
        <w:rPr>
          <w:b/>
          <w:sz w:val="24"/>
          <w:szCs w:val="24"/>
        </w:rPr>
      </w:pPr>
      <w:r w:rsidRPr="00896DB1">
        <w:rPr>
          <w:b/>
          <w:sz w:val="24"/>
          <w:szCs w:val="24"/>
        </w:rPr>
        <w:t>CCC meetings</w:t>
      </w:r>
    </w:p>
    <w:p w:rsidR="004F7000" w:rsidRDefault="004F7000" w:rsidP="004F7000">
      <w:pPr>
        <w:pStyle w:val="ListParagraph"/>
        <w:spacing w:after="0"/>
        <w:ind w:left="1080"/>
        <w:jc w:val="both"/>
        <w:rPr>
          <w:sz w:val="24"/>
          <w:szCs w:val="24"/>
        </w:rPr>
      </w:pPr>
    </w:p>
    <w:p w:rsidR="004F7000" w:rsidRPr="007108D5" w:rsidRDefault="004F7000" w:rsidP="004F7000">
      <w:pPr>
        <w:spacing w:after="0"/>
        <w:jc w:val="both"/>
        <w:rPr>
          <w:sz w:val="24"/>
          <w:szCs w:val="24"/>
        </w:rPr>
      </w:pPr>
      <w:r w:rsidRPr="007108D5">
        <w:rPr>
          <w:sz w:val="24"/>
          <w:szCs w:val="24"/>
        </w:rPr>
        <w:t xml:space="preserve">The project may consider a more structured approach for </w:t>
      </w:r>
      <w:r>
        <w:rPr>
          <w:sz w:val="24"/>
          <w:szCs w:val="24"/>
        </w:rPr>
        <w:t xml:space="preserve">the </w:t>
      </w:r>
      <w:r w:rsidRPr="007108D5">
        <w:rPr>
          <w:sz w:val="24"/>
          <w:szCs w:val="24"/>
        </w:rPr>
        <w:t>prepar</w:t>
      </w:r>
      <w:r>
        <w:rPr>
          <w:sz w:val="24"/>
          <w:szCs w:val="24"/>
        </w:rPr>
        <w:t>ation</w:t>
      </w:r>
      <w:r w:rsidRPr="007108D5">
        <w:rPr>
          <w:sz w:val="24"/>
          <w:szCs w:val="24"/>
        </w:rPr>
        <w:t>, conducti</w:t>
      </w:r>
      <w:r>
        <w:rPr>
          <w:sz w:val="24"/>
          <w:szCs w:val="24"/>
        </w:rPr>
        <w:t>ng</w:t>
      </w:r>
      <w:r w:rsidRPr="007108D5">
        <w:rPr>
          <w:sz w:val="24"/>
          <w:szCs w:val="24"/>
        </w:rPr>
        <w:t xml:space="preserve"> and </w:t>
      </w:r>
      <w:r>
        <w:rPr>
          <w:sz w:val="24"/>
          <w:szCs w:val="24"/>
        </w:rPr>
        <w:t>follow-up of the CCC meetings. The following outlines the proposed changes:</w:t>
      </w:r>
    </w:p>
    <w:p w:rsidR="004F7000" w:rsidRPr="007108D5" w:rsidRDefault="004F7000" w:rsidP="004F7000">
      <w:pPr>
        <w:pStyle w:val="ListParagraph"/>
        <w:spacing w:after="0"/>
        <w:ind w:left="1080"/>
        <w:jc w:val="both"/>
        <w:rPr>
          <w:sz w:val="24"/>
          <w:szCs w:val="24"/>
        </w:rPr>
      </w:pPr>
    </w:p>
    <w:p w:rsidR="004F7000" w:rsidRPr="007108D5" w:rsidRDefault="004F7000" w:rsidP="004F7000">
      <w:pPr>
        <w:spacing w:after="0"/>
        <w:ind w:firstLine="720"/>
        <w:jc w:val="both"/>
        <w:rPr>
          <w:sz w:val="24"/>
          <w:szCs w:val="24"/>
        </w:rPr>
      </w:pPr>
      <w:r w:rsidRPr="007108D5">
        <w:rPr>
          <w:b/>
          <w:sz w:val="24"/>
          <w:szCs w:val="24"/>
        </w:rPr>
        <w:t>Preparation</w:t>
      </w:r>
      <w:r>
        <w:rPr>
          <w:sz w:val="24"/>
          <w:szCs w:val="24"/>
        </w:rPr>
        <w:t xml:space="preserve">: The paralegals should ensure that the progress described in the reports presented at the CCC meetings is </w:t>
      </w:r>
      <w:proofErr w:type="spellStart"/>
      <w:r>
        <w:rPr>
          <w:sz w:val="24"/>
          <w:szCs w:val="24"/>
        </w:rPr>
        <w:t>upto</w:t>
      </w:r>
      <w:proofErr w:type="spellEnd"/>
      <w:r>
        <w:rPr>
          <w:sz w:val="24"/>
          <w:szCs w:val="24"/>
        </w:rPr>
        <w:t>-date through consultation with the concerned judges, and only selected cases are reviewed.</w:t>
      </w:r>
    </w:p>
    <w:p w:rsidR="004F7000" w:rsidRDefault="004F7000" w:rsidP="004F7000">
      <w:pPr>
        <w:spacing w:after="0"/>
        <w:jc w:val="both"/>
        <w:rPr>
          <w:b/>
          <w:sz w:val="24"/>
          <w:szCs w:val="24"/>
        </w:rPr>
      </w:pPr>
    </w:p>
    <w:p w:rsidR="004F7000" w:rsidRPr="007108D5" w:rsidRDefault="004F7000" w:rsidP="004F7000">
      <w:pPr>
        <w:spacing w:after="0"/>
        <w:ind w:firstLine="720"/>
        <w:jc w:val="both"/>
        <w:rPr>
          <w:sz w:val="24"/>
          <w:szCs w:val="24"/>
        </w:rPr>
      </w:pPr>
      <w:r>
        <w:rPr>
          <w:b/>
          <w:sz w:val="24"/>
          <w:szCs w:val="24"/>
        </w:rPr>
        <w:t xml:space="preserve">Reporting: </w:t>
      </w:r>
      <w:r w:rsidRPr="007108D5">
        <w:rPr>
          <w:sz w:val="24"/>
          <w:szCs w:val="24"/>
        </w:rPr>
        <w:t xml:space="preserve">The project may </w:t>
      </w:r>
      <w:r>
        <w:rPr>
          <w:sz w:val="24"/>
          <w:szCs w:val="24"/>
        </w:rPr>
        <w:t xml:space="preserve">encourage progress </w:t>
      </w:r>
      <w:r w:rsidRPr="007108D5">
        <w:rPr>
          <w:sz w:val="24"/>
          <w:szCs w:val="24"/>
        </w:rPr>
        <w:t>report</w:t>
      </w:r>
      <w:r>
        <w:rPr>
          <w:sz w:val="24"/>
          <w:szCs w:val="24"/>
        </w:rPr>
        <w:t xml:space="preserve">s </w:t>
      </w:r>
      <w:r w:rsidRPr="007108D5">
        <w:rPr>
          <w:sz w:val="24"/>
          <w:szCs w:val="24"/>
        </w:rPr>
        <w:t xml:space="preserve">by </w:t>
      </w:r>
      <w:r>
        <w:rPr>
          <w:sz w:val="24"/>
          <w:szCs w:val="24"/>
        </w:rPr>
        <w:t xml:space="preserve">different </w:t>
      </w:r>
      <w:r w:rsidRPr="007108D5">
        <w:rPr>
          <w:sz w:val="24"/>
          <w:szCs w:val="24"/>
        </w:rPr>
        <w:t>agencies</w:t>
      </w:r>
      <w:r>
        <w:rPr>
          <w:sz w:val="24"/>
          <w:szCs w:val="24"/>
        </w:rPr>
        <w:t>.  This will</w:t>
      </w:r>
      <w:r w:rsidRPr="007108D5">
        <w:rPr>
          <w:sz w:val="24"/>
          <w:szCs w:val="24"/>
        </w:rPr>
        <w:t xml:space="preserve"> increase </w:t>
      </w:r>
      <w:r>
        <w:rPr>
          <w:sz w:val="24"/>
          <w:szCs w:val="24"/>
        </w:rPr>
        <w:t xml:space="preserve">their </w:t>
      </w:r>
      <w:r w:rsidRPr="007108D5">
        <w:rPr>
          <w:sz w:val="24"/>
          <w:szCs w:val="24"/>
        </w:rPr>
        <w:t xml:space="preserve">ownership and </w:t>
      </w:r>
      <w:r>
        <w:rPr>
          <w:sz w:val="24"/>
          <w:szCs w:val="24"/>
        </w:rPr>
        <w:t xml:space="preserve">also </w:t>
      </w:r>
      <w:r w:rsidRPr="007108D5">
        <w:rPr>
          <w:sz w:val="24"/>
          <w:szCs w:val="24"/>
        </w:rPr>
        <w:t xml:space="preserve">ensure </w:t>
      </w:r>
      <w:r>
        <w:rPr>
          <w:sz w:val="24"/>
          <w:szCs w:val="24"/>
        </w:rPr>
        <w:t xml:space="preserve">that </w:t>
      </w:r>
      <w:r w:rsidRPr="007108D5">
        <w:rPr>
          <w:sz w:val="24"/>
          <w:szCs w:val="24"/>
        </w:rPr>
        <w:t xml:space="preserve">the </w:t>
      </w:r>
      <w:r>
        <w:rPr>
          <w:sz w:val="24"/>
          <w:szCs w:val="24"/>
        </w:rPr>
        <w:t xml:space="preserve">reports are </w:t>
      </w:r>
      <w:r w:rsidRPr="007108D5">
        <w:rPr>
          <w:sz w:val="24"/>
          <w:szCs w:val="24"/>
        </w:rPr>
        <w:t>correct</w:t>
      </w:r>
      <w:r>
        <w:rPr>
          <w:sz w:val="24"/>
          <w:szCs w:val="24"/>
        </w:rPr>
        <w:t xml:space="preserve">. </w:t>
      </w:r>
    </w:p>
    <w:p w:rsidR="004F7000" w:rsidRDefault="004F7000" w:rsidP="004F7000">
      <w:pPr>
        <w:spacing w:after="0"/>
        <w:jc w:val="both"/>
        <w:rPr>
          <w:b/>
          <w:sz w:val="24"/>
          <w:szCs w:val="24"/>
        </w:rPr>
      </w:pPr>
    </w:p>
    <w:p w:rsidR="004F7000" w:rsidRPr="006731E8" w:rsidRDefault="004F7000" w:rsidP="004F7000">
      <w:pPr>
        <w:spacing w:after="0"/>
        <w:ind w:firstLine="720"/>
        <w:jc w:val="both"/>
        <w:rPr>
          <w:sz w:val="24"/>
          <w:szCs w:val="24"/>
        </w:rPr>
      </w:pPr>
      <w:r>
        <w:rPr>
          <w:b/>
          <w:sz w:val="24"/>
          <w:szCs w:val="24"/>
        </w:rPr>
        <w:t xml:space="preserve">Minutes: </w:t>
      </w:r>
      <w:r w:rsidRPr="006731E8">
        <w:rPr>
          <w:sz w:val="24"/>
          <w:szCs w:val="24"/>
        </w:rPr>
        <w:t xml:space="preserve">The project may consider </w:t>
      </w:r>
      <w:r>
        <w:rPr>
          <w:sz w:val="24"/>
          <w:szCs w:val="24"/>
        </w:rPr>
        <w:t xml:space="preserve">documentation that is sufficiently detailed.  This will enable proceedings/discussions to be noted in such a way that absent participants could follow the decisions of the previous meetings. Set of minutes should include the names of the minute-taker, signature of the chair, the date, </w:t>
      </w:r>
      <w:proofErr w:type="gramStart"/>
      <w:r>
        <w:rPr>
          <w:sz w:val="24"/>
          <w:szCs w:val="24"/>
        </w:rPr>
        <w:t>list</w:t>
      </w:r>
      <w:proofErr w:type="gramEnd"/>
      <w:r>
        <w:rPr>
          <w:sz w:val="24"/>
          <w:szCs w:val="24"/>
        </w:rPr>
        <w:t xml:space="preserve"> of participants, agenda, and the duration. The paralegals, given their academic and technical background, will unlikely to be in a position to take full notes of the proceedings. The project officers should be given the responsibility to write the minutes in a standardized way. </w:t>
      </w:r>
      <w:r w:rsidRPr="006731E8">
        <w:rPr>
          <w:sz w:val="24"/>
          <w:szCs w:val="24"/>
        </w:rPr>
        <w:t xml:space="preserve"> </w:t>
      </w:r>
      <w:r>
        <w:rPr>
          <w:sz w:val="24"/>
          <w:szCs w:val="24"/>
        </w:rPr>
        <w:t>This will greatly improve the quality of documentation.</w:t>
      </w:r>
    </w:p>
    <w:p w:rsidR="004F7000" w:rsidRDefault="004F7000" w:rsidP="004F7000">
      <w:pPr>
        <w:spacing w:after="0"/>
        <w:jc w:val="both"/>
        <w:rPr>
          <w:sz w:val="24"/>
          <w:szCs w:val="24"/>
        </w:rPr>
      </w:pPr>
    </w:p>
    <w:p w:rsidR="004F7000" w:rsidRDefault="004F7000" w:rsidP="004F7000">
      <w:pPr>
        <w:spacing w:after="0"/>
        <w:ind w:firstLine="720"/>
        <w:jc w:val="both"/>
        <w:rPr>
          <w:sz w:val="24"/>
          <w:szCs w:val="24"/>
        </w:rPr>
      </w:pPr>
      <w:r w:rsidRPr="00CD7515">
        <w:rPr>
          <w:b/>
          <w:sz w:val="24"/>
          <w:szCs w:val="24"/>
        </w:rPr>
        <w:t>Follow-up</w:t>
      </w:r>
      <w:r>
        <w:rPr>
          <w:sz w:val="24"/>
          <w:szCs w:val="24"/>
        </w:rPr>
        <w:t xml:space="preserve">: The writings of the minutes of the meetings, their circulation and follow-up should happen immediately to make proper use of the fresh commitments made by the concerned agencies. Despite the expectation of various CCC members, the paralegals should not be used to ensure the delivery of summons. On the contrary, the Court may adopt different modes of communication (on-line, hand delivery, etc) to ensure proper receipt of summons by the Police. This will counter the views that Police rarely receive summons in the first place. </w:t>
      </w:r>
    </w:p>
    <w:p w:rsidR="004F7000" w:rsidRDefault="004F7000" w:rsidP="004F7000">
      <w:pPr>
        <w:spacing w:after="0"/>
        <w:ind w:firstLine="720"/>
        <w:jc w:val="both"/>
        <w:rPr>
          <w:sz w:val="24"/>
          <w:szCs w:val="24"/>
        </w:rPr>
      </w:pPr>
    </w:p>
    <w:p w:rsidR="004F7000" w:rsidRPr="006731E8" w:rsidRDefault="004F7000" w:rsidP="004F7000">
      <w:pPr>
        <w:spacing w:after="0"/>
        <w:ind w:firstLine="720"/>
        <w:jc w:val="both"/>
        <w:rPr>
          <w:sz w:val="24"/>
          <w:szCs w:val="24"/>
        </w:rPr>
      </w:pPr>
      <w:r>
        <w:rPr>
          <w:sz w:val="24"/>
          <w:szCs w:val="24"/>
        </w:rPr>
        <w:t>The unavailability of the IOs or MOs or other officials requires attention as cell phone number might change. NID, the service ID number and an emergency reference should be included in the report of the IOs, MOs and other officers</w:t>
      </w:r>
      <w:r w:rsidR="00AE01B7">
        <w:rPr>
          <w:sz w:val="24"/>
          <w:szCs w:val="24"/>
        </w:rPr>
        <w:t>. The emergency reference may be useful if summon is issued at a time when they are no more in service.</w:t>
      </w:r>
      <w:r>
        <w:rPr>
          <w:sz w:val="24"/>
          <w:szCs w:val="24"/>
        </w:rPr>
        <w:t xml:space="preserve"> The project may </w:t>
      </w:r>
      <w:r>
        <w:rPr>
          <w:sz w:val="24"/>
          <w:szCs w:val="24"/>
        </w:rPr>
        <w:lastRenderedPageBreak/>
        <w:t xml:space="preserve">make good use of the resources at the disposal of the Deputy Commissioner (often unused and returned) if the summoned person needs financial support to appear. </w:t>
      </w:r>
    </w:p>
    <w:p w:rsidR="004F7000" w:rsidRDefault="004F7000" w:rsidP="004F7000">
      <w:pPr>
        <w:spacing w:after="0"/>
        <w:rPr>
          <w:sz w:val="24"/>
          <w:szCs w:val="24"/>
        </w:rPr>
      </w:pPr>
    </w:p>
    <w:p w:rsidR="00FF1F1E" w:rsidRPr="004C6641" w:rsidRDefault="00FF1F1E" w:rsidP="004F7000">
      <w:pPr>
        <w:spacing w:after="0"/>
        <w:rPr>
          <w:b/>
          <w:sz w:val="24"/>
          <w:szCs w:val="24"/>
        </w:rPr>
      </w:pPr>
      <w:r w:rsidRPr="004C6641">
        <w:rPr>
          <w:b/>
          <w:sz w:val="24"/>
          <w:szCs w:val="24"/>
        </w:rPr>
        <w:t>6.4 Use of Information Technology</w:t>
      </w:r>
    </w:p>
    <w:bookmarkEnd w:id="18"/>
    <w:p w:rsidR="00CA16E9" w:rsidRDefault="00CA16E9" w:rsidP="00276A68">
      <w:pPr>
        <w:tabs>
          <w:tab w:val="left" w:pos="2450"/>
        </w:tabs>
        <w:spacing w:after="0"/>
        <w:jc w:val="both"/>
        <w:rPr>
          <w:sz w:val="24"/>
          <w:szCs w:val="24"/>
        </w:rPr>
      </w:pPr>
    </w:p>
    <w:p w:rsidR="004C6641" w:rsidRDefault="004C6641" w:rsidP="00276A68">
      <w:pPr>
        <w:tabs>
          <w:tab w:val="left" w:pos="2450"/>
        </w:tabs>
        <w:spacing w:after="0"/>
        <w:jc w:val="both"/>
        <w:rPr>
          <w:sz w:val="24"/>
          <w:szCs w:val="24"/>
        </w:rPr>
      </w:pPr>
      <w:r>
        <w:rPr>
          <w:sz w:val="24"/>
          <w:szCs w:val="24"/>
        </w:rPr>
        <w:t xml:space="preserve">In order to address the communication gaps – notices are not reaching in time or lost - between the Court and Police, the Court and Jail Authority, DLAO and Jail Authority, Court and DNC/CS, use of IT solution may bring efficiency in the process. </w:t>
      </w:r>
      <w:proofErr w:type="spellStart"/>
      <w:r>
        <w:rPr>
          <w:sz w:val="24"/>
          <w:szCs w:val="24"/>
        </w:rPr>
        <w:t>An</w:t>
      </w:r>
      <w:proofErr w:type="spellEnd"/>
      <w:r>
        <w:rPr>
          <w:sz w:val="24"/>
          <w:szCs w:val="24"/>
        </w:rPr>
        <w:t xml:space="preserve"> IT solution would connect these agencies real-time, so that the question of possibly not receiving the notices or any other communication will not arise. The respective agencies also welcome such an initiative (see Exhibit xx). </w:t>
      </w:r>
    </w:p>
    <w:p w:rsidR="000B0E09" w:rsidRDefault="000B0E09" w:rsidP="00276A68">
      <w:pPr>
        <w:tabs>
          <w:tab w:val="left" w:pos="2450"/>
        </w:tabs>
        <w:spacing w:after="0"/>
        <w:jc w:val="both"/>
        <w:rPr>
          <w:sz w:val="24"/>
          <w:szCs w:val="24"/>
        </w:rPr>
      </w:pPr>
    </w:p>
    <w:p w:rsidR="00CA16E9" w:rsidRDefault="00CA16E9" w:rsidP="00276A68">
      <w:pPr>
        <w:tabs>
          <w:tab w:val="left" w:pos="2450"/>
        </w:tabs>
        <w:spacing w:after="0"/>
        <w:jc w:val="both"/>
        <w:rPr>
          <w:sz w:val="24"/>
          <w:szCs w:val="24"/>
        </w:rPr>
      </w:pPr>
    </w:p>
    <w:p w:rsidR="008E4B9C" w:rsidRDefault="008E4B9C" w:rsidP="00CD7515">
      <w:pPr>
        <w:spacing w:after="0"/>
        <w:ind w:firstLine="720"/>
        <w:jc w:val="both"/>
        <w:rPr>
          <w:sz w:val="24"/>
          <w:szCs w:val="24"/>
        </w:rPr>
      </w:pPr>
    </w:p>
    <w:p w:rsidR="00CA16E9" w:rsidRDefault="007E7057" w:rsidP="00CD7515">
      <w:pPr>
        <w:spacing w:after="0"/>
        <w:ind w:firstLine="720"/>
        <w:jc w:val="both"/>
        <w:rPr>
          <w:sz w:val="24"/>
          <w:szCs w:val="24"/>
        </w:rPr>
      </w:pPr>
      <w:r w:rsidRPr="00B5473B">
        <w:rPr>
          <w:sz w:val="24"/>
          <w:szCs w:val="24"/>
        </w:rPr>
        <w:object w:dxaOrig="5810" w:dyaOrig="4368">
          <v:shape id="_x0000_i1030" type="#_x0000_t75" style="width:419.25pt;height:263.25pt" o:ole="">
            <v:imagedata r:id="rId28" o:title=""/>
          </v:shape>
          <o:OLEObject Type="Embed" ProgID="PowerPoint.Slide.12" ShapeID="_x0000_i1030" DrawAspect="Content" ObjectID="_1590473198" r:id="rId29"/>
        </w:object>
      </w:r>
    </w:p>
    <w:p w:rsidR="004F7000" w:rsidRPr="00276A68" w:rsidRDefault="004F7000" w:rsidP="00276A68">
      <w:pPr>
        <w:spacing w:after="0"/>
        <w:rPr>
          <w:sz w:val="24"/>
          <w:szCs w:val="24"/>
        </w:rPr>
      </w:pPr>
    </w:p>
    <w:p w:rsidR="00A64DFC" w:rsidRPr="006D3FBB" w:rsidRDefault="00A64DFC" w:rsidP="00A64DFC">
      <w:pPr>
        <w:pStyle w:val="Heading2"/>
        <w:numPr>
          <w:ilvl w:val="0"/>
          <w:numId w:val="17"/>
        </w:numPr>
      </w:pPr>
      <w:bookmarkStart w:id="31" w:name="_Toc461006457"/>
      <w:bookmarkStart w:id="32" w:name="_Toc461006601"/>
      <w:r w:rsidRPr="006D3FBB">
        <w:t xml:space="preserve">What are the mid- and long-term impacts </w:t>
      </w:r>
      <w:r>
        <w:t>of CCCs in different government</w:t>
      </w:r>
      <w:r w:rsidRPr="006D3FBB">
        <w:t xml:space="preserve"> levels (district and national level)</w:t>
      </w:r>
      <w:bookmarkEnd w:id="31"/>
      <w:bookmarkEnd w:id="32"/>
    </w:p>
    <w:p w:rsidR="00A64DFC" w:rsidRPr="004D6B3A" w:rsidRDefault="00A64DFC" w:rsidP="00A64DFC">
      <w:pPr>
        <w:pStyle w:val="Heading2"/>
      </w:pPr>
    </w:p>
    <w:p w:rsidR="00A64DFC" w:rsidRPr="00BC6E2C" w:rsidRDefault="00A64DFC" w:rsidP="00A64DFC">
      <w:pPr>
        <w:spacing w:after="0"/>
        <w:rPr>
          <w:b/>
          <w:sz w:val="24"/>
          <w:szCs w:val="24"/>
        </w:rPr>
      </w:pPr>
      <w:r w:rsidRPr="00BC6E2C">
        <w:rPr>
          <w:b/>
          <w:sz w:val="24"/>
          <w:szCs w:val="24"/>
        </w:rPr>
        <w:t>Medium-term impacts</w:t>
      </w:r>
    </w:p>
    <w:p w:rsidR="00A64DFC" w:rsidRDefault="00A64DFC" w:rsidP="00A64DFC">
      <w:pPr>
        <w:spacing w:after="0"/>
        <w:jc w:val="right"/>
        <w:rPr>
          <w:sz w:val="24"/>
          <w:szCs w:val="24"/>
        </w:rPr>
      </w:pPr>
    </w:p>
    <w:p w:rsidR="00A64DFC" w:rsidRDefault="00A64DFC" w:rsidP="00A64DFC">
      <w:pPr>
        <w:spacing w:after="0"/>
        <w:jc w:val="both"/>
        <w:rPr>
          <w:sz w:val="24"/>
          <w:szCs w:val="24"/>
        </w:rPr>
      </w:pPr>
      <w:r>
        <w:rPr>
          <w:sz w:val="24"/>
          <w:szCs w:val="24"/>
        </w:rPr>
        <w:t xml:space="preserve">The CCCs have the following impacts at the local level: </w:t>
      </w:r>
    </w:p>
    <w:p w:rsidR="00A64DFC" w:rsidRDefault="00A64DFC" w:rsidP="00A64DFC">
      <w:pPr>
        <w:spacing w:after="0"/>
        <w:ind w:firstLine="720"/>
        <w:jc w:val="both"/>
        <w:rPr>
          <w:sz w:val="24"/>
          <w:szCs w:val="24"/>
        </w:rPr>
      </w:pPr>
    </w:p>
    <w:p w:rsidR="00A64DFC" w:rsidRDefault="00A64DFC" w:rsidP="00A64DFC">
      <w:pPr>
        <w:spacing w:after="0"/>
        <w:ind w:firstLine="720"/>
        <w:jc w:val="both"/>
        <w:rPr>
          <w:sz w:val="24"/>
          <w:szCs w:val="24"/>
        </w:rPr>
      </w:pPr>
      <w:r w:rsidRPr="00BC6E2C">
        <w:rPr>
          <w:i/>
          <w:sz w:val="24"/>
          <w:szCs w:val="24"/>
        </w:rPr>
        <w:lastRenderedPageBreak/>
        <w:t>First</w:t>
      </w:r>
      <w:r>
        <w:rPr>
          <w:sz w:val="24"/>
          <w:szCs w:val="24"/>
        </w:rPr>
        <w:t>, there has been noticeable change in the management system in relation to prisoners under trial and that covers the phases from identification to resolution.  All concerned agencies now appreciate that they have their respective roles to play, and that they are being monitored and ultimately accountable to respective higher level authorities. This will only sustain, if the CCC meetings continue with its oversight role, particularly after the completion of the project.</w:t>
      </w:r>
    </w:p>
    <w:p w:rsidR="00A64DFC" w:rsidRDefault="00A64DFC" w:rsidP="00A64DFC">
      <w:pPr>
        <w:spacing w:after="0"/>
        <w:ind w:firstLine="720"/>
        <w:jc w:val="both"/>
        <w:rPr>
          <w:sz w:val="24"/>
          <w:szCs w:val="24"/>
        </w:rPr>
      </w:pPr>
      <w:r w:rsidRPr="008051FA">
        <w:rPr>
          <w:i/>
          <w:sz w:val="24"/>
          <w:szCs w:val="24"/>
        </w:rPr>
        <w:t>Second</w:t>
      </w:r>
      <w:r>
        <w:rPr>
          <w:sz w:val="24"/>
          <w:szCs w:val="24"/>
        </w:rPr>
        <w:t xml:space="preserve">, the prisoner-under-trial population is being reduced. This is happening by way of successful bail applications, conviction or acquittal.  This is happening particularly in relation to cases affecting women and children and long pending cases. </w:t>
      </w:r>
    </w:p>
    <w:p w:rsidR="00A64DFC" w:rsidRDefault="00A64DFC" w:rsidP="00A64DFC">
      <w:pPr>
        <w:spacing w:after="0"/>
        <w:ind w:firstLine="720"/>
        <w:jc w:val="both"/>
        <w:rPr>
          <w:sz w:val="24"/>
          <w:szCs w:val="24"/>
        </w:rPr>
      </w:pPr>
      <w:r>
        <w:rPr>
          <w:i/>
          <w:sz w:val="24"/>
          <w:szCs w:val="24"/>
        </w:rPr>
        <w:t>Third</w:t>
      </w:r>
      <w:r>
        <w:rPr>
          <w:sz w:val="24"/>
          <w:szCs w:val="24"/>
        </w:rPr>
        <w:t xml:space="preserve">, the indirect medium term impact is that the judiciary and relevant government agencies have started to behave differently in other cases, where the accused is on bail.  In the way, the Judges are demanding the presence of IOs, MOs as they would do with cases where prisoners are under trial. </w:t>
      </w:r>
    </w:p>
    <w:p w:rsidR="00A64DFC" w:rsidRDefault="00A64DFC" w:rsidP="00A64DFC">
      <w:pPr>
        <w:spacing w:after="0"/>
        <w:ind w:firstLine="720"/>
        <w:jc w:val="both"/>
        <w:rPr>
          <w:sz w:val="24"/>
          <w:szCs w:val="24"/>
        </w:rPr>
      </w:pPr>
      <w:r>
        <w:rPr>
          <w:i/>
          <w:sz w:val="24"/>
          <w:szCs w:val="24"/>
        </w:rPr>
        <w:t>Fourth</w:t>
      </w:r>
      <w:r>
        <w:rPr>
          <w:sz w:val="24"/>
          <w:szCs w:val="24"/>
        </w:rPr>
        <w:t>, it could be the fact some of the districts where the CCCs will be rolled out in the future, might have former CCC Chairs/Members.  Their presence will speed up the process of implementation as the former CCC Chairs/Members who will be able to share their experience. This will be even more likely if the selection of new districts is based on the presence of former CCC members.</w:t>
      </w:r>
    </w:p>
    <w:p w:rsidR="007E7057" w:rsidRDefault="00A64DFC" w:rsidP="00A64DFC">
      <w:pPr>
        <w:spacing w:after="0"/>
        <w:ind w:firstLine="720"/>
        <w:jc w:val="both"/>
        <w:rPr>
          <w:sz w:val="24"/>
          <w:szCs w:val="24"/>
        </w:rPr>
      </w:pPr>
      <w:r>
        <w:rPr>
          <w:i/>
          <w:sz w:val="24"/>
          <w:szCs w:val="24"/>
        </w:rPr>
        <w:t>Fifth</w:t>
      </w:r>
      <w:r>
        <w:rPr>
          <w:sz w:val="24"/>
          <w:szCs w:val="24"/>
        </w:rPr>
        <w:t xml:space="preserve">, restorative justice and re-integration efforts may contribute to the reduction of repeat crimes by former prisoners and re-establish dignity of former prisoners released upon acquittal.  This can only be seen as a very positive contribution. </w:t>
      </w:r>
    </w:p>
    <w:p w:rsidR="007E7057" w:rsidRDefault="007E7057">
      <w:pPr>
        <w:rPr>
          <w:sz w:val="24"/>
          <w:szCs w:val="24"/>
        </w:rPr>
      </w:pPr>
      <w:r>
        <w:rPr>
          <w:sz w:val="24"/>
          <w:szCs w:val="24"/>
        </w:rPr>
        <w:br w:type="page"/>
      </w:r>
    </w:p>
    <w:p w:rsidR="00A64DFC" w:rsidRDefault="007E7057" w:rsidP="007C42FC">
      <w:pPr>
        <w:pStyle w:val="Heading1"/>
      </w:pPr>
      <w:bookmarkStart w:id="33" w:name="_Toc461006602"/>
      <w:r>
        <w:lastRenderedPageBreak/>
        <w:t>Annex 1: Quantitative data</w:t>
      </w:r>
      <w:bookmarkEnd w:id="33"/>
    </w:p>
    <w:p w:rsidR="007E7057" w:rsidRDefault="007E7057" w:rsidP="00A64DFC">
      <w:pPr>
        <w:spacing w:after="0"/>
        <w:ind w:firstLine="720"/>
        <w:jc w:val="both"/>
        <w:rPr>
          <w:sz w:val="24"/>
          <w:szCs w:val="24"/>
        </w:rPr>
      </w:pPr>
    </w:p>
    <w:p w:rsidR="007E7057" w:rsidRDefault="007E7057" w:rsidP="007E7057">
      <w:pPr>
        <w:spacing w:after="0" w:line="240" w:lineRule="auto"/>
      </w:pPr>
    </w:p>
    <w:p w:rsidR="007E7057" w:rsidRDefault="007E7057" w:rsidP="007E7057">
      <w:pPr>
        <w:spacing w:after="0" w:line="240" w:lineRule="auto"/>
      </w:pPr>
      <w:r>
        <w:t xml:space="preserve">Analyzed: 256 minutes out of 262 (six are rejected due to incomplete information) </w:t>
      </w:r>
    </w:p>
    <w:p w:rsidR="007E7057" w:rsidRDefault="007E7057" w:rsidP="007E7057">
      <w:pPr>
        <w:spacing w:after="0" w:line="240" w:lineRule="auto"/>
      </w:pPr>
    </w:p>
    <w:p w:rsidR="007E7057" w:rsidRDefault="007E7057" w:rsidP="007E7057">
      <w:pPr>
        <w:spacing w:after="0" w:line="240" w:lineRule="auto"/>
      </w:pPr>
      <w:r>
        <w:t>Table: Venue</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60"/>
        <w:gridCol w:w="1060"/>
      </w:tblGrid>
      <w:tr w:rsidR="007E7057" w:rsidRPr="00C76740" w:rsidTr="009C0041">
        <w:trPr>
          <w:trHeight w:val="300"/>
        </w:trPr>
        <w:tc>
          <w:tcPr>
            <w:tcW w:w="2880" w:type="dxa"/>
            <w:shd w:val="clear" w:color="auto" w:fill="auto"/>
            <w:noWrap/>
            <w:vAlign w:val="bottom"/>
            <w:hideMark/>
          </w:tcPr>
          <w:p w:rsidR="007E7057" w:rsidRPr="00C76740" w:rsidRDefault="007E7057" w:rsidP="009C0041">
            <w:pPr>
              <w:spacing w:after="0" w:line="240" w:lineRule="auto"/>
              <w:rPr>
                <w:rFonts w:ascii="Calibri" w:eastAsia="Times New Roman" w:hAnsi="Calibri" w:cs="Calibri"/>
                <w:color w:val="000000"/>
              </w:rPr>
            </w:pPr>
            <w:r>
              <w:rPr>
                <w:rFonts w:ascii="Calibri" w:eastAsia="Times New Roman" w:hAnsi="Calibri" w:cs="Calibri"/>
                <w:color w:val="000000"/>
              </w:rPr>
              <w:t>Venue</w:t>
            </w:r>
          </w:p>
        </w:tc>
        <w:tc>
          <w:tcPr>
            <w:tcW w:w="1060" w:type="dxa"/>
            <w:shd w:val="clear" w:color="auto" w:fill="auto"/>
            <w:noWrap/>
            <w:vAlign w:val="bottom"/>
            <w:hideMark/>
          </w:tcPr>
          <w:p w:rsidR="007E7057" w:rsidRPr="00C76740"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1060" w:type="dxa"/>
            <w:shd w:val="clear" w:color="auto" w:fill="auto"/>
            <w:noWrap/>
            <w:vAlign w:val="bottom"/>
            <w:hideMark/>
          </w:tcPr>
          <w:p w:rsidR="007E7057" w:rsidRPr="00C76740" w:rsidRDefault="007E7057" w:rsidP="009C0041">
            <w:pPr>
              <w:spacing w:after="0" w:line="240" w:lineRule="auto"/>
              <w:jc w:val="center"/>
              <w:rPr>
                <w:rFonts w:ascii="Calibri" w:eastAsia="Times New Roman" w:hAnsi="Calibri" w:cs="Calibri"/>
                <w:color w:val="000000"/>
              </w:rPr>
            </w:pPr>
            <w:r w:rsidRPr="00C76740">
              <w:rPr>
                <w:rFonts w:ascii="Calibri" w:eastAsia="Times New Roman" w:hAnsi="Calibri" w:cs="Calibri"/>
                <w:color w:val="000000"/>
              </w:rPr>
              <w:t>%</w:t>
            </w:r>
          </w:p>
        </w:tc>
      </w:tr>
      <w:tr w:rsidR="007E7057" w:rsidRPr="00C76740" w:rsidTr="009C0041">
        <w:trPr>
          <w:trHeight w:val="300"/>
        </w:trPr>
        <w:tc>
          <w:tcPr>
            <w:tcW w:w="2880" w:type="dxa"/>
            <w:shd w:val="clear" w:color="auto" w:fill="auto"/>
            <w:noWrap/>
            <w:vAlign w:val="bottom"/>
            <w:hideMark/>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DC Off</w:t>
            </w:r>
          </w:p>
        </w:tc>
        <w:tc>
          <w:tcPr>
            <w:tcW w:w="1060" w:type="dxa"/>
            <w:shd w:val="clear" w:color="auto" w:fill="auto"/>
            <w:noWrap/>
            <w:vAlign w:val="bottom"/>
            <w:hideMark/>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122</w:t>
            </w:r>
          </w:p>
        </w:tc>
        <w:tc>
          <w:tcPr>
            <w:tcW w:w="1060" w:type="dxa"/>
            <w:shd w:val="clear" w:color="auto" w:fill="auto"/>
            <w:noWrap/>
            <w:vAlign w:val="bottom"/>
            <w:hideMark/>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47.7%</w:t>
            </w:r>
          </w:p>
        </w:tc>
      </w:tr>
      <w:tr w:rsidR="007E7057" w:rsidRPr="00C76740" w:rsidTr="009C0041">
        <w:trPr>
          <w:trHeight w:val="300"/>
        </w:trPr>
        <w:tc>
          <w:tcPr>
            <w:tcW w:w="2880" w:type="dxa"/>
            <w:shd w:val="clear" w:color="auto" w:fill="auto"/>
            <w:noWrap/>
            <w:vAlign w:val="bottom"/>
            <w:hideMark/>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DJ Off</w:t>
            </w:r>
          </w:p>
        </w:tc>
        <w:tc>
          <w:tcPr>
            <w:tcW w:w="1060" w:type="dxa"/>
            <w:shd w:val="clear" w:color="auto" w:fill="auto"/>
            <w:noWrap/>
            <w:vAlign w:val="bottom"/>
            <w:hideMark/>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129</w:t>
            </w:r>
          </w:p>
        </w:tc>
        <w:tc>
          <w:tcPr>
            <w:tcW w:w="1060" w:type="dxa"/>
            <w:shd w:val="clear" w:color="auto" w:fill="auto"/>
            <w:noWrap/>
            <w:vAlign w:val="bottom"/>
            <w:hideMark/>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50.4%</w:t>
            </w:r>
          </w:p>
        </w:tc>
      </w:tr>
      <w:tr w:rsidR="007E7057" w:rsidRPr="00C76740" w:rsidTr="009C0041">
        <w:trPr>
          <w:trHeight w:val="300"/>
        </w:trPr>
        <w:tc>
          <w:tcPr>
            <w:tcW w:w="2880" w:type="dxa"/>
            <w:shd w:val="clear" w:color="auto" w:fill="auto"/>
            <w:noWrap/>
            <w:vAlign w:val="bottom"/>
            <w:hideMark/>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Others</w:t>
            </w:r>
          </w:p>
        </w:tc>
        <w:tc>
          <w:tcPr>
            <w:tcW w:w="1060" w:type="dxa"/>
            <w:shd w:val="clear" w:color="auto" w:fill="auto"/>
            <w:noWrap/>
            <w:vAlign w:val="bottom"/>
            <w:hideMark/>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4</w:t>
            </w:r>
          </w:p>
        </w:tc>
        <w:tc>
          <w:tcPr>
            <w:tcW w:w="1060" w:type="dxa"/>
            <w:shd w:val="clear" w:color="auto" w:fill="auto"/>
            <w:noWrap/>
            <w:vAlign w:val="bottom"/>
            <w:hideMark/>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1.6%</w:t>
            </w:r>
          </w:p>
        </w:tc>
      </w:tr>
      <w:tr w:rsidR="007E7057" w:rsidRPr="00C76740" w:rsidTr="009C0041">
        <w:trPr>
          <w:trHeight w:val="300"/>
        </w:trPr>
        <w:tc>
          <w:tcPr>
            <w:tcW w:w="2880" w:type="dxa"/>
            <w:shd w:val="clear" w:color="auto" w:fill="auto"/>
            <w:noWrap/>
            <w:vAlign w:val="bottom"/>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Not mentioned</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0.4%</w:t>
            </w:r>
          </w:p>
        </w:tc>
      </w:tr>
    </w:tbl>
    <w:p w:rsidR="007E7057" w:rsidRDefault="007E7057" w:rsidP="007E7057">
      <w:pPr>
        <w:spacing w:after="0" w:line="240" w:lineRule="auto"/>
      </w:pPr>
    </w:p>
    <w:p w:rsidR="007E7057" w:rsidRDefault="007E7057" w:rsidP="007E7057">
      <w:pPr>
        <w:spacing w:after="0" w:line="240" w:lineRule="auto"/>
      </w:pPr>
      <w:r>
        <w:t xml:space="preserve">1. </w:t>
      </w:r>
      <w:r w:rsidRPr="00C76740">
        <w:t>Use of standard template</w:t>
      </w:r>
    </w:p>
    <w:p w:rsidR="007E7057" w:rsidRDefault="007E7057" w:rsidP="007E7057">
      <w:pPr>
        <w:spacing w:after="0" w:line="240" w:lineRule="auto"/>
      </w:pPr>
      <w:r>
        <w:t xml:space="preserve">a) </w:t>
      </w:r>
      <w:r w:rsidRPr="00C76740">
        <w:t>List of part</w:t>
      </w:r>
      <w:r>
        <w:t xml:space="preserve">icipant </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60"/>
        <w:gridCol w:w="1060"/>
      </w:tblGrid>
      <w:tr w:rsidR="007E7057" w:rsidRPr="00C76740" w:rsidTr="009C0041">
        <w:trPr>
          <w:trHeight w:val="300"/>
        </w:trPr>
        <w:tc>
          <w:tcPr>
            <w:tcW w:w="2880" w:type="dxa"/>
            <w:shd w:val="clear" w:color="auto" w:fill="auto"/>
            <w:noWrap/>
            <w:vAlign w:val="bottom"/>
          </w:tcPr>
          <w:p w:rsidR="007E7057" w:rsidRPr="00C76740" w:rsidRDefault="007E7057" w:rsidP="009C0041">
            <w:pPr>
              <w:spacing w:after="0" w:line="240" w:lineRule="auto"/>
              <w:rPr>
                <w:rFonts w:ascii="Calibri" w:eastAsia="Times New Roman" w:hAnsi="Calibri" w:cs="Calibri"/>
                <w:color w:val="000000"/>
              </w:rPr>
            </w:pPr>
          </w:p>
        </w:tc>
        <w:tc>
          <w:tcPr>
            <w:tcW w:w="1060" w:type="dxa"/>
            <w:shd w:val="clear" w:color="auto" w:fill="auto"/>
            <w:noWrap/>
            <w:vAlign w:val="bottom"/>
          </w:tcPr>
          <w:p w:rsidR="007E7057" w:rsidRPr="00C76740"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1060" w:type="dxa"/>
            <w:shd w:val="clear" w:color="auto" w:fill="auto"/>
            <w:noWrap/>
            <w:vAlign w:val="bottom"/>
          </w:tcPr>
          <w:p w:rsidR="007E7057" w:rsidRPr="00C76740" w:rsidRDefault="007E7057" w:rsidP="009C0041">
            <w:pPr>
              <w:spacing w:after="0" w:line="240" w:lineRule="auto"/>
              <w:jc w:val="center"/>
              <w:rPr>
                <w:rFonts w:ascii="Calibri" w:eastAsia="Times New Roman" w:hAnsi="Calibri" w:cs="Calibri"/>
                <w:color w:val="000000"/>
              </w:rPr>
            </w:pPr>
            <w:r w:rsidRPr="00C76740">
              <w:rPr>
                <w:rFonts w:ascii="Calibri" w:eastAsia="Times New Roman" w:hAnsi="Calibri" w:cs="Calibri"/>
                <w:color w:val="000000"/>
              </w:rPr>
              <w:t>%</w:t>
            </w:r>
          </w:p>
        </w:tc>
      </w:tr>
      <w:tr w:rsidR="007E7057" w:rsidRPr="00C76740" w:rsidTr="009C0041">
        <w:trPr>
          <w:trHeight w:val="300"/>
        </w:trPr>
        <w:tc>
          <w:tcPr>
            <w:tcW w:w="2880" w:type="dxa"/>
            <w:shd w:val="clear" w:color="auto" w:fill="auto"/>
            <w:noWrap/>
            <w:vAlign w:val="bottom"/>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Direct</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13</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5.1%</w:t>
            </w:r>
          </w:p>
        </w:tc>
      </w:tr>
      <w:tr w:rsidR="007E7057" w:rsidRPr="00C76740" w:rsidTr="009C0041">
        <w:trPr>
          <w:trHeight w:val="300"/>
        </w:trPr>
        <w:tc>
          <w:tcPr>
            <w:tcW w:w="2880" w:type="dxa"/>
            <w:shd w:val="clear" w:color="auto" w:fill="auto"/>
            <w:noWrap/>
            <w:vAlign w:val="bottom"/>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Indirect</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242</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94.5%</w:t>
            </w:r>
          </w:p>
        </w:tc>
      </w:tr>
      <w:tr w:rsidR="007E7057" w:rsidRPr="00C76740" w:rsidTr="009C0041">
        <w:trPr>
          <w:trHeight w:val="300"/>
        </w:trPr>
        <w:tc>
          <w:tcPr>
            <w:tcW w:w="2880" w:type="dxa"/>
            <w:shd w:val="clear" w:color="auto" w:fill="auto"/>
            <w:noWrap/>
            <w:vAlign w:val="bottom"/>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Not mentioned</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0.4%</w:t>
            </w:r>
          </w:p>
        </w:tc>
      </w:tr>
    </w:tbl>
    <w:p w:rsidR="007E7057" w:rsidRDefault="007E7057" w:rsidP="007E7057">
      <w:pPr>
        <w:spacing w:after="0" w:line="240" w:lineRule="auto"/>
      </w:pPr>
    </w:p>
    <w:p w:rsidR="007E7057" w:rsidRDefault="007E7057" w:rsidP="007E7057">
      <w:pPr>
        <w:spacing w:after="0" w:line="240" w:lineRule="auto"/>
      </w:pPr>
      <w:r>
        <w:t xml:space="preserve">b) </w:t>
      </w:r>
      <w:r w:rsidRPr="00C76740">
        <w:t>Agenda</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60"/>
        <w:gridCol w:w="1060"/>
      </w:tblGrid>
      <w:tr w:rsidR="007E7057" w:rsidRPr="00C76740" w:rsidTr="009C0041">
        <w:trPr>
          <w:trHeight w:val="300"/>
        </w:trPr>
        <w:tc>
          <w:tcPr>
            <w:tcW w:w="2880" w:type="dxa"/>
            <w:shd w:val="clear" w:color="auto" w:fill="auto"/>
            <w:noWrap/>
            <w:vAlign w:val="bottom"/>
          </w:tcPr>
          <w:p w:rsidR="007E7057" w:rsidRPr="00C76740" w:rsidRDefault="007E7057" w:rsidP="009C0041">
            <w:pPr>
              <w:spacing w:after="0" w:line="240" w:lineRule="auto"/>
              <w:rPr>
                <w:rFonts w:ascii="Calibri" w:eastAsia="Times New Roman" w:hAnsi="Calibri" w:cs="Calibri"/>
                <w:color w:val="000000"/>
              </w:rPr>
            </w:pPr>
          </w:p>
        </w:tc>
        <w:tc>
          <w:tcPr>
            <w:tcW w:w="1060" w:type="dxa"/>
            <w:shd w:val="clear" w:color="auto" w:fill="auto"/>
            <w:noWrap/>
            <w:vAlign w:val="bottom"/>
          </w:tcPr>
          <w:p w:rsidR="007E7057" w:rsidRPr="00C76740"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1060" w:type="dxa"/>
            <w:shd w:val="clear" w:color="auto" w:fill="auto"/>
            <w:noWrap/>
            <w:vAlign w:val="bottom"/>
          </w:tcPr>
          <w:p w:rsidR="007E7057" w:rsidRPr="00C76740" w:rsidRDefault="007E7057" w:rsidP="009C0041">
            <w:pPr>
              <w:spacing w:after="0" w:line="240" w:lineRule="auto"/>
              <w:jc w:val="center"/>
              <w:rPr>
                <w:rFonts w:ascii="Calibri" w:eastAsia="Times New Roman" w:hAnsi="Calibri" w:cs="Calibri"/>
                <w:color w:val="000000"/>
              </w:rPr>
            </w:pPr>
            <w:r w:rsidRPr="00C76740">
              <w:rPr>
                <w:rFonts w:ascii="Calibri" w:eastAsia="Times New Roman" w:hAnsi="Calibri" w:cs="Calibri"/>
                <w:color w:val="000000"/>
              </w:rPr>
              <w:t>%</w:t>
            </w:r>
          </w:p>
        </w:tc>
      </w:tr>
      <w:tr w:rsidR="007E7057" w:rsidRPr="00C76740" w:rsidTr="009C0041">
        <w:trPr>
          <w:trHeight w:val="300"/>
        </w:trPr>
        <w:tc>
          <w:tcPr>
            <w:tcW w:w="2880" w:type="dxa"/>
            <w:shd w:val="clear" w:color="auto" w:fill="auto"/>
            <w:noWrap/>
            <w:vAlign w:val="bottom"/>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Direct</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0.0%</w:t>
            </w:r>
          </w:p>
        </w:tc>
      </w:tr>
      <w:tr w:rsidR="007E7057" w:rsidRPr="00C76740" w:rsidTr="009C0041">
        <w:trPr>
          <w:trHeight w:val="300"/>
        </w:trPr>
        <w:tc>
          <w:tcPr>
            <w:tcW w:w="2880" w:type="dxa"/>
            <w:shd w:val="clear" w:color="auto" w:fill="auto"/>
            <w:noWrap/>
            <w:vAlign w:val="bottom"/>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Indirect</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255</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99.6%</w:t>
            </w:r>
          </w:p>
        </w:tc>
      </w:tr>
      <w:tr w:rsidR="007E7057" w:rsidRPr="00C76740" w:rsidTr="009C0041">
        <w:trPr>
          <w:trHeight w:val="300"/>
        </w:trPr>
        <w:tc>
          <w:tcPr>
            <w:tcW w:w="2880" w:type="dxa"/>
            <w:shd w:val="clear" w:color="auto" w:fill="auto"/>
            <w:noWrap/>
            <w:vAlign w:val="bottom"/>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Not mentioned</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0.4%</w:t>
            </w:r>
          </w:p>
        </w:tc>
      </w:tr>
    </w:tbl>
    <w:p w:rsidR="007E7057" w:rsidRDefault="007E7057" w:rsidP="007E7057">
      <w:pPr>
        <w:spacing w:after="0" w:line="240" w:lineRule="auto"/>
      </w:pPr>
    </w:p>
    <w:p w:rsidR="007E7057" w:rsidRDefault="007E7057" w:rsidP="007E7057">
      <w:pPr>
        <w:spacing w:after="0" w:line="240" w:lineRule="auto"/>
      </w:pPr>
      <w:proofErr w:type="gramStart"/>
      <w:r>
        <w:t>c</w:t>
      </w:r>
      <w:proofErr w:type="gramEnd"/>
      <w:r>
        <w:t xml:space="preserve">) </w:t>
      </w:r>
      <w:r w:rsidRPr="00C76740">
        <w:t>Agenda-wise discussion</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60"/>
        <w:gridCol w:w="1060"/>
      </w:tblGrid>
      <w:tr w:rsidR="007E7057" w:rsidRPr="00C76740" w:rsidTr="009C0041">
        <w:trPr>
          <w:trHeight w:val="300"/>
        </w:trPr>
        <w:tc>
          <w:tcPr>
            <w:tcW w:w="2880" w:type="dxa"/>
            <w:shd w:val="clear" w:color="auto" w:fill="auto"/>
          </w:tcPr>
          <w:p w:rsidR="007E7057" w:rsidRPr="00C76740" w:rsidRDefault="007E7057" w:rsidP="009C0041">
            <w:pPr>
              <w:spacing w:after="0" w:line="240" w:lineRule="auto"/>
              <w:rPr>
                <w:rFonts w:ascii="Calibri" w:eastAsia="Times New Roman" w:hAnsi="Calibri" w:cs="Calibri"/>
                <w:color w:val="000000"/>
              </w:rPr>
            </w:pPr>
          </w:p>
        </w:tc>
        <w:tc>
          <w:tcPr>
            <w:tcW w:w="1060" w:type="dxa"/>
            <w:shd w:val="clear" w:color="auto" w:fill="auto"/>
            <w:noWrap/>
            <w:vAlign w:val="bottom"/>
          </w:tcPr>
          <w:p w:rsidR="007E7057" w:rsidRPr="00C76740"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1060" w:type="dxa"/>
            <w:shd w:val="clear" w:color="auto" w:fill="auto"/>
            <w:noWrap/>
            <w:vAlign w:val="bottom"/>
          </w:tcPr>
          <w:p w:rsidR="007E7057" w:rsidRPr="00C76740" w:rsidRDefault="007E7057" w:rsidP="009C0041">
            <w:pPr>
              <w:spacing w:after="0" w:line="240" w:lineRule="auto"/>
              <w:jc w:val="center"/>
              <w:rPr>
                <w:rFonts w:ascii="Calibri" w:eastAsia="Times New Roman" w:hAnsi="Calibri" w:cs="Calibri"/>
                <w:color w:val="000000"/>
              </w:rPr>
            </w:pPr>
            <w:r w:rsidRPr="00C76740">
              <w:rPr>
                <w:rFonts w:ascii="Calibri" w:eastAsia="Times New Roman" w:hAnsi="Calibri" w:cs="Calibri"/>
                <w:color w:val="000000"/>
              </w:rPr>
              <w:t>%</w:t>
            </w:r>
          </w:p>
        </w:tc>
      </w:tr>
      <w:tr w:rsidR="007E7057" w:rsidRPr="00C76740" w:rsidTr="009C0041">
        <w:trPr>
          <w:trHeight w:val="300"/>
        </w:trPr>
        <w:tc>
          <w:tcPr>
            <w:tcW w:w="2880" w:type="dxa"/>
            <w:shd w:val="clear" w:color="auto" w:fill="auto"/>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Yes</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255</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99.6%</w:t>
            </w:r>
          </w:p>
        </w:tc>
      </w:tr>
      <w:tr w:rsidR="007E7057" w:rsidRPr="00C76740" w:rsidTr="009C0041">
        <w:trPr>
          <w:trHeight w:val="300"/>
        </w:trPr>
        <w:tc>
          <w:tcPr>
            <w:tcW w:w="2880" w:type="dxa"/>
            <w:shd w:val="clear" w:color="auto" w:fill="auto"/>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No</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0.0%</w:t>
            </w:r>
          </w:p>
        </w:tc>
      </w:tr>
      <w:tr w:rsidR="007E7057" w:rsidRPr="00C76740" w:rsidTr="009C0041">
        <w:trPr>
          <w:trHeight w:val="300"/>
        </w:trPr>
        <w:tc>
          <w:tcPr>
            <w:tcW w:w="2880" w:type="dxa"/>
            <w:shd w:val="clear" w:color="auto" w:fill="auto"/>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Not mentioned</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0.4%</w:t>
            </w:r>
          </w:p>
        </w:tc>
      </w:tr>
    </w:tbl>
    <w:p w:rsidR="007E7057" w:rsidRDefault="007E7057" w:rsidP="007E7057">
      <w:pPr>
        <w:spacing w:after="0" w:line="240" w:lineRule="auto"/>
      </w:pPr>
    </w:p>
    <w:p w:rsidR="007E7057" w:rsidRDefault="007E7057" w:rsidP="007E7057">
      <w:pPr>
        <w:spacing w:after="0" w:line="240" w:lineRule="auto"/>
      </w:pPr>
      <w:r>
        <w:t xml:space="preserve">d) </w:t>
      </w:r>
      <w:r w:rsidRPr="00C76740">
        <w:t>Date</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60"/>
        <w:gridCol w:w="1060"/>
      </w:tblGrid>
      <w:tr w:rsidR="007E7057" w:rsidRPr="00C76740" w:rsidTr="009C0041">
        <w:trPr>
          <w:trHeight w:val="300"/>
        </w:trPr>
        <w:tc>
          <w:tcPr>
            <w:tcW w:w="2880" w:type="dxa"/>
            <w:shd w:val="clear" w:color="auto" w:fill="auto"/>
          </w:tcPr>
          <w:p w:rsidR="007E7057" w:rsidRPr="00C76740" w:rsidRDefault="007E7057" w:rsidP="009C0041">
            <w:pPr>
              <w:spacing w:after="0" w:line="240" w:lineRule="auto"/>
              <w:rPr>
                <w:rFonts w:ascii="Calibri" w:eastAsia="Times New Roman" w:hAnsi="Calibri" w:cs="Calibri"/>
                <w:color w:val="000000"/>
              </w:rPr>
            </w:pPr>
          </w:p>
        </w:tc>
        <w:tc>
          <w:tcPr>
            <w:tcW w:w="1060" w:type="dxa"/>
            <w:shd w:val="clear" w:color="auto" w:fill="auto"/>
            <w:noWrap/>
            <w:vAlign w:val="bottom"/>
          </w:tcPr>
          <w:p w:rsidR="007E7057" w:rsidRPr="00C76740"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1060" w:type="dxa"/>
            <w:shd w:val="clear" w:color="auto" w:fill="auto"/>
            <w:noWrap/>
            <w:vAlign w:val="bottom"/>
          </w:tcPr>
          <w:p w:rsidR="007E7057" w:rsidRPr="00C76740" w:rsidRDefault="007E7057" w:rsidP="009C0041">
            <w:pPr>
              <w:spacing w:after="0" w:line="240" w:lineRule="auto"/>
              <w:jc w:val="center"/>
              <w:rPr>
                <w:rFonts w:ascii="Calibri" w:eastAsia="Times New Roman" w:hAnsi="Calibri" w:cs="Calibri"/>
                <w:color w:val="000000"/>
              </w:rPr>
            </w:pPr>
            <w:r w:rsidRPr="00C76740">
              <w:rPr>
                <w:rFonts w:ascii="Calibri" w:eastAsia="Times New Roman" w:hAnsi="Calibri" w:cs="Calibri"/>
                <w:color w:val="000000"/>
              </w:rPr>
              <w:t>%</w:t>
            </w:r>
          </w:p>
        </w:tc>
      </w:tr>
      <w:tr w:rsidR="007E7057" w:rsidRPr="00C76740" w:rsidTr="009C0041">
        <w:trPr>
          <w:trHeight w:val="300"/>
        </w:trPr>
        <w:tc>
          <w:tcPr>
            <w:tcW w:w="2880" w:type="dxa"/>
            <w:shd w:val="clear" w:color="auto" w:fill="auto"/>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Yes</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254</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99.2%</w:t>
            </w:r>
          </w:p>
        </w:tc>
      </w:tr>
      <w:tr w:rsidR="007E7057" w:rsidRPr="00C76740" w:rsidTr="009C0041">
        <w:trPr>
          <w:trHeight w:val="300"/>
        </w:trPr>
        <w:tc>
          <w:tcPr>
            <w:tcW w:w="2880" w:type="dxa"/>
            <w:shd w:val="clear" w:color="auto" w:fill="auto"/>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No</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0.4%</w:t>
            </w:r>
          </w:p>
        </w:tc>
      </w:tr>
      <w:tr w:rsidR="007E7057" w:rsidRPr="00C76740" w:rsidTr="009C0041">
        <w:trPr>
          <w:trHeight w:val="300"/>
        </w:trPr>
        <w:tc>
          <w:tcPr>
            <w:tcW w:w="2880" w:type="dxa"/>
            <w:shd w:val="clear" w:color="auto" w:fill="auto"/>
            <w:vAlign w:val="bottom"/>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Not mentioned</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0.4%</w:t>
            </w:r>
          </w:p>
        </w:tc>
      </w:tr>
    </w:tbl>
    <w:p w:rsidR="007E7057" w:rsidRDefault="007E7057" w:rsidP="007E7057">
      <w:pPr>
        <w:spacing w:after="0" w:line="240" w:lineRule="auto"/>
      </w:pPr>
    </w:p>
    <w:p w:rsidR="007E7057" w:rsidRDefault="007E7057" w:rsidP="007E7057">
      <w:pPr>
        <w:spacing w:after="0" w:line="240" w:lineRule="auto"/>
      </w:pPr>
      <w:r>
        <w:t xml:space="preserve">e) </w:t>
      </w:r>
      <w:r w:rsidRPr="00500236">
        <w:t>Minutes taker</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60"/>
        <w:gridCol w:w="1060"/>
      </w:tblGrid>
      <w:tr w:rsidR="007E7057" w:rsidRPr="00500236" w:rsidTr="009C0041">
        <w:trPr>
          <w:trHeight w:val="300"/>
        </w:trPr>
        <w:tc>
          <w:tcPr>
            <w:tcW w:w="2880" w:type="dxa"/>
            <w:shd w:val="clear" w:color="auto" w:fill="auto"/>
          </w:tcPr>
          <w:p w:rsidR="007E7057" w:rsidRPr="00500236" w:rsidRDefault="007E7057" w:rsidP="009C0041">
            <w:pPr>
              <w:spacing w:after="0" w:line="240" w:lineRule="auto"/>
              <w:rPr>
                <w:rFonts w:ascii="Calibri" w:eastAsia="Times New Roman" w:hAnsi="Calibri" w:cs="Calibri"/>
                <w:color w:val="000000"/>
              </w:rPr>
            </w:pPr>
          </w:p>
        </w:tc>
        <w:tc>
          <w:tcPr>
            <w:tcW w:w="1060" w:type="dxa"/>
            <w:shd w:val="clear" w:color="auto" w:fill="auto"/>
            <w:noWrap/>
            <w:vAlign w:val="bottom"/>
          </w:tcPr>
          <w:p w:rsidR="007E7057" w:rsidRPr="00C76740"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1060" w:type="dxa"/>
            <w:shd w:val="clear" w:color="auto" w:fill="auto"/>
            <w:noWrap/>
            <w:vAlign w:val="bottom"/>
          </w:tcPr>
          <w:p w:rsidR="007E7057" w:rsidRPr="00C76740" w:rsidRDefault="007E7057" w:rsidP="009C0041">
            <w:pPr>
              <w:spacing w:after="0" w:line="240" w:lineRule="auto"/>
              <w:jc w:val="center"/>
              <w:rPr>
                <w:rFonts w:ascii="Calibri" w:eastAsia="Times New Roman" w:hAnsi="Calibri" w:cs="Calibri"/>
                <w:color w:val="000000"/>
              </w:rPr>
            </w:pPr>
            <w:r w:rsidRPr="00C76740">
              <w:rPr>
                <w:rFonts w:ascii="Calibri" w:eastAsia="Times New Roman" w:hAnsi="Calibri" w:cs="Calibri"/>
                <w:color w:val="000000"/>
              </w:rPr>
              <w:t>%</w:t>
            </w:r>
          </w:p>
        </w:tc>
      </w:tr>
      <w:tr w:rsidR="007E7057" w:rsidRPr="00500236" w:rsidTr="009C0041">
        <w:trPr>
          <w:trHeight w:val="300"/>
        </w:trPr>
        <w:tc>
          <w:tcPr>
            <w:tcW w:w="2880" w:type="dxa"/>
            <w:shd w:val="clear" w:color="auto" w:fill="auto"/>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Yes</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2</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0.8%</w:t>
            </w:r>
          </w:p>
        </w:tc>
      </w:tr>
      <w:tr w:rsidR="007E7057" w:rsidRPr="00500236" w:rsidTr="009C0041">
        <w:trPr>
          <w:trHeight w:val="300"/>
        </w:trPr>
        <w:tc>
          <w:tcPr>
            <w:tcW w:w="2880" w:type="dxa"/>
            <w:shd w:val="clear" w:color="auto" w:fill="auto"/>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No</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253</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98.8%</w:t>
            </w:r>
          </w:p>
        </w:tc>
      </w:tr>
      <w:tr w:rsidR="007E7057" w:rsidRPr="00500236" w:rsidTr="009C0041">
        <w:trPr>
          <w:trHeight w:val="300"/>
        </w:trPr>
        <w:tc>
          <w:tcPr>
            <w:tcW w:w="2880" w:type="dxa"/>
            <w:shd w:val="clear" w:color="auto" w:fill="auto"/>
            <w:vAlign w:val="bottom"/>
          </w:tcPr>
          <w:p w:rsidR="007E7057" w:rsidRPr="002F7509" w:rsidRDefault="007E7057" w:rsidP="009C0041">
            <w:pPr>
              <w:spacing w:after="0" w:line="240" w:lineRule="auto"/>
              <w:rPr>
                <w:rFonts w:ascii="Calibri" w:eastAsia="Times New Roman" w:hAnsi="Calibri" w:cs="Calibri"/>
                <w:color w:val="000000"/>
              </w:rPr>
            </w:pPr>
            <w:r w:rsidRPr="002F7509">
              <w:rPr>
                <w:rFonts w:ascii="Calibri" w:eastAsia="Times New Roman" w:hAnsi="Calibri" w:cs="Calibri"/>
                <w:color w:val="000000"/>
              </w:rPr>
              <w:t>Not mentioned</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0.4%</w:t>
            </w:r>
          </w:p>
        </w:tc>
      </w:tr>
    </w:tbl>
    <w:p w:rsidR="007E7057" w:rsidRDefault="007E7057" w:rsidP="007E7057">
      <w:pPr>
        <w:spacing w:after="0" w:line="240" w:lineRule="auto"/>
      </w:pPr>
    </w:p>
    <w:p w:rsidR="007E7057" w:rsidRDefault="007E7057" w:rsidP="007E7057">
      <w:pPr>
        <w:spacing w:after="0" w:line="240" w:lineRule="auto"/>
      </w:pPr>
      <w:r>
        <w:t xml:space="preserve">f) </w:t>
      </w:r>
      <w:r w:rsidRPr="00C71764">
        <w:t>Confirmation by Chairs</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60"/>
        <w:gridCol w:w="1060"/>
      </w:tblGrid>
      <w:tr w:rsidR="007E7057" w:rsidRPr="00C71764" w:rsidTr="009C0041">
        <w:trPr>
          <w:trHeight w:val="300"/>
        </w:trPr>
        <w:tc>
          <w:tcPr>
            <w:tcW w:w="2880" w:type="dxa"/>
            <w:shd w:val="clear" w:color="auto" w:fill="auto"/>
            <w:noWrap/>
            <w:vAlign w:val="bottom"/>
          </w:tcPr>
          <w:p w:rsidR="007E7057" w:rsidRPr="00C71764" w:rsidRDefault="007E7057" w:rsidP="009C0041">
            <w:pPr>
              <w:spacing w:after="0" w:line="240" w:lineRule="auto"/>
              <w:rPr>
                <w:rFonts w:ascii="Calibri" w:eastAsia="Times New Roman" w:hAnsi="Calibri" w:cs="Calibri"/>
                <w:color w:val="000000"/>
              </w:rPr>
            </w:pPr>
          </w:p>
        </w:tc>
        <w:tc>
          <w:tcPr>
            <w:tcW w:w="1060" w:type="dxa"/>
            <w:shd w:val="clear" w:color="auto" w:fill="auto"/>
            <w:noWrap/>
            <w:vAlign w:val="bottom"/>
          </w:tcPr>
          <w:p w:rsidR="007E7057" w:rsidRPr="00C76740"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1060" w:type="dxa"/>
            <w:shd w:val="clear" w:color="auto" w:fill="auto"/>
            <w:noWrap/>
            <w:vAlign w:val="bottom"/>
          </w:tcPr>
          <w:p w:rsidR="007E7057" w:rsidRPr="00C76740" w:rsidRDefault="007E7057" w:rsidP="009C0041">
            <w:pPr>
              <w:spacing w:after="0" w:line="240" w:lineRule="auto"/>
              <w:jc w:val="center"/>
              <w:rPr>
                <w:rFonts w:ascii="Calibri" w:eastAsia="Times New Roman" w:hAnsi="Calibri" w:cs="Calibri"/>
                <w:color w:val="000000"/>
              </w:rPr>
            </w:pPr>
            <w:r w:rsidRPr="00C76740">
              <w:rPr>
                <w:rFonts w:ascii="Calibri" w:eastAsia="Times New Roman" w:hAnsi="Calibri" w:cs="Calibri"/>
                <w:color w:val="000000"/>
              </w:rPr>
              <w:t>%</w:t>
            </w:r>
          </w:p>
        </w:tc>
      </w:tr>
      <w:tr w:rsidR="007E7057" w:rsidRPr="00C71764" w:rsidTr="009C0041">
        <w:trPr>
          <w:trHeight w:val="300"/>
        </w:trPr>
        <w:tc>
          <w:tcPr>
            <w:tcW w:w="2880" w:type="dxa"/>
            <w:shd w:val="clear" w:color="auto" w:fill="auto"/>
            <w:noWrap/>
            <w:vAlign w:val="bottom"/>
          </w:tcPr>
          <w:p w:rsidR="007E7057" w:rsidRPr="00C71764" w:rsidRDefault="007E7057" w:rsidP="009C0041">
            <w:pPr>
              <w:spacing w:after="0" w:line="240" w:lineRule="auto"/>
              <w:rPr>
                <w:rFonts w:ascii="Calibri" w:eastAsia="Times New Roman" w:hAnsi="Calibri" w:cs="Calibri"/>
                <w:color w:val="000000"/>
              </w:rPr>
            </w:pPr>
            <w:r w:rsidRPr="00C71764">
              <w:rPr>
                <w:rFonts w:ascii="Calibri" w:eastAsia="Times New Roman" w:hAnsi="Calibri" w:cs="Calibri"/>
                <w:color w:val="000000"/>
              </w:rPr>
              <w:t>By 2</w:t>
            </w:r>
            <w:r>
              <w:rPr>
                <w:rFonts w:ascii="Calibri" w:eastAsia="Times New Roman" w:hAnsi="Calibri" w:cs="Calibri"/>
                <w:color w:val="000000"/>
              </w:rPr>
              <w:t xml:space="preserve"> Chairs</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231</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90.2%</w:t>
            </w:r>
          </w:p>
        </w:tc>
      </w:tr>
      <w:tr w:rsidR="007E7057" w:rsidRPr="00C71764" w:rsidTr="009C0041">
        <w:trPr>
          <w:trHeight w:val="300"/>
        </w:trPr>
        <w:tc>
          <w:tcPr>
            <w:tcW w:w="2880" w:type="dxa"/>
            <w:shd w:val="clear" w:color="auto" w:fill="auto"/>
            <w:noWrap/>
            <w:vAlign w:val="bottom"/>
          </w:tcPr>
          <w:p w:rsidR="007E7057" w:rsidRPr="00C71764" w:rsidRDefault="007E7057" w:rsidP="009C0041">
            <w:pPr>
              <w:spacing w:after="0" w:line="240" w:lineRule="auto"/>
              <w:rPr>
                <w:rFonts w:ascii="Calibri" w:eastAsia="Times New Roman" w:hAnsi="Calibri" w:cs="Calibri"/>
                <w:color w:val="000000"/>
              </w:rPr>
            </w:pPr>
            <w:r w:rsidRPr="00C71764">
              <w:rPr>
                <w:rFonts w:ascii="Calibri" w:eastAsia="Times New Roman" w:hAnsi="Calibri" w:cs="Calibri"/>
                <w:color w:val="000000"/>
              </w:rPr>
              <w:lastRenderedPageBreak/>
              <w:t>By 1</w:t>
            </w:r>
            <w:r>
              <w:rPr>
                <w:rFonts w:ascii="Calibri" w:eastAsia="Times New Roman" w:hAnsi="Calibri" w:cs="Calibri"/>
                <w:color w:val="000000"/>
              </w:rPr>
              <w:t xml:space="preserve"> Chair</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18</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7.0%</w:t>
            </w:r>
          </w:p>
        </w:tc>
      </w:tr>
      <w:tr w:rsidR="007E7057" w:rsidRPr="00C71764" w:rsidTr="009C0041">
        <w:trPr>
          <w:trHeight w:val="300"/>
        </w:trPr>
        <w:tc>
          <w:tcPr>
            <w:tcW w:w="2880" w:type="dxa"/>
            <w:shd w:val="clear" w:color="auto" w:fill="auto"/>
            <w:noWrap/>
            <w:vAlign w:val="bottom"/>
          </w:tcPr>
          <w:p w:rsidR="007E7057" w:rsidRPr="00C71764" w:rsidRDefault="007E7057" w:rsidP="009C0041">
            <w:pPr>
              <w:spacing w:after="0" w:line="240" w:lineRule="auto"/>
              <w:rPr>
                <w:rFonts w:ascii="Calibri" w:eastAsia="Times New Roman" w:hAnsi="Calibri" w:cs="Calibri"/>
                <w:color w:val="000000"/>
              </w:rPr>
            </w:pPr>
            <w:r w:rsidRPr="00C71764">
              <w:rPr>
                <w:rFonts w:ascii="Calibri" w:eastAsia="Times New Roman" w:hAnsi="Calibri" w:cs="Calibri"/>
                <w:color w:val="000000"/>
              </w:rPr>
              <w:t>Not mentioned</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7</w:t>
            </w:r>
          </w:p>
        </w:tc>
        <w:tc>
          <w:tcPr>
            <w:tcW w:w="1060" w:type="dxa"/>
            <w:shd w:val="clear" w:color="auto" w:fill="auto"/>
            <w:noWrap/>
            <w:vAlign w:val="bottom"/>
          </w:tcPr>
          <w:p w:rsidR="007E7057" w:rsidRPr="002F7509" w:rsidRDefault="007E7057" w:rsidP="009C0041">
            <w:pPr>
              <w:spacing w:after="0" w:line="240" w:lineRule="auto"/>
              <w:jc w:val="right"/>
              <w:rPr>
                <w:rFonts w:ascii="Calibri" w:eastAsia="Times New Roman" w:hAnsi="Calibri" w:cs="Calibri"/>
                <w:color w:val="000000"/>
              </w:rPr>
            </w:pPr>
            <w:r w:rsidRPr="002F7509">
              <w:rPr>
                <w:rFonts w:ascii="Calibri" w:eastAsia="Times New Roman" w:hAnsi="Calibri" w:cs="Calibri"/>
                <w:color w:val="000000"/>
              </w:rPr>
              <w:t>2.7%</w:t>
            </w:r>
          </w:p>
        </w:tc>
      </w:tr>
    </w:tbl>
    <w:p w:rsidR="007E7057" w:rsidRDefault="007E7057" w:rsidP="007E7057">
      <w:pPr>
        <w:spacing w:after="0" w:line="240" w:lineRule="auto"/>
      </w:pPr>
    </w:p>
    <w:p w:rsidR="007E7057" w:rsidRDefault="007E7057" w:rsidP="007E7057">
      <w:pPr>
        <w:spacing w:after="0" w:line="240" w:lineRule="auto"/>
      </w:pPr>
      <w:r>
        <w:t xml:space="preserve">g) </w:t>
      </w:r>
      <w:r w:rsidRPr="00C71764">
        <w:t>Distribution list</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60"/>
        <w:gridCol w:w="1060"/>
      </w:tblGrid>
      <w:tr w:rsidR="007E7057" w:rsidRPr="00C71764" w:rsidTr="009C0041">
        <w:trPr>
          <w:trHeight w:val="300"/>
        </w:trPr>
        <w:tc>
          <w:tcPr>
            <w:tcW w:w="2880" w:type="dxa"/>
            <w:shd w:val="clear" w:color="auto" w:fill="auto"/>
          </w:tcPr>
          <w:p w:rsidR="007E7057" w:rsidRPr="00C71764" w:rsidRDefault="007E7057" w:rsidP="009C0041">
            <w:pPr>
              <w:spacing w:after="0" w:line="240" w:lineRule="auto"/>
              <w:rPr>
                <w:rFonts w:ascii="Calibri" w:eastAsia="Times New Roman" w:hAnsi="Calibri" w:cs="Calibri"/>
                <w:color w:val="000000"/>
              </w:rPr>
            </w:pPr>
          </w:p>
        </w:tc>
        <w:tc>
          <w:tcPr>
            <w:tcW w:w="1060" w:type="dxa"/>
            <w:shd w:val="clear" w:color="auto" w:fill="auto"/>
            <w:noWrap/>
            <w:vAlign w:val="bottom"/>
          </w:tcPr>
          <w:p w:rsidR="007E7057" w:rsidRPr="00C71764"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No.</w:t>
            </w:r>
          </w:p>
        </w:tc>
        <w:tc>
          <w:tcPr>
            <w:tcW w:w="1060" w:type="dxa"/>
            <w:shd w:val="clear" w:color="auto" w:fill="auto"/>
            <w:noWrap/>
            <w:vAlign w:val="bottom"/>
          </w:tcPr>
          <w:p w:rsidR="007E7057" w:rsidRPr="00C71764"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7E7057" w:rsidRPr="00C71764" w:rsidTr="009C0041">
        <w:trPr>
          <w:trHeight w:val="300"/>
        </w:trPr>
        <w:tc>
          <w:tcPr>
            <w:tcW w:w="2880" w:type="dxa"/>
            <w:shd w:val="clear" w:color="auto" w:fill="auto"/>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Yes</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244</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95.3%</w:t>
            </w:r>
          </w:p>
        </w:tc>
      </w:tr>
      <w:tr w:rsidR="007E7057" w:rsidRPr="00C71764" w:rsidTr="009C0041">
        <w:trPr>
          <w:trHeight w:val="300"/>
        </w:trPr>
        <w:tc>
          <w:tcPr>
            <w:tcW w:w="2880" w:type="dxa"/>
            <w:shd w:val="clear" w:color="auto" w:fill="auto"/>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No</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10</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3.9%</w:t>
            </w:r>
          </w:p>
        </w:tc>
      </w:tr>
      <w:tr w:rsidR="007E7057" w:rsidRPr="00C71764" w:rsidTr="009C0041">
        <w:trPr>
          <w:trHeight w:val="300"/>
        </w:trPr>
        <w:tc>
          <w:tcPr>
            <w:tcW w:w="2880" w:type="dxa"/>
            <w:shd w:val="clear" w:color="auto" w:fill="auto"/>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Not mentioned</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0.8%</w:t>
            </w:r>
          </w:p>
        </w:tc>
      </w:tr>
    </w:tbl>
    <w:p w:rsidR="007E7057" w:rsidRDefault="007E7057" w:rsidP="007E7057">
      <w:pPr>
        <w:spacing w:after="0" w:line="240" w:lineRule="auto"/>
      </w:pPr>
    </w:p>
    <w:p w:rsidR="007E7057" w:rsidRDefault="007E7057" w:rsidP="007E7057">
      <w:pPr>
        <w:spacing w:after="0" w:line="240" w:lineRule="auto"/>
      </w:pPr>
      <w:r>
        <w:t xml:space="preserve">h) </w:t>
      </w:r>
      <w:r w:rsidRPr="00C71764">
        <w:t>Scope of dissent</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60"/>
        <w:gridCol w:w="1060"/>
      </w:tblGrid>
      <w:tr w:rsidR="007E7057" w:rsidRPr="00C71764" w:rsidTr="009C0041">
        <w:trPr>
          <w:trHeight w:val="300"/>
        </w:trPr>
        <w:tc>
          <w:tcPr>
            <w:tcW w:w="2880" w:type="dxa"/>
            <w:shd w:val="clear" w:color="auto" w:fill="auto"/>
          </w:tcPr>
          <w:p w:rsidR="007E7057" w:rsidRPr="00C71764" w:rsidRDefault="007E7057" w:rsidP="009C0041">
            <w:pPr>
              <w:spacing w:after="0" w:line="240" w:lineRule="auto"/>
              <w:rPr>
                <w:rFonts w:ascii="Calibri" w:eastAsia="Times New Roman" w:hAnsi="Calibri" w:cs="Calibri"/>
                <w:color w:val="000000"/>
              </w:rPr>
            </w:pPr>
          </w:p>
        </w:tc>
        <w:tc>
          <w:tcPr>
            <w:tcW w:w="1060" w:type="dxa"/>
            <w:shd w:val="clear" w:color="auto" w:fill="auto"/>
            <w:noWrap/>
            <w:vAlign w:val="bottom"/>
          </w:tcPr>
          <w:p w:rsidR="007E7057" w:rsidRPr="00C71764"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No.</w:t>
            </w:r>
          </w:p>
        </w:tc>
        <w:tc>
          <w:tcPr>
            <w:tcW w:w="1060" w:type="dxa"/>
            <w:shd w:val="clear" w:color="auto" w:fill="auto"/>
            <w:noWrap/>
            <w:vAlign w:val="bottom"/>
          </w:tcPr>
          <w:p w:rsidR="007E7057" w:rsidRPr="00C71764"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7E7057" w:rsidRPr="00C71764" w:rsidTr="009C0041">
        <w:trPr>
          <w:trHeight w:val="300"/>
        </w:trPr>
        <w:tc>
          <w:tcPr>
            <w:tcW w:w="2880" w:type="dxa"/>
            <w:shd w:val="clear" w:color="auto" w:fill="auto"/>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Yes</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0.0%</w:t>
            </w:r>
          </w:p>
        </w:tc>
      </w:tr>
      <w:tr w:rsidR="007E7057" w:rsidRPr="00C71764" w:rsidTr="009C0041">
        <w:trPr>
          <w:trHeight w:val="300"/>
        </w:trPr>
        <w:tc>
          <w:tcPr>
            <w:tcW w:w="2880" w:type="dxa"/>
            <w:shd w:val="clear" w:color="auto" w:fill="auto"/>
          </w:tcPr>
          <w:p w:rsidR="007E7057" w:rsidRPr="0096166F" w:rsidRDefault="007E7057" w:rsidP="009C0041">
            <w:pPr>
              <w:spacing w:after="0" w:line="240" w:lineRule="auto"/>
              <w:rPr>
                <w:rFonts w:ascii="Calibri" w:eastAsia="Times New Roman" w:hAnsi="Calibri" w:cs="Calibri"/>
                <w:color w:val="000000"/>
              </w:rPr>
            </w:pPr>
            <w:r>
              <w:rPr>
                <w:rFonts w:ascii="Calibri" w:eastAsia="Times New Roman" w:hAnsi="Calibri" w:cs="Calibri"/>
                <w:color w:val="000000"/>
              </w:rPr>
              <w:t xml:space="preserve">No </w:t>
            </w:r>
            <w:r w:rsidRPr="00C71764">
              <w:rPr>
                <w:rFonts w:ascii="Calibri" w:eastAsia="Times New Roman" w:hAnsi="Calibri" w:cs="Calibri"/>
                <w:color w:val="000000"/>
              </w:rPr>
              <w:t>Obs</w:t>
            </w:r>
            <w:r>
              <w:rPr>
                <w:rFonts w:ascii="Calibri" w:eastAsia="Times New Roman" w:hAnsi="Calibri" w:cs="Calibri"/>
                <w:color w:val="000000"/>
              </w:rPr>
              <w:t>tacle</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255</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99.6%</w:t>
            </w:r>
          </w:p>
        </w:tc>
      </w:tr>
      <w:tr w:rsidR="007E7057" w:rsidRPr="00C71764" w:rsidTr="009C0041">
        <w:trPr>
          <w:trHeight w:val="300"/>
        </w:trPr>
        <w:tc>
          <w:tcPr>
            <w:tcW w:w="2880" w:type="dxa"/>
            <w:shd w:val="clear" w:color="auto" w:fill="auto"/>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Not mentioned</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0.4%</w:t>
            </w:r>
          </w:p>
        </w:tc>
      </w:tr>
    </w:tbl>
    <w:p w:rsidR="007E7057" w:rsidRDefault="007E7057" w:rsidP="007E7057">
      <w:pPr>
        <w:spacing w:after="0" w:line="240" w:lineRule="auto"/>
      </w:pPr>
    </w:p>
    <w:p w:rsidR="007E7057" w:rsidRDefault="007E7057" w:rsidP="007E7057">
      <w:pPr>
        <w:spacing w:after="0" w:line="240" w:lineRule="auto"/>
      </w:pPr>
      <w:proofErr w:type="spellStart"/>
      <w:r>
        <w:t>i</w:t>
      </w:r>
      <w:proofErr w:type="spellEnd"/>
      <w:r>
        <w:t xml:space="preserve">) </w:t>
      </w:r>
      <w:r w:rsidRPr="00C71764">
        <w:t>Scope to propose agenda</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60"/>
        <w:gridCol w:w="1060"/>
      </w:tblGrid>
      <w:tr w:rsidR="007E7057" w:rsidRPr="00C71764" w:rsidTr="009C0041">
        <w:trPr>
          <w:trHeight w:val="300"/>
        </w:trPr>
        <w:tc>
          <w:tcPr>
            <w:tcW w:w="2880" w:type="dxa"/>
            <w:shd w:val="clear" w:color="auto" w:fill="auto"/>
            <w:vAlign w:val="bottom"/>
          </w:tcPr>
          <w:p w:rsidR="007E7057" w:rsidRPr="00C71764" w:rsidRDefault="007E7057" w:rsidP="009C0041">
            <w:pPr>
              <w:spacing w:after="0" w:line="240" w:lineRule="auto"/>
              <w:rPr>
                <w:rFonts w:ascii="Calibri" w:eastAsia="Times New Roman" w:hAnsi="Calibri" w:cs="Calibri"/>
                <w:color w:val="000000"/>
              </w:rPr>
            </w:pPr>
          </w:p>
        </w:tc>
        <w:tc>
          <w:tcPr>
            <w:tcW w:w="1060" w:type="dxa"/>
            <w:shd w:val="clear" w:color="auto" w:fill="auto"/>
            <w:noWrap/>
            <w:vAlign w:val="bottom"/>
          </w:tcPr>
          <w:p w:rsidR="007E7057" w:rsidRPr="00C71764"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No.</w:t>
            </w:r>
          </w:p>
        </w:tc>
        <w:tc>
          <w:tcPr>
            <w:tcW w:w="1060" w:type="dxa"/>
            <w:shd w:val="clear" w:color="auto" w:fill="auto"/>
            <w:noWrap/>
            <w:vAlign w:val="bottom"/>
          </w:tcPr>
          <w:p w:rsidR="007E7057" w:rsidRPr="00C71764"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7E7057" w:rsidRPr="00C71764" w:rsidTr="009C0041">
        <w:trPr>
          <w:trHeight w:val="300"/>
        </w:trPr>
        <w:tc>
          <w:tcPr>
            <w:tcW w:w="2880"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Yes</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0.0%</w:t>
            </w:r>
          </w:p>
        </w:tc>
      </w:tr>
      <w:tr w:rsidR="007E7057" w:rsidRPr="00C71764" w:rsidTr="009C0041">
        <w:trPr>
          <w:trHeight w:val="300"/>
        </w:trPr>
        <w:tc>
          <w:tcPr>
            <w:tcW w:w="2880"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Pr>
                <w:rFonts w:ascii="Calibri" w:eastAsia="Times New Roman" w:hAnsi="Calibri" w:cs="Calibri"/>
                <w:color w:val="000000"/>
              </w:rPr>
              <w:t xml:space="preserve">No </w:t>
            </w:r>
            <w:r w:rsidRPr="00C71764">
              <w:rPr>
                <w:rFonts w:ascii="Calibri" w:eastAsia="Times New Roman" w:hAnsi="Calibri" w:cs="Calibri"/>
                <w:color w:val="000000"/>
              </w:rPr>
              <w:t>Obs</w:t>
            </w:r>
            <w:r>
              <w:rPr>
                <w:rFonts w:ascii="Calibri" w:eastAsia="Times New Roman" w:hAnsi="Calibri" w:cs="Calibri"/>
                <w:color w:val="000000"/>
              </w:rPr>
              <w:t>tacle</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255</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99.6%</w:t>
            </w:r>
          </w:p>
        </w:tc>
      </w:tr>
      <w:tr w:rsidR="007E7057" w:rsidRPr="00C71764" w:rsidTr="009C0041">
        <w:trPr>
          <w:trHeight w:val="300"/>
        </w:trPr>
        <w:tc>
          <w:tcPr>
            <w:tcW w:w="2880"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Not mentioned</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0.4%</w:t>
            </w:r>
          </w:p>
        </w:tc>
      </w:tr>
    </w:tbl>
    <w:p w:rsidR="007E7057" w:rsidRDefault="007E7057" w:rsidP="007E7057">
      <w:pPr>
        <w:spacing w:after="0" w:line="240" w:lineRule="auto"/>
      </w:pPr>
    </w:p>
    <w:p w:rsidR="007E7057" w:rsidRDefault="007E7057" w:rsidP="007E7057">
      <w:pPr>
        <w:spacing w:after="0" w:line="240" w:lineRule="auto"/>
      </w:pPr>
    </w:p>
    <w:p w:rsidR="007E7057" w:rsidRDefault="007E7057" w:rsidP="007E7057">
      <w:pPr>
        <w:spacing w:after="0" w:line="240" w:lineRule="auto"/>
      </w:pPr>
      <w:r>
        <w:t xml:space="preserve">j) </w:t>
      </w:r>
      <w:r w:rsidRPr="00C71764">
        <w:t>Time span of meeting</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1060"/>
        <w:gridCol w:w="1060"/>
      </w:tblGrid>
      <w:tr w:rsidR="007E7057" w:rsidRPr="00C71764" w:rsidTr="009C0041">
        <w:trPr>
          <w:trHeight w:val="300"/>
        </w:trPr>
        <w:tc>
          <w:tcPr>
            <w:tcW w:w="2880" w:type="dxa"/>
            <w:shd w:val="clear" w:color="auto" w:fill="auto"/>
            <w:vAlign w:val="bottom"/>
          </w:tcPr>
          <w:p w:rsidR="007E7057" w:rsidRPr="00C71764" w:rsidRDefault="007E7057" w:rsidP="009C0041">
            <w:pPr>
              <w:spacing w:after="0" w:line="240" w:lineRule="auto"/>
              <w:rPr>
                <w:rFonts w:ascii="Calibri" w:eastAsia="Times New Roman" w:hAnsi="Calibri" w:cs="Calibri"/>
                <w:color w:val="000000"/>
              </w:rPr>
            </w:pPr>
          </w:p>
        </w:tc>
        <w:tc>
          <w:tcPr>
            <w:tcW w:w="1060" w:type="dxa"/>
            <w:shd w:val="clear" w:color="auto" w:fill="auto"/>
            <w:noWrap/>
            <w:vAlign w:val="bottom"/>
          </w:tcPr>
          <w:p w:rsidR="007E7057" w:rsidRPr="00C71764"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No.</w:t>
            </w:r>
          </w:p>
        </w:tc>
        <w:tc>
          <w:tcPr>
            <w:tcW w:w="1060" w:type="dxa"/>
            <w:shd w:val="clear" w:color="auto" w:fill="auto"/>
            <w:noWrap/>
            <w:vAlign w:val="bottom"/>
          </w:tcPr>
          <w:p w:rsidR="007E7057" w:rsidRPr="00C71764"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7E7057" w:rsidRPr="00C71764" w:rsidTr="009C0041">
        <w:trPr>
          <w:trHeight w:val="300"/>
        </w:trPr>
        <w:tc>
          <w:tcPr>
            <w:tcW w:w="2880"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Yes</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0.0%</w:t>
            </w:r>
          </w:p>
        </w:tc>
      </w:tr>
      <w:tr w:rsidR="007E7057" w:rsidRPr="00C71764" w:rsidTr="009C0041">
        <w:trPr>
          <w:trHeight w:val="300"/>
        </w:trPr>
        <w:tc>
          <w:tcPr>
            <w:tcW w:w="2880"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Pr>
                <w:rFonts w:ascii="Calibri" w:eastAsia="Times New Roman" w:hAnsi="Calibri" w:cs="Calibri"/>
                <w:color w:val="000000"/>
              </w:rPr>
              <w:t xml:space="preserve">No </w:t>
            </w:r>
            <w:r w:rsidRPr="00C71764">
              <w:rPr>
                <w:rFonts w:ascii="Calibri" w:eastAsia="Times New Roman" w:hAnsi="Calibri" w:cs="Calibri"/>
                <w:color w:val="000000"/>
              </w:rPr>
              <w:t>Obs</w:t>
            </w:r>
            <w:r>
              <w:rPr>
                <w:rFonts w:ascii="Calibri" w:eastAsia="Times New Roman" w:hAnsi="Calibri" w:cs="Calibri"/>
                <w:color w:val="000000"/>
              </w:rPr>
              <w:t>tacle</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255</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99.6%</w:t>
            </w:r>
          </w:p>
        </w:tc>
      </w:tr>
      <w:tr w:rsidR="007E7057" w:rsidRPr="00C71764" w:rsidTr="009C0041">
        <w:trPr>
          <w:trHeight w:val="300"/>
        </w:trPr>
        <w:tc>
          <w:tcPr>
            <w:tcW w:w="2880"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Not mentioned</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0.4%</w:t>
            </w:r>
          </w:p>
        </w:tc>
      </w:tr>
    </w:tbl>
    <w:p w:rsidR="007E7057" w:rsidRDefault="007E7057" w:rsidP="007E7057">
      <w:pPr>
        <w:spacing w:after="0" w:line="240" w:lineRule="auto"/>
      </w:pPr>
    </w:p>
    <w:p w:rsidR="007E7057" w:rsidRDefault="007E7057" w:rsidP="007E7057">
      <w:pPr>
        <w:spacing w:after="0" w:line="240" w:lineRule="auto"/>
      </w:pPr>
    </w:p>
    <w:p w:rsidR="007E7057" w:rsidRDefault="007E7057" w:rsidP="007E7057">
      <w:pPr>
        <w:spacing w:after="0" w:line="240" w:lineRule="auto"/>
      </w:pPr>
      <w:r>
        <w:t xml:space="preserve">k) </w:t>
      </w:r>
      <w:r w:rsidRPr="00C71764">
        <w:t>Nature of participation</w:t>
      </w:r>
    </w:p>
    <w:tbl>
      <w:tblPr>
        <w:tblW w:w="80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060"/>
        <w:gridCol w:w="764"/>
        <w:gridCol w:w="849"/>
        <w:gridCol w:w="900"/>
        <w:gridCol w:w="1260"/>
        <w:gridCol w:w="1350"/>
      </w:tblGrid>
      <w:tr w:rsidR="007E7057" w:rsidRPr="00C71764" w:rsidTr="009C0041">
        <w:trPr>
          <w:trHeight w:val="300"/>
        </w:trPr>
        <w:tc>
          <w:tcPr>
            <w:tcW w:w="1842" w:type="dxa"/>
            <w:shd w:val="clear" w:color="auto" w:fill="auto"/>
            <w:hideMark/>
          </w:tcPr>
          <w:p w:rsidR="007E7057" w:rsidRPr="00C71764" w:rsidRDefault="007E7057" w:rsidP="009C0041">
            <w:pPr>
              <w:spacing w:after="0" w:line="240" w:lineRule="auto"/>
              <w:rPr>
                <w:rFonts w:ascii="Calibri" w:eastAsia="Times New Roman" w:hAnsi="Calibri" w:cs="Calibri"/>
                <w:color w:val="000000"/>
              </w:rPr>
            </w:pPr>
            <w:r>
              <w:rPr>
                <w:rFonts w:ascii="Calibri" w:eastAsia="Times New Roman" w:hAnsi="Calibri" w:cs="Calibri"/>
                <w:color w:val="000000"/>
              </w:rPr>
              <w:t>Participant</w:t>
            </w:r>
          </w:p>
        </w:tc>
        <w:tc>
          <w:tcPr>
            <w:tcW w:w="1824" w:type="dxa"/>
            <w:gridSpan w:val="2"/>
            <w:shd w:val="clear" w:color="auto" w:fill="auto"/>
            <w:noWrap/>
            <w:hideMark/>
          </w:tcPr>
          <w:p w:rsidR="007E7057" w:rsidRPr="00C71764" w:rsidRDefault="007E7057" w:rsidP="009C0041">
            <w:pPr>
              <w:spacing w:after="0" w:line="240" w:lineRule="auto"/>
              <w:rPr>
                <w:rFonts w:ascii="Calibri" w:eastAsia="Times New Roman" w:hAnsi="Calibri" w:cs="Calibri"/>
                <w:color w:val="000000"/>
              </w:rPr>
            </w:pPr>
            <w:r w:rsidRPr="00C71764">
              <w:rPr>
                <w:rFonts w:ascii="Calibri" w:eastAsia="Times New Roman" w:hAnsi="Calibri" w:cs="Calibri"/>
                <w:color w:val="000000"/>
              </w:rPr>
              <w:t>Member</w:t>
            </w:r>
          </w:p>
        </w:tc>
        <w:tc>
          <w:tcPr>
            <w:tcW w:w="1749" w:type="dxa"/>
            <w:gridSpan w:val="2"/>
            <w:shd w:val="clear" w:color="auto" w:fill="auto"/>
            <w:noWrap/>
            <w:hideMark/>
          </w:tcPr>
          <w:p w:rsidR="007E7057" w:rsidRPr="00C71764" w:rsidRDefault="007E7057" w:rsidP="009C0041">
            <w:pPr>
              <w:spacing w:after="0" w:line="240" w:lineRule="auto"/>
              <w:rPr>
                <w:rFonts w:ascii="Calibri" w:eastAsia="Times New Roman" w:hAnsi="Calibri" w:cs="Calibri"/>
                <w:color w:val="000000"/>
              </w:rPr>
            </w:pPr>
            <w:r w:rsidRPr="00C71764">
              <w:rPr>
                <w:rFonts w:ascii="Calibri" w:eastAsia="Times New Roman" w:hAnsi="Calibri" w:cs="Calibri"/>
                <w:color w:val="000000"/>
              </w:rPr>
              <w:t>Repres</w:t>
            </w:r>
            <w:r>
              <w:rPr>
                <w:rFonts w:ascii="Calibri" w:eastAsia="Times New Roman" w:hAnsi="Calibri" w:cs="Calibri"/>
                <w:color w:val="000000"/>
              </w:rPr>
              <w:t>entative</w:t>
            </w:r>
          </w:p>
        </w:tc>
        <w:tc>
          <w:tcPr>
            <w:tcW w:w="2610" w:type="dxa"/>
            <w:gridSpan w:val="2"/>
            <w:shd w:val="clear" w:color="auto" w:fill="auto"/>
            <w:noWrap/>
            <w:hideMark/>
          </w:tcPr>
          <w:p w:rsidR="007E7057" w:rsidRPr="00C71764" w:rsidRDefault="007E7057" w:rsidP="009C0041">
            <w:pPr>
              <w:spacing w:after="0" w:line="240" w:lineRule="auto"/>
              <w:rPr>
                <w:rFonts w:ascii="Calibri" w:eastAsia="Times New Roman" w:hAnsi="Calibri" w:cs="Calibri"/>
                <w:color w:val="000000"/>
              </w:rPr>
            </w:pPr>
            <w:r w:rsidRPr="00C71764">
              <w:rPr>
                <w:rFonts w:ascii="Calibri" w:eastAsia="Times New Roman" w:hAnsi="Calibri" w:cs="Calibri"/>
                <w:color w:val="000000"/>
              </w:rPr>
              <w:t>Absent/Not mentioned</w:t>
            </w:r>
          </w:p>
        </w:tc>
      </w:tr>
      <w:tr w:rsidR="007E7057" w:rsidRPr="00C71764" w:rsidTr="009C0041">
        <w:trPr>
          <w:trHeight w:val="300"/>
        </w:trPr>
        <w:tc>
          <w:tcPr>
            <w:tcW w:w="1842" w:type="dxa"/>
            <w:shd w:val="clear" w:color="auto" w:fill="auto"/>
          </w:tcPr>
          <w:p w:rsidR="007E7057" w:rsidRDefault="007E7057" w:rsidP="009C0041">
            <w:pPr>
              <w:spacing w:after="0" w:line="240" w:lineRule="auto"/>
              <w:rPr>
                <w:rFonts w:ascii="Calibri" w:eastAsia="Times New Roman" w:hAnsi="Calibri" w:cs="Calibri"/>
                <w:color w:val="000000"/>
              </w:rPr>
            </w:pPr>
          </w:p>
        </w:tc>
        <w:tc>
          <w:tcPr>
            <w:tcW w:w="1060" w:type="dxa"/>
            <w:shd w:val="clear" w:color="auto" w:fill="auto"/>
            <w:noWrap/>
          </w:tcPr>
          <w:p w:rsidR="007E7057" w:rsidRPr="00C71764" w:rsidRDefault="007E7057" w:rsidP="009C004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764" w:type="dxa"/>
            <w:shd w:val="clear" w:color="auto" w:fill="auto"/>
            <w:noWrap/>
          </w:tcPr>
          <w:p w:rsidR="007E7057" w:rsidRPr="00C71764" w:rsidRDefault="007E7057" w:rsidP="009C0041">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849" w:type="dxa"/>
            <w:shd w:val="clear" w:color="auto" w:fill="auto"/>
            <w:noWrap/>
          </w:tcPr>
          <w:p w:rsidR="007E7057" w:rsidRPr="00C71764" w:rsidRDefault="007E7057" w:rsidP="009C004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900" w:type="dxa"/>
            <w:shd w:val="clear" w:color="auto" w:fill="auto"/>
            <w:noWrap/>
          </w:tcPr>
          <w:p w:rsidR="007E7057" w:rsidRPr="00C71764" w:rsidRDefault="007E7057" w:rsidP="009C0041">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1260" w:type="dxa"/>
            <w:shd w:val="clear" w:color="auto" w:fill="auto"/>
            <w:noWrap/>
          </w:tcPr>
          <w:p w:rsidR="007E7057" w:rsidRPr="00C71764" w:rsidRDefault="007E7057" w:rsidP="009C0041">
            <w:pPr>
              <w:spacing w:after="0" w:line="240" w:lineRule="auto"/>
              <w:rPr>
                <w:rFonts w:ascii="Calibri" w:eastAsia="Times New Roman" w:hAnsi="Calibri" w:cs="Calibri"/>
                <w:color w:val="000000"/>
              </w:rPr>
            </w:pPr>
            <w:r>
              <w:rPr>
                <w:rFonts w:ascii="Calibri" w:eastAsia="Times New Roman" w:hAnsi="Calibri" w:cs="Calibri"/>
                <w:color w:val="000000"/>
              </w:rPr>
              <w:t>No.</w:t>
            </w:r>
          </w:p>
        </w:tc>
        <w:tc>
          <w:tcPr>
            <w:tcW w:w="1350" w:type="dxa"/>
            <w:shd w:val="clear" w:color="auto" w:fill="auto"/>
            <w:noWrap/>
          </w:tcPr>
          <w:p w:rsidR="007E7057" w:rsidRPr="00C71764" w:rsidRDefault="007E7057" w:rsidP="009C0041">
            <w:pPr>
              <w:spacing w:after="0" w:line="240" w:lineRule="auto"/>
              <w:rPr>
                <w:rFonts w:ascii="Calibri" w:eastAsia="Times New Roman" w:hAnsi="Calibri" w:cs="Calibri"/>
                <w:color w:val="000000"/>
              </w:rPr>
            </w:pPr>
            <w:r>
              <w:rPr>
                <w:rFonts w:ascii="Calibri" w:eastAsia="Times New Roman" w:hAnsi="Calibri" w:cs="Calibri"/>
                <w:color w:val="000000"/>
              </w:rPr>
              <w:t>%</w:t>
            </w:r>
          </w:p>
        </w:tc>
      </w:tr>
      <w:tr w:rsidR="007E7057" w:rsidRPr="00C71764" w:rsidTr="009C0041">
        <w:trPr>
          <w:trHeight w:val="300"/>
        </w:trPr>
        <w:tc>
          <w:tcPr>
            <w:tcW w:w="1842"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Judiciary</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188</w:t>
            </w:r>
          </w:p>
        </w:tc>
        <w:tc>
          <w:tcPr>
            <w:tcW w:w="764"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73.4%</w:t>
            </w:r>
          </w:p>
        </w:tc>
        <w:tc>
          <w:tcPr>
            <w:tcW w:w="849" w:type="dxa"/>
            <w:shd w:val="clear" w:color="auto" w:fill="auto"/>
            <w:noWrap/>
          </w:tcPr>
          <w:p w:rsidR="007E7057" w:rsidRPr="0096166F" w:rsidRDefault="007E7057" w:rsidP="009C0041">
            <w:pPr>
              <w:spacing w:after="0" w:line="240" w:lineRule="auto"/>
              <w:jc w:val="right"/>
              <w:rPr>
                <w:rFonts w:ascii="Calibri" w:eastAsia="Times New Roman" w:hAnsi="Calibri" w:cs="Calibri"/>
                <w:color w:val="000000"/>
                <w:sz w:val="16"/>
                <w:szCs w:val="16"/>
              </w:rPr>
            </w:pPr>
            <w:r w:rsidRPr="0096166F">
              <w:rPr>
                <w:rFonts w:ascii="Calibri" w:eastAsia="Times New Roman" w:hAnsi="Calibri" w:cs="Calibri"/>
                <w:color w:val="000000"/>
                <w:sz w:val="16"/>
                <w:szCs w:val="16"/>
              </w:rPr>
              <w:t>63</w:t>
            </w:r>
          </w:p>
        </w:tc>
        <w:tc>
          <w:tcPr>
            <w:tcW w:w="90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24.6%</w:t>
            </w:r>
          </w:p>
        </w:tc>
        <w:tc>
          <w:tcPr>
            <w:tcW w:w="12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5</w:t>
            </w:r>
          </w:p>
        </w:tc>
        <w:tc>
          <w:tcPr>
            <w:tcW w:w="135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2.0%</w:t>
            </w:r>
          </w:p>
        </w:tc>
      </w:tr>
      <w:tr w:rsidR="007E7057" w:rsidRPr="00C71764" w:rsidTr="009C0041">
        <w:trPr>
          <w:trHeight w:val="300"/>
        </w:trPr>
        <w:tc>
          <w:tcPr>
            <w:tcW w:w="1842"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proofErr w:type="spellStart"/>
            <w:r w:rsidRPr="0096166F">
              <w:rPr>
                <w:rFonts w:ascii="Calibri" w:eastAsia="Times New Roman" w:hAnsi="Calibri" w:cs="Calibri"/>
                <w:color w:val="000000"/>
              </w:rPr>
              <w:t>Adminstration</w:t>
            </w:r>
            <w:proofErr w:type="spellEnd"/>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169</w:t>
            </w:r>
          </w:p>
        </w:tc>
        <w:tc>
          <w:tcPr>
            <w:tcW w:w="764"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66.0%</w:t>
            </w:r>
          </w:p>
        </w:tc>
        <w:tc>
          <w:tcPr>
            <w:tcW w:w="849" w:type="dxa"/>
            <w:shd w:val="clear" w:color="auto" w:fill="auto"/>
            <w:noWrap/>
          </w:tcPr>
          <w:p w:rsidR="007E7057" w:rsidRPr="0096166F" w:rsidRDefault="007E7057" w:rsidP="009C0041">
            <w:pPr>
              <w:spacing w:after="0" w:line="240" w:lineRule="auto"/>
              <w:jc w:val="right"/>
              <w:rPr>
                <w:rFonts w:ascii="Calibri" w:eastAsia="Times New Roman" w:hAnsi="Calibri" w:cs="Calibri"/>
                <w:color w:val="000000"/>
                <w:sz w:val="16"/>
                <w:szCs w:val="16"/>
              </w:rPr>
            </w:pPr>
            <w:r w:rsidRPr="0096166F">
              <w:rPr>
                <w:rFonts w:ascii="Calibri" w:eastAsia="Times New Roman" w:hAnsi="Calibri" w:cs="Calibri"/>
                <w:color w:val="000000"/>
                <w:sz w:val="16"/>
                <w:szCs w:val="16"/>
              </w:rPr>
              <w:t>75</w:t>
            </w:r>
          </w:p>
        </w:tc>
        <w:tc>
          <w:tcPr>
            <w:tcW w:w="90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29.3%</w:t>
            </w:r>
          </w:p>
        </w:tc>
        <w:tc>
          <w:tcPr>
            <w:tcW w:w="12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12</w:t>
            </w:r>
          </w:p>
        </w:tc>
        <w:tc>
          <w:tcPr>
            <w:tcW w:w="135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4.7%</w:t>
            </w:r>
          </w:p>
        </w:tc>
      </w:tr>
      <w:tr w:rsidR="007E7057" w:rsidRPr="00C71764" w:rsidTr="009C0041">
        <w:trPr>
          <w:trHeight w:val="300"/>
        </w:trPr>
        <w:tc>
          <w:tcPr>
            <w:tcW w:w="1842"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Jail</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215</w:t>
            </w:r>
          </w:p>
        </w:tc>
        <w:tc>
          <w:tcPr>
            <w:tcW w:w="764"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84.0%</w:t>
            </w:r>
          </w:p>
        </w:tc>
        <w:tc>
          <w:tcPr>
            <w:tcW w:w="849" w:type="dxa"/>
            <w:shd w:val="clear" w:color="auto" w:fill="auto"/>
            <w:noWrap/>
          </w:tcPr>
          <w:p w:rsidR="007E7057" w:rsidRPr="0096166F" w:rsidRDefault="007E7057" w:rsidP="009C0041">
            <w:pPr>
              <w:spacing w:after="0" w:line="240" w:lineRule="auto"/>
              <w:jc w:val="right"/>
              <w:rPr>
                <w:rFonts w:ascii="Calibri" w:eastAsia="Times New Roman" w:hAnsi="Calibri" w:cs="Calibri"/>
                <w:color w:val="000000"/>
                <w:sz w:val="16"/>
                <w:szCs w:val="16"/>
              </w:rPr>
            </w:pPr>
            <w:r w:rsidRPr="0096166F">
              <w:rPr>
                <w:rFonts w:ascii="Calibri" w:eastAsia="Times New Roman" w:hAnsi="Calibri" w:cs="Calibri"/>
                <w:color w:val="000000"/>
                <w:sz w:val="16"/>
                <w:szCs w:val="16"/>
              </w:rPr>
              <w:t>32</w:t>
            </w:r>
          </w:p>
        </w:tc>
        <w:tc>
          <w:tcPr>
            <w:tcW w:w="90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12.5%</w:t>
            </w:r>
          </w:p>
        </w:tc>
        <w:tc>
          <w:tcPr>
            <w:tcW w:w="12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9</w:t>
            </w:r>
          </w:p>
        </w:tc>
        <w:tc>
          <w:tcPr>
            <w:tcW w:w="135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3.5%</w:t>
            </w:r>
          </w:p>
        </w:tc>
      </w:tr>
      <w:tr w:rsidR="007E7057" w:rsidRPr="00C71764" w:rsidTr="009C0041">
        <w:trPr>
          <w:trHeight w:val="300"/>
        </w:trPr>
        <w:tc>
          <w:tcPr>
            <w:tcW w:w="1842"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Police</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27</w:t>
            </w:r>
          </w:p>
        </w:tc>
        <w:tc>
          <w:tcPr>
            <w:tcW w:w="764"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10.5%</w:t>
            </w:r>
          </w:p>
        </w:tc>
        <w:tc>
          <w:tcPr>
            <w:tcW w:w="849" w:type="dxa"/>
            <w:shd w:val="clear" w:color="auto" w:fill="auto"/>
            <w:noWrap/>
          </w:tcPr>
          <w:p w:rsidR="007E7057" w:rsidRPr="0096166F" w:rsidRDefault="007E7057" w:rsidP="009C0041">
            <w:pPr>
              <w:spacing w:after="0" w:line="240" w:lineRule="auto"/>
              <w:jc w:val="right"/>
              <w:rPr>
                <w:rFonts w:ascii="Calibri" w:eastAsia="Times New Roman" w:hAnsi="Calibri" w:cs="Calibri"/>
                <w:color w:val="000000"/>
                <w:sz w:val="16"/>
                <w:szCs w:val="16"/>
              </w:rPr>
            </w:pPr>
            <w:r w:rsidRPr="0096166F">
              <w:rPr>
                <w:rFonts w:ascii="Calibri" w:eastAsia="Times New Roman" w:hAnsi="Calibri" w:cs="Calibri"/>
                <w:color w:val="000000"/>
                <w:sz w:val="16"/>
                <w:szCs w:val="16"/>
              </w:rPr>
              <w:t>161</w:t>
            </w:r>
          </w:p>
        </w:tc>
        <w:tc>
          <w:tcPr>
            <w:tcW w:w="90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62.9%</w:t>
            </w:r>
          </w:p>
        </w:tc>
        <w:tc>
          <w:tcPr>
            <w:tcW w:w="12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68</w:t>
            </w:r>
          </w:p>
        </w:tc>
        <w:tc>
          <w:tcPr>
            <w:tcW w:w="135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26.6%</w:t>
            </w:r>
          </w:p>
        </w:tc>
      </w:tr>
      <w:tr w:rsidR="007E7057" w:rsidRPr="00C71764" w:rsidTr="009C0041">
        <w:trPr>
          <w:trHeight w:val="300"/>
        </w:trPr>
        <w:tc>
          <w:tcPr>
            <w:tcW w:w="1842"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PP</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151</w:t>
            </w:r>
          </w:p>
        </w:tc>
        <w:tc>
          <w:tcPr>
            <w:tcW w:w="764"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59.0%</w:t>
            </w:r>
          </w:p>
        </w:tc>
        <w:tc>
          <w:tcPr>
            <w:tcW w:w="849" w:type="dxa"/>
            <w:shd w:val="clear" w:color="auto" w:fill="auto"/>
            <w:noWrap/>
          </w:tcPr>
          <w:p w:rsidR="007E7057" w:rsidRPr="0096166F" w:rsidRDefault="007E7057" w:rsidP="009C0041">
            <w:pPr>
              <w:spacing w:after="0" w:line="240" w:lineRule="auto"/>
              <w:jc w:val="right"/>
              <w:rPr>
                <w:rFonts w:ascii="Calibri" w:eastAsia="Times New Roman" w:hAnsi="Calibri" w:cs="Calibri"/>
                <w:color w:val="000000"/>
                <w:sz w:val="16"/>
                <w:szCs w:val="16"/>
              </w:rPr>
            </w:pPr>
            <w:r w:rsidRPr="0096166F">
              <w:rPr>
                <w:rFonts w:ascii="Calibri" w:eastAsia="Times New Roman" w:hAnsi="Calibri" w:cs="Calibri"/>
                <w:color w:val="000000"/>
                <w:sz w:val="16"/>
                <w:szCs w:val="16"/>
              </w:rPr>
              <w:t>10</w:t>
            </w:r>
          </w:p>
        </w:tc>
        <w:tc>
          <w:tcPr>
            <w:tcW w:w="90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3.9%</w:t>
            </w:r>
          </w:p>
        </w:tc>
        <w:tc>
          <w:tcPr>
            <w:tcW w:w="12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95</w:t>
            </w:r>
          </w:p>
        </w:tc>
        <w:tc>
          <w:tcPr>
            <w:tcW w:w="135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37.1%</w:t>
            </w:r>
          </w:p>
        </w:tc>
      </w:tr>
      <w:tr w:rsidR="007E7057" w:rsidRPr="00C71764" w:rsidTr="009C0041">
        <w:trPr>
          <w:trHeight w:val="300"/>
        </w:trPr>
        <w:tc>
          <w:tcPr>
            <w:tcW w:w="1842"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Bar</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62</w:t>
            </w:r>
          </w:p>
        </w:tc>
        <w:tc>
          <w:tcPr>
            <w:tcW w:w="764"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24.2%</w:t>
            </w:r>
          </w:p>
        </w:tc>
        <w:tc>
          <w:tcPr>
            <w:tcW w:w="849" w:type="dxa"/>
            <w:shd w:val="clear" w:color="auto" w:fill="auto"/>
            <w:noWrap/>
          </w:tcPr>
          <w:p w:rsidR="007E7057" w:rsidRPr="0096166F" w:rsidRDefault="007E7057" w:rsidP="009C0041">
            <w:pPr>
              <w:spacing w:after="0" w:line="240" w:lineRule="auto"/>
              <w:jc w:val="right"/>
              <w:rPr>
                <w:rFonts w:ascii="Calibri" w:eastAsia="Times New Roman" w:hAnsi="Calibri" w:cs="Calibri"/>
                <w:color w:val="000000"/>
                <w:sz w:val="16"/>
                <w:szCs w:val="16"/>
              </w:rPr>
            </w:pPr>
            <w:r w:rsidRPr="0096166F">
              <w:rPr>
                <w:rFonts w:ascii="Calibri" w:eastAsia="Times New Roman" w:hAnsi="Calibri" w:cs="Calibri"/>
                <w:color w:val="000000"/>
                <w:sz w:val="16"/>
                <w:szCs w:val="16"/>
              </w:rPr>
              <w:t>11</w:t>
            </w:r>
          </w:p>
        </w:tc>
        <w:tc>
          <w:tcPr>
            <w:tcW w:w="90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4.3%</w:t>
            </w:r>
          </w:p>
        </w:tc>
        <w:tc>
          <w:tcPr>
            <w:tcW w:w="12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183</w:t>
            </w:r>
          </w:p>
        </w:tc>
        <w:tc>
          <w:tcPr>
            <w:tcW w:w="135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71.5%</w:t>
            </w:r>
          </w:p>
        </w:tc>
      </w:tr>
      <w:tr w:rsidR="007E7057" w:rsidRPr="00C71764" w:rsidTr="009C0041">
        <w:trPr>
          <w:trHeight w:val="300"/>
        </w:trPr>
        <w:tc>
          <w:tcPr>
            <w:tcW w:w="1842"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Social Welfare</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70</w:t>
            </w:r>
          </w:p>
        </w:tc>
        <w:tc>
          <w:tcPr>
            <w:tcW w:w="764"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27.3%</w:t>
            </w:r>
          </w:p>
        </w:tc>
        <w:tc>
          <w:tcPr>
            <w:tcW w:w="849" w:type="dxa"/>
            <w:shd w:val="clear" w:color="auto" w:fill="auto"/>
            <w:noWrap/>
          </w:tcPr>
          <w:p w:rsidR="007E7057" w:rsidRPr="0096166F" w:rsidRDefault="007E7057" w:rsidP="009C0041">
            <w:pPr>
              <w:spacing w:after="0" w:line="240" w:lineRule="auto"/>
              <w:jc w:val="right"/>
              <w:rPr>
                <w:rFonts w:ascii="Calibri" w:eastAsia="Times New Roman" w:hAnsi="Calibri" w:cs="Calibri"/>
                <w:color w:val="000000"/>
                <w:sz w:val="16"/>
                <w:szCs w:val="16"/>
              </w:rPr>
            </w:pPr>
            <w:r w:rsidRPr="0096166F">
              <w:rPr>
                <w:rFonts w:ascii="Calibri" w:eastAsia="Times New Roman" w:hAnsi="Calibri" w:cs="Calibri"/>
                <w:color w:val="000000"/>
                <w:sz w:val="16"/>
                <w:szCs w:val="16"/>
              </w:rPr>
              <w:t>4</w:t>
            </w:r>
          </w:p>
        </w:tc>
        <w:tc>
          <w:tcPr>
            <w:tcW w:w="90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1.6%</w:t>
            </w:r>
          </w:p>
        </w:tc>
        <w:tc>
          <w:tcPr>
            <w:tcW w:w="12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182</w:t>
            </w:r>
          </w:p>
        </w:tc>
        <w:tc>
          <w:tcPr>
            <w:tcW w:w="135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71.1%</w:t>
            </w:r>
          </w:p>
        </w:tc>
      </w:tr>
      <w:tr w:rsidR="007E7057" w:rsidRPr="00C71764" w:rsidTr="009C0041">
        <w:trPr>
          <w:trHeight w:val="300"/>
        </w:trPr>
        <w:tc>
          <w:tcPr>
            <w:tcW w:w="1842"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Civil Surgeon</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52</w:t>
            </w:r>
          </w:p>
        </w:tc>
        <w:tc>
          <w:tcPr>
            <w:tcW w:w="764"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20.3%</w:t>
            </w:r>
          </w:p>
        </w:tc>
        <w:tc>
          <w:tcPr>
            <w:tcW w:w="849" w:type="dxa"/>
            <w:shd w:val="clear" w:color="auto" w:fill="auto"/>
            <w:noWrap/>
          </w:tcPr>
          <w:p w:rsidR="007E7057" w:rsidRPr="0096166F" w:rsidRDefault="007E7057" w:rsidP="009C0041">
            <w:pPr>
              <w:spacing w:after="0" w:line="240" w:lineRule="auto"/>
              <w:jc w:val="right"/>
              <w:rPr>
                <w:rFonts w:ascii="Calibri" w:eastAsia="Times New Roman" w:hAnsi="Calibri" w:cs="Calibri"/>
                <w:color w:val="000000"/>
                <w:sz w:val="16"/>
                <w:szCs w:val="16"/>
              </w:rPr>
            </w:pPr>
            <w:r w:rsidRPr="0096166F">
              <w:rPr>
                <w:rFonts w:ascii="Calibri" w:eastAsia="Times New Roman" w:hAnsi="Calibri" w:cs="Calibri"/>
                <w:color w:val="000000"/>
                <w:sz w:val="16"/>
                <w:szCs w:val="16"/>
              </w:rPr>
              <w:t>66</w:t>
            </w:r>
          </w:p>
        </w:tc>
        <w:tc>
          <w:tcPr>
            <w:tcW w:w="90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25.8%</w:t>
            </w:r>
          </w:p>
        </w:tc>
        <w:tc>
          <w:tcPr>
            <w:tcW w:w="12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138</w:t>
            </w:r>
          </w:p>
        </w:tc>
        <w:tc>
          <w:tcPr>
            <w:tcW w:w="135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53.9%</w:t>
            </w:r>
          </w:p>
        </w:tc>
      </w:tr>
      <w:tr w:rsidR="007E7057" w:rsidRPr="00C71764" w:rsidTr="009C0041">
        <w:trPr>
          <w:trHeight w:val="300"/>
        </w:trPr>
        <w:tc>
          <w:tcPr>
            <w:tcW w:w="1842" w:type="dxa"/>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Narcotics Control</w:t>
            </w:r>
          </w:p>
        </w:tc>
        <w:tc>
          <w:tcPr>
            <w:tcW w:w="10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74</w:t>
            </w:r>
          </w:p>
        </w:tc>
        <w:tc>
          <w:tcPr>
            <w:tcW w:w="764"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28.9%</w:t>
            </w:r>
          </w:p>
        </w:tc>
        <w:tc>
          <w:tcPr>
            <w:tcW w:w="849" w:type="dxa"/>
            <w:shd w:val="clear" w:color="auto" w:fill="auto"/>
            <w:noWrap/>
          </w:tcPr>
          <w:p w:rsidR="007E7057" w:rsidRPr="0096166F" w:rsidRDefault="007E7057" w:rsidP="009C0041">
            <w:pPr>
              <w:spacing w:after="0" w:line="240" w:lineRule="auto"/>
              <w:jc w:val="right"/>
              <w:rPr>
                <w:rFonts w:ascii="Calibri" w:eastAsia="Times New Roman" w:hAnsi="Calibri" w:cs="Calibri"/>
                <w:color w:val="000000"/>
                <w:sz w:val="16"/>
                <w:szCs w:val="16"/>
              </w:rPr>
            </w:pPr>
            <w:r w:rsidRPr="0096166F">
              <w:rPr>
                <w:rFonts w:ascii="Calibri" w:eastAsia="Times New Roman" w:hAnsi="Calibri" w:cs="Calibri"/>
                <w:color w:val="000000"/>
                <w:sz w:val="16"/>
                <w:szCs w:val="16"/>
              </w:rPr>
              <w:t>4</w:t>
            </w:r>
          </w:p>
        </w:tc>
        <w:tc>
          <w:tcPr>
            <w:tcW w:w="90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1.6%</w:t>
            </w:r>
          </w:p>
        </w:tc>
        <w:tc>
          <w:tcPr>
            <w:tcW w:w="126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178</w:t>
            </w:r>
          </w:p>
        </w:tc>
        <w:tc>
          <w:tcPr>
            <w:tcW w:w="1350" w:type="dxa"/>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69.5%</w:t>
            </w:r>
          </w:p>
        </w:tc>
      </w:tr>
    </w:tbl>
    <w:p w:rsidR="007E7057" w:rsidRDefault="007E7057" w:rsidP="007E7057">
      <w:pPr>
        <w:spacing w:after="0" w:line="240" w:lineRule="auto"/>
      </w:pPr>
      <w:r>
        <w:rPr>
          <w:noProof/>
          <w:lang w:val="en-GB" w:eastAsia="en-GB"/>
        </w:rPr>
        <w:lastRenderedPageBreak/>
        <w:drawing>
          <wp:inline distT="0" distB="0" distL="0" distR="0">
            <wp:extent cx="5943600" cy="3952240"/>
            <wp:effectExtent l="0" t="0" r="19050"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E7057" w:rsidRDefault="007E7057" w:rsidP="007E7057">
      <w:pPr>
        <w:spacing w:after="0" w:line="240" w:lineRule="auto"/>
      </w:pPr>
    </w:p>
    <w:p w:rsidR="007E7057" w:rsidRDefault="007E7057" w:rsidP="007E7057">
      <w:pPr>
        <w:spacing w:after="0" w:line="240" w:lineRule="auto"/>
      </w:pPr>
    </w:p>
    <w:p w:rsidR="007E7057" w:rsidRDefault="007E7057" w:rsidP="007E7057">
      <w:pPr>
        <w:spacing w:after="0" w:line="240" w:lineRule="auto"/>
      </w:pPr>
      <w:r>
        <w:t xml:space="preserve">2) </w:t>
      </w:r>
      <w:r w:rsidRPr="00C71764">
        <w:t>Nature of involvement</w:t>
      </w:r>
    </w:p>
    <w:tbl>
      <w:tblPr>
        <w:tblW w:w="9195" w:type="dxa"/>
        <w:tblInd w:w="93" w:type="dxa"/>
        <w:tblLayout w:type="fixed"/>
        <w:tblLook w:val="04A0"/>
      </w:tblPr>
      <w:tblGrid>
        <w:gridCol w:w="1905"/>
        <w:gridCol w:w="911"/>
        <w:gridCol w:w="911"/>
        <w:gridCol w:w="911"/>
        <w:gridCol w:w="912"/>
        <w:gridCol w:w="911"/>
        <w:gridCol w:w="911"/>
        <w:gridCol w:w="911"/>
        <w:gridCol w:w="912"/>
      </w:tblGrid>
      <w:tr w:rsidR="007E7057" w:rsidRPr="00C71764" w:rsidTr="009C004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7057" w:rsidRPr="00C71764" w:rsidRDefault="007E7057" w:rsidP="009C0041">
            <w:pPr>
              <w:spacing w:after="0" w:line="240" w:lineRule="auto"/>
              <w:rPr>
                <w:rFonts w:ascii="Calibri" w:eastAsia="Times New Roman" w:hAnsi="Calibri" w:cs="Calibri"/>
                <w:color w:val="000000"/>
              </w:rPr>
            </w:pP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57" w:rsidRPr="00C71764" w:rsidRDefault="007E7057" w:rsidP="009C0041">
            <w:pPr>
              <w:spacing w:after="0" w:line="240" w:lineRule="auto"/>
              <w:jc w:val="center"/>
              <w:rPr>
                <w:rFonts w:ascii="Calibri" w:eastAsia="Times New Roman" w:hAnsi="Calibri" w:cs="Calibri"/>
                <w:color w:val="000000"/>
              </w:rPr>
            </w:pPr>
            <w:r w:rsidRPr="00C71764">
              <w:rPr>
                <w:rFonts w:ascii="Calibri" w:eastAsia="Times New Roman" w:hAnsi="Calibri" w:cs="Calibri"/>
                <w:color w:val="000000"/>
              </w:rPr>
              <w:t>Pro-active</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57" w:rsidRPr="00C71764" w:rsidRDefault="007E7057" w:rsidP="009C0041">
            <w:pPr>
              <w:spacing w:after="0" w:line="240" w:lineRule="auto"/>
              <w:jc w:val="center"/>
              <w:rPr>
                <w:rFonts w:ascii="Calibri" w:eastAsia="Times New Roman" w:hAnsi="Calibri" w:cs="Calibri"/>
                <w:color w:val="000000"/>
              </w:rPr>
            </w:pPr>
            <w:r w:rsidRPr="00C71764">
              <w:rPr>
                <w:rFonts w:ascii="Calibri" w:eastAsia="Times New Roman" w:hAnsi="Calibri" w:cs="Calibri"/>
                <w:color w:val="000000"/>
              </w:rPr>
              <w:t>Cooperative</w:t>
            </w:r>
          </w:p>
        </w:tc>
        <w:tc>
          <w:tcPr>
            <w:tcW w:w="18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57" w:rsidRPr="00C71764" w:rsidRDefault="007E7057" w:rsidP="009C0041">
            <w:pPr>
              <w:spacing w:after="0" w:line="240" w:lineRule="auto"/>
              <w:jc w:val="center"/>
              <w:rPr>
                <w:rFonts w:ascii="Calibri" w:eastAsia="Times New Roman" w:hAnsi="Calibri" w:cs="Calibri"/>
                <w:color w:val="000000"/>
              </w:rPr>
            </w:pPr>
            <w:r w:rsidRPr="00C71764">
              <w:rPr>
                <w:rFonts w:ascii="Calibri" w:eastAsia="Times New Roman" w:hAnsi="Calibri" w:cs="Calibri"/>
                <w:color w:val="000000"/>
              </w:rPr>
              <w:t>Defensive</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057" w:rsidRPr="00C71764" w:rsidRDefault="007E7057" w:rsidP="009C0041">
            <w:pPr>
              <w:spacing w:after="0" w:line="240" w:lineRule="auto"/>
              <w:jc w:val="center"/>
              <w:rPr>
                <w:rFonts w:ascii="Calibri" w:eastAsia="Times New Roman" w:hAnsi="Calibri" w:cs="Calibri"/>
                <w:color w:val="000000"/>
              </w:rPr>
            </w:pPr>
            <w:r w:rsidRPr="00C71764">
              <w:rPr>
                <w:rFonts w:ascii="Calibri" w:eastAsia="Times New Roman" w:hAnsi="Calibri" w:cs="Calibri"/>
                <w:color w:val="000000"/>
              </w:rPr>
              <w:t>No ref</w:t>
            </w:r>
          </w:p>
        </w:tc>
      </w:tr>
      <w:tr w:rsidR="007E7057" w:rsidRPr="00C71764" w:rsidTr="009C004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tcPr>
          <w:p w:rsidR="007E7057" w:rsidRPr="00C71764" w:rsidRDefault="007E7057" w:rsidP="009C0041">
            <w:pPr>
              <w:spacing w:after="0" w:line="240" w:lineRule="auto"/>
              <w:rPr>
                <w:rFonts w:ascii="Calibri" w:eastAsia="Times New Roman" w:hAnsi="Calibri" w:cs="Calibri"/>
                <w:color w:val="000000"/>
              </w:rPr>
            </w:pP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C71764"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C71764"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C71764"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C71764"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C71764"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C71764"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C71764"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C71764"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7E7057" w:rsidRPr="00C71764" w:rsidTr="009C004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Judiciary</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217</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84.8%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24</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9.4%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3</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12</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4.7%</w:t>
            </w:r>
          </w:p>
        </w:tc>
      </w:tr>
      <w:tr w:rsidR="007E7057" w:rsidRPr="00C71764" w:rsidTr="009C004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Administration</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186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72.7%</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29</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11.3%</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41</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16.0%</w:t>
            </w:r>
          </w:p>
        </w:tc>
      </w:tr>
      <w:tr w:rsidR="007E7057" w:rsidRPr="00C71764" w:rsidTr="009C004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Jail</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194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75.8%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23</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9.0%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39</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15.2%</w:t>
            </w:r>
          </w:p>
        </w:tc>
      </w:tr>
      <w:tr w:rsidR="007E7057" w:rsidRPr="00C71764" w:rsidTr="009C004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Police</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51</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19.9%</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73</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28.5%</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5</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127</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49.6%</w:t>
            </w:r>
          </w:p>
        </w:tc>
      </w:tr>
      <w:tr w:rsidR="007E7057" w:rsidRPr="00C71764" w:rsidTr="009C004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PP</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68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26.6%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31</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12.1%</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153</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59.8%</w:t>
            </w:r>
          </w:p>
        </w:tc>
      </w:tr>
      <w:tr w:rsidR="007E7057" w:rsidRPr="00C71764" w:rsidTr="009C004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Bar</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27</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10.5%</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12</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4.7%</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216</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84.4%</w:t>
            </w:r>
          </w:p>
        </w:tc>
      </w:tr>
      <w:tr w:rsidR="007E7057" w:rsidRPr="00C71764" w:rsidTr="009C004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Social Welfare</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1.6%</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3</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248</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96.9%</w:t>
            </w:r>
          </w:p>
        </w:tc>
      </w:tr>
      <w:tr w:rsidR="007E7057" w:rsidRPr="00C71764" w:rsidTr="009C004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Civil Surgeon</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10.9%</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23</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9.0%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0.8%</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203</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79.3%</w:t>
            </w:r>
          </w:p>
        </w:tc>
      </w:tr>
      <w:tr w:rsidR="007E7057" w:rsidRPr="00C71764" w:rsidTr="009C0041">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tcPr>
          <w:p w:rsidR="007E7057" w:rsidRPr="0096166F" w:rsidRDefault="007E7057" w:rsidP="009C0041">
            <w:pPr>
              <w:spacing w:after="0" w:line="240" w:lineRule="auto"/>
              <w:rPr>
                <w:rFonts w:ascii="Calibri" w:eastAsia="Times New Roman" w:hAnsi="Calibri" w:cs="Calibri"/>
                <w:color w:val="000000"/>
              </w:rPr>
            </w:pPr>
            <w:r w:rsidRPr="0096166F">
              <w:rPr>
                <w:rFonts w:ascii="Calibri" w:eastAsia="Times New Roman" w:hAnsi="Calibri" w:cs="Calibri"/>
                <w:color w:val="000000"/>
              </w:rPr>
              <w:t>Narcotics Control</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10</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3.9%</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10</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3.9%</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1</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0.4%</w:t>
            </w:r>
          </w:p>
        </w:tc>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235</w:t>
            </w:r>
          </w:p>
        </w:tc>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7057" w:rsidRPr="0096166F" w:rsidRDefault="007E7057" w:rsidP="009C0041">
            <w:pPr>
              <w:spacing w:after="0" w:line="240" w:lineRule="auto"/>
              <w:jc w:val="right"/>
              <w:rPr>
                <w:rFonts w:ascii="Calibri" w:eastAsia="Times New Roman" w:hAnsi="Calibri" w:cs="Calibri"/>
                <w:color w:val="000000"/>
              </w:rPr>
            </w:pPr>
            <w:r w:rsidRPr="0096166F">
              <w:rPr>
                <w:rFonts w:ascii="Calibri" w:eastAsia="Times New Roman" w:hAnsi="Calibri" w:cs="Calibri"/>
                <w:color w:val="000000"/>
              </w:rPr>
              <w:t>91.8%</w:t>
            </w:r>
          </w:p>
        </w:tc>
      </w:tr>
    </w:tbl>
    <w:p w:rsidR="007E7057" w:rsidRDefault="007E7057" w:rsidP="007E7057">
      <w:pPr>
        <w:spacing w:after="0" w:line="240" w:lineRule="auto"/>
      </w:pPr>
      <w:r>
        <w:rPr>
          <w:noProof/>
          <w:lang w:val="en-GB" w:eastAsia="en-GB"/>
        </w:rPr>
        <w:lastRenderedPageBreak/>
        <w:drawing>
          <wp:inline distT="0" distB="0" distL="0" distR="0">
            <wp:extent cx="5943600" cy="3537585"/>
            <wp:effectExtent l="0" t="0" r="19050" b="2476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E7057" w:rsidRDefault="007E7057" w:rsidP="007E7057">
      <w:pPr>
        <w:spacing w:after="0" w:line="240" w:lineRule="auto"/>
      </w:pPr>
    </w:p>
    <w:p w:rsidR="007E7057" w:rsidRDefault="007E7057" w:rsidP="007E7057">
      <w:pPr>
        <w:spacing w:after="0" w:line="240" w:lineRule="auto"/>
      </w:pPr>
    </w:p>
    <w:p w:rsidR="007E7057" w:rsidRDefault="007E7057" w:rsidP="007E7057">
      <w:pPr>
        <w:spacing w:after="0" w:line="240" w:lineRule="auto"/>
      </w:pPr>
      <w:r>
        <w:t xml:space="preserve">3) </w:t>
      </w:r>
      <w:r w:rsidRPr="00E3510B">
        <w:t>Nature of documentation</w:t>
      </w:r>
    </w:p>
    <w:tbl>
      <w:tblPr>
        <w:tblW w:w="64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990"/>
        <w:gridCol w:w="900"/>
      </w:tblGrid>
      <w:tr w:rsidR="007E7057" w:rsidRPr="00E3510B" w:rsidTr="009C0041">
        <w:trPr>
          <w:trHeight w:val="20"/>
        </w:trPr>
        <w:tc>
          <w:tcPr>
            <w:tcW w:w="4605" w:type="dxa"/>
            <w:shd w:val="clear" w:color="auto" w:fill="auto"/>
            <w:vAlign w:val="bottom"/>
          </w:tcPr>
          <w:p w:rsidR="007E7057" w:rsidRPr="00E3510B" w:rsidRDefault="007E7057" w:rsidP="009C0041">
            <w:pPr>
              <w:spacing w:after="0" w:line="240" w:lineRule="auto"/>
              <w:rPr>
                <w:rFonts w:ascii="Calibri" w:eastAsia="Times New Roman" w:hAnsi="Calibri" w:cs="Calibri"/>
                <w:color w:val="000000"/>
              </w:rPr>
            </w:pPr>
          </w:p>
        </w:tc>
        <w:tc>
          <w:tcPr>
            <w:tcW w:w="990" w:type="dxa"/>
            <w:shd w:val="clear" w:color="auto" w:fill="auto"/>
            <w:noWrap/>
            <w:vAlign w:val="bottom"/>
          </w:tcPr>
          <w:p w:rsidR="007E7057" w:rsidRPr="00E3510B"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No.</w:t>
            </w:r>
          </w:p>
        </w:tc>
        <w:tc>
          <w:tcPr>
            <w:tcW w:w="900" w:type="dxa"/>
            <w:shd w:val="clear" w:color="auto" w:fill="auto"/>
            <w:noWrap/>
            <w:vAlign w:val="bottom"/>
          </w:tcPr>
          <w:p w:rsidR="007E7057" w:rsidRPr="00E3510B"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7E7057" w:rsidRPr="00E3510B" w:rsidTr="009C0041">
        <w:trPr>
          <w:trHeight w:val="20"/>
        </w:trPr>
        <w:tc>
          <w:tcPr>
            <w:tcW w:w="460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 xml:space="preserve">Only decisions </w:t>
            </w:r>
          </w:p>
        </w:tc>
        <w:tc>
          <w:tcPr>
            <w:tcW w:w="99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1.6%</w:t>
            </w:r>
          </w:p>
        </w:tc>
      </w:tr>
      <w:tr w:rsidR="007E7057" w:rsidRPr="00E3510B" w:rsidTr="009C0041">
        <w:trPr>
          <w:trHeight w:val="20"/>
        </w:trPr>
        <w:tc>
          <w:tcPr>
            <w:tcW w:w="460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 xml:space="preserve">Progress of previous and new decisions </w:t>
            </w:r>
          </w:p>
        </w:tc>
        <w:tc>
          <w:tcPr>
            <w:tcW w:w="99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6</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2.3%</w:t>
            </w:r>
          </w:p>
        </w:tc>
      </w:tr>
      <w:tr w:rsidR="007E7057" w:rsidRPr="00E3510B" w:rsidTr="009C0041">
        <w:trPr>
          <w:trHeight w:val="20"/>
        </w:trPr>
        <w:tc>
          <w:tcPr>
            <w:tcW w:w="460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 xml:space="preserve">Proceedings with decisions </w:t>
            </w:r>
          </w:p>
        </w:tc>
        <w:tc>
          <w:tcPr>
            <w:tcW w:w="99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124</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48.4%</w:t>
            </w:r>
          </w:p>
        </w:tc>
      </w:tr>
      <w:tr w:rsidR="007E7057" w:rsidRPr="00E3510B" w:rsidTr="009C0041">
        <w:trPr>
          <w:trHeight w:val="20"/>
        </w:trPr>
        <w:tc>
          <w:tcPr>
            <w:tcW w:w="460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 xml:space="preserve">Progress, proceedings and new decisions </w:t>
            </w:r>
          </w:p>
        </w:tc>
        <w:tc>
          <w:tcPr>
            <w:tcW w:w="99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120</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46.9%</w:t>
            </w:r>
          </w:p>
        </w:tc>
      </w:tr>
      <w:tr w:rsidR="007E7057" w:rsidRPr="00E3510B" w:rsidTr="009C0041">
        <w:trPr>
          <w:trHeight w:val="20"/>
        </w:trPr>
        <w:tc>
          <w:tcPr>
            <w:tcW w:w="460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Not mentioned</w:t>
            </w:r>
          </w:p>
        </w:tc>
        <w:tc>
          <w:tcPr>
            <w:tcW w:w="99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0.8%</w:t>
            </w:r>
          </w:p>
        </w:tc>
      </w:tr>
    </w:tbl>
    <w:p w:rsidR="007E7057" w:rsidRDefault="007E7057" w:rsidP="007E7057">
      <w:pPr>
        <w:spacing w:after="0" w:line="240" w:lineRule="auto"/>
      </w:pPr>
    </w:p>
    <w:p w:rsidR="007E7057" w:rsidRDefault="007E7057" w:rsidP="007E7057">
      <w:pPr>
        <w:spacing w:after="0" w:line="240" w:lineRule="auto"/>
      </w:pPr>
      <w:r>
        <w:rPr>
          <w:noProof/>
          <w:lang w:val="en-GB" w:eastAsia="en-GB"/>
        </w:rPr>
        <w:drawing>
          <wp:inline distT="0" distB="0" distL="0" distR="0">
            <wp:extent cx="4687330" cy="2529016"/>
            <wp:effectExtent l="0" t="0" r="18415" b="241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E7057" w:rsidRDefault="007E7057" w:rsidP="007E7057">
      <w:pPr>
        <w:spacing w:after="0" w:line="240" w:lineRule="auto"/>
      </w:pPr>
    </w:p>
    <w:p w:rsidR="007E7057" w:rsidRDefault="007E7057" w:rsidP="007E7057">
      <w:pPr>
        <w:spacing w:after="0" w:line="240" w:lineRule="auto"/>
      </w:pPr>
      <w:r>
        <w:t xml:space="preserve">4) </w:t>
      </w:r>
      <w:r w:rsidRPr="00E3510B">
        <w:t>Chairing of the meetings</w:t>
      </w:r>
    </w:p>
    <w:tbl>
      <w:tblPr>
        <w:tblW w:w="59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5"/>
        <w:gridCol w:w="720"/>
        <w:gridCol w:w="900"/>
      </w:tblGrid>
      <w:tr w:rsidR="007E7057" w:rsidRPr="00E3510B" w:rsidTr="009C0041">
        <w:trPr>
          <w:trHeight w:val="20"/>
        </w:trPr>
        <w:tc>
          <w:tcPr>
            <w:tcW w:w="4335" w:type="dxa"/>
            <w:shd w:val="clear" w:color="auto" w:fill="auto"/>
            <w:vAlign w:val="bottom"/>
          </w:tcPr>
          <w:p w:rsidR="007E7057" w:rsidRPr="00E3510B" w:rsidRDefault="007E7057" w:rsidP="009C0041">
            <w:pPr>
              <w:spacing w:after="0" w:line="240" w:lineRule="auto"/>
              <w:rPr>
                <w:rFonts w:ascii="Calibri" w:eastAsia="Times New Roman" w:hAnsi="Calibri" w:cs="Calibri"/>
                <w:color w:val="000000"/>
              </w:rPr>
            </w:pPr>
          </w:p>
        </w:tc>
        <w:tc>
          <w:tcPr>
            <w:tcW w:w="720" w:type="dxa"/>
            <w:shd w:val="clear" w:color="auto" w:fill="auto"/>
            <w:noWrap/>
            <w:vAlign w:val="bottom"/>
          </w:tcPr>
          <w:p w:rsidR="007E7057" w:rsidRPr="00E3510B"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No.</w:t>
            </w:r>
          </w:p>
        </w:tc>
        <w:tc>
          <w:tcPr>
            <w:tcW w:w="900" w:type="dxa"/>
            <w:shd w:val="clear" w:color="auto" w:fill="auto"/>
            <w:noWrap/>
            <w:vAlign w:val="bottom"/>
          </w:tcPr>
          <w:p w:rsidR="007E7057" w:rsidRPr="00E3510B"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7E7057" w:rsidRPr="00E3510B" w:rsidTr="009C0041">
        <w:trPr>
          <w:trHeight w:val="20"/>
        </w:trPr>
        <w:tc>
          <w:tcPr>
            <w:tcW w:w="433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Both Co-Chairs present</w:t>
            </w:r>
          </w:p>
        </w:tc>
        <w:tc>
          <w:tcPr>
            <w:tcW w:w="72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122</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47.7%</w:t>
            </w:r>
          </w:p>
        </w:tc>
      </w:tr>
      <w:tr w:rsidR="007E7057" w:rsidRPr="00E3510B" w:rsidTr="009C0041">
        <w:trPr>
          <w:trHeight w:val="20"/>
        </w:trPr>
        <w:tc>
          <w:tcPr>
            <w:tcW w:w="433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One-chair and one representative</w:t>
            </w:r>
          </w:p>
        </w:tc>
        <w:tc>
          <w:tcPr>
            <w:tcW w:w="72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97</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37.9%</w:t>
            </w:r>
          </w:p>
        </w:tc>
      </w:tr>
      <w:tr w:rsidR="007E7057" w:rsidRPr="00E3510B" w:rsidTr="009C0041">
        <w:trPr>
          <w:trHeight w:val="20"/>
        </w:trPr>
        <w:tc>
          <w:tcPr>
            <w:tcW w:w="433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lastRenderedPageBreak/>
              <w:t>Both are representatives of Co-Chairs</w:t>
            </w:r>
          </w:p>
        </w:tc>
        <w:tc>
          <w:tcPr>
            <w:tcW w:w="72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19</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7.4%</w:t>
            </w:r>
          </w:p>
        </w:tc>
      </w:tr>
      <w:tr w:rsidR="007E7057" w:rsidRPr="00E3510B" w:rsidTr="009C0041">
        <w:trPr>
          <w:trHeight w:val="20"/>
        </w:trPr>
        <w:tc>
          <w:tcPr>
            <w:tcW w:w="433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 xml:space="preserve">One Co-Chair/ representative </w:t>
            </w:r>
          </w:p>
        </w:tc>
        <w:tc>
          <w:tcPr>
            <w:tcW w:w="72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17</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6.6%</w:t>
            </w:r>
          </w:p>
        </w:tc>
      </w:tr>
      <w:tr w:rsidR="007E7057" w:rsidRPr="00E3510B" w:rsidTr="009C0041">
        <w:trPr>
          <w:trHeight w:val="20"/>
        </w:trPr>
        <w:tc>
          <w:tcPr>
            <w:tcW w:w="433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Not mentioned</w:t>
            </w:r>
          </w:p>
        </w:tc>
        <w:tc>
          <w:tcPr>
            <w:tcW w:w="72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0.4%</w:t>
            </w:r>
          </w:p>
        </w:tc>
      </w:tr>
    </w:tbl>
    <w:p w:rsidR="007E7057" w:rsidRDefault="007E7057" w:rsidP="007E7057">
      <w:pPr>
        <w:spacing w:after="0" w:line="240" w:lineRule="auto"/>
      </w:pPr>
    </w:p>
    <w:p w:rsidR="007E7057" w:rsidRDefault="007E7057" w:rsidP="007E7057">
      <w:pPr>
        <w:spacing w:after="0" w:line="240" w:lineRule="auto"/>
      </w:pPr>
      <w:r>
        <w:rPr>
          <w:noProof/>
          <w:lang w:val="en-GB" w:eastAsia="en-GB"/>
        </w:rPr>
        <w:drawing>
          <wp:inline distT="0" distB="0" distL="0" distR="0">
            <wp:extent cx="4950941" cy="2784389"/>
            <wp:effectExtent l="0" t="0" r="21590"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E7057" w:rsidRDefault="007E7057" w:rsidP="007E7057">
      <w:pPr>
        <w:spacing w:after="0" w:line="240" w:lineRule="auto"/>
      </w:pPr>
      <w:r w:rsidRPr="00E3510B">
        <w:t>5. Composition</w:t>
      </w:r>
    </w:p>
    <w:tbl>
      <w:tblPr>
        <w:tblW w:w="5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5"/>
        <w:gridCol w:w="630"/>
        <w:gridCol w:w="900"/>
      </w:tblGrid>
      <w:tr w:rsidR="007E7057" w:rsidRPr="00E3510B" w:rsidTr="009C0041">
        <w:trPr>
          <w:trHeight w:val="20"/>
        </w:trPr>
        <w:tc>
          <w:tcPr>
            <w:tcW w:w="4335" w:type="dxa"/>
            <w:shd w:val="clear" w:color="auto" w:fill="auto"/>
          </w:tcPr>
          <w:p w:rsidR="007E7057" w:rsidRPr="00E3510B" w:rsidRDefault="007E7057" w:rsidP="009C0041">
            <w:pPr>
              <w:spacing w:after="0" w:line="240" w:lineRule="auto"/>
              <w:rPr>
                <w:rFonts w:ascii="Calibri" w:eastAsia="Times New Roman" w:hAnsi="Calibri" w:cs="Calibri"/>
                <w:color w:val="000000"/>
              </w:rPr>
            </w:pPr>
          </w:p>
        </w:tc>
        <w:tc>
          <w:tcPr>
            <w:tcW w:w="630" w:type="dxa"/>
            <w:shd w:val="clear" w:color="auto" w:fill="auto"/>
            <w:noWrap/>
            <w:vAlign w:val="bottom"/>
          </w:tcPr>
          <w:p w:rsidR="007E7057" w:rsidRPr="00E3510B"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No.</w:t>
            </w:r>
          </w:p>
        </w:tc>
        <w:tc>
          <w:tcPr>
            <w:tcW w:w="900" w:type="dxa"/>
            <w:shd w:val="clear" w:color="auto" w:fill="auto"/>
            <w:noWrap/>
            <w:vAlign w:val="bottom"/>
          </w:tcPr>
          <w:p w:rsidR="007E7057" w:rsidRPr="00E3510B"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7E7057" w:rsidRPr="00E3510B" w:rsidTr="009C0041">
        <w:trPr>
          <w:trHeight w:val="20"/>
        </w:trPr>
        <w:tc>
          <w:tcPr>
            <w:tcW w:w="433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Only members and their representatives</w:t>
            </w:r>
          </w:p>
        </w:tc>
        <w:tc>
          <w:tcPr>
            <w:tcW w:w="63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200</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78.1%</w:t>
            </w:r>
          </w:p>
        </w:tc>
      </w:tr>
      <w:tr w:rsidR="007E7057" w:rsidRPr="00E3510B" w:rsidTr="009C0041">
        <w:trPr>
          <w:trHeight w:val="20"/>
        </w:trPr>
        <w:tc>
          <w:tcPr>
            <w:tcW w:w="433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Members or representatives and agenda-specific invitees</w:t>
            </w:r>
          </w:p>
        </w:tc>
        <w:tc>
          <w:tcPr>
            <w:tcW w:w="63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12</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4.7%</w:t>
            </w:r>
          </w:p>
        </w:tc>
      </w:tr>
      <w:tr w:rsidR="007E7057" w:rsidRPr="00E3510B" w:rsidTr="009C0041">
        <w:trPr>
          <w:trHeight w:val="20"/>
        </w:trPr>
        <w:tc>
          <w:tcPr>
            <w:tcW w:w="433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Guests/observers</w:t>
            </w:r>
          </w:p>
        </w:tc>
        <w:tc>
          <w:tcPr>
            <w:tcW w:w="63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42</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16.4%</w:t>
            </w:r>
          </w:p>
        </w:tc>
      </w:tr>
      <w:tr w:rsidR="007E7057" w:rsidRPr="00E3510B" w:rsidTr="009C0041">
        <w:trPr>
          <w:trHeight w:val="20"/>
        </w:trPr>
        <w:tc>
          <w:tcPr>
            <w:tcW w:w="433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Not mentioned</w:t>
            </w:r>
          </w:p>
        </w:tc>
        <w:tc>
          <w:tcPr>
            <w:tcW w:w="63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0.8%</w:t>
            </w:r>
          </w:p>
        </w:tc>
      </w:tr>
    </w:tbl>
    <w:p w:rsidR="007E7057" w:rsidRDefault="007E7057" w:rsidP="007E7057">
      <w:pPr>
        <w:spacing w:after="0" w:line="240" w:lineRule="auto"/>
      </w:pPr>
    </w:p>
    <w:p w:rsidR="007E7057" w:rsidRDefault="007E7057" w:rsidP="007E7057">
      <w:pPr>
        <w:spacing w:after="0" w:line="240" w:lineRule="auto"/>
      </w:pPr>
      <w:r w:rsidRPr="00E3510B">
        <w:t>6.  Most frequent topic discussed</w:t>
      </w:r>
    </w:p>
    <w:tbl>
      <w:tblPr>
        <w:tblW w:w="5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5"/>
        <w:gridCol w:w="1170"/>
        <w:gridCol w:w="900"/>
      </w:tblGrid>
      <w:tr w:rsidR="007E7057" w:rsidRPr="00E3510B" w:rsidTr="009C0041">
        <w:trPr>
          <w:trHeight w:val="20"/>
        </w:trPr>
        <w:tc>
          <w:tcPr>
            <w:tcW w:w="3795" w:type="dxa"/>
            <w:shd w:val="clear" w:color="auto" w:fill="auto"/>
            <w:vAlign w:val="bottom"/>
          </w:tcPr>
          <w:p w:rsidR="007E7057" w:rsidRPr="00E3510B" w:rsidRDefault="007E7057" w:rsidP="009C0041">
            <w:pPr>
              <w:spacing w:after="0" w:line="240" w:lineRule="auto"/>
              <w:rPr>
                <w:rFonts w:ascii="Calibri" w:eastAsia="Times New Roman" w:hAnsi="Calibri" w:cs="Calibri"/>
                <w:color w:val="000000"/>
              </w:rPr>
            </w:pPr>
          </w:p>
        </w:tc>
        <w:tc>
          <w:tcPr>
            <w:tcW w:w="1170" w:type="dxa"/>
            <w:shd w:val="clear" w:color="auto" w:fill="auto"/>
            <w:noWrap/>
            <w:vAlign w:val="bottom"/>
          </w:tcPr>
          <w:p w:rsidR="007E7057" w:rsidRPr="00E3510B"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No.</w:t>
            </w:r>
          </w:p>
        </w:tc>
        <w:tc>
          <w:tcPr>
            <w:tcW w:w="900" w:type="dxa"/>
            <w:shd w:val="clear" w:color="auto" w:fill="auto"/>
            <w:noWrap/>
            <w:vAlign w:val="bottom"/>
          </w:tcPr>
          <w:p w:rsidR="007E7057" w:rsidRPr="00E3510B"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Summon/hearing of cases</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122</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47.7%</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Bail</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46</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18.0%</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Access to legal aid/lawyer</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106</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41.4%</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Witnesses (victim) related</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63</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24.6%</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Communication with PP</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33</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12.9%</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 xml:space="preserve">Contacting family members </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30</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11.7%</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 xml:space="preserve"> Prosecution Witness (IO/MO) related </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189</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73.8%</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Police /Medical Report</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69</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27.0%</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 xml:space="preserve">Reintegration of prisoners </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54</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21.1%</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Coordination among authorities</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145</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56.6%</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Delay</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84</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32.8%</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 xml:space="preserve">Jail visit </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26</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10.2%</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 xml:space="preserve"> Meeting attendance</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75</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29.3%</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Meeting related others</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182</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71.1%</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Other issues</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186</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72.7%</w:t>
            </w:r>
          </w:p>
        </w:tc>
      </w:tr>
    </w:tbl>
    <w:p w:rsidR="007E7057" w:rsidRDefault="007E7057" w:rsidP="007E7057">
      <w:pPr>
        <w:spacing w:after="0" w:line="240" w:lineRule="auto"/>
      </w:pPr>
    </w:p>
    <w:p w:rsidR="007E7057" w:rsidRDefault="007E7057" w:rsidP="007E7057">
      <w:pPr>
        <w:spacing w:after="0" w:line="240" w:lineRule="auto"/>
      </w:pPr>
      <w:r>
        <w:rPr>
          <w:noProof/>
          <w:lang w:val="en-GB" w:eastAsia="en-GB"/>
        </w:rPr>
        <w:lastRenderedPageBreak/>
        <w:drawing>
          <wp:inline distT="0" distB="0" distL="0" distR="0">
            <wp:extent cx="4572000" cy="2982097"/>
            <wp:effectExtent l="0" t="0" r="19050" b="279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E7057" w:rsidRDefault="007E7057" w:rsidP="007E7057">
      <w:pPr>
        <w:spacing w:after="0" w:line="240" w:lineRule="auto"/>
      </w:pPr>
    </w:p>
    <w:p w:rsidR="007E7057" w:rsidRDefault="007E7057" w:rsidP="007E7057">
      <w:pPr>
        <w:spacing w:after="0" w:line="240" w:lineRule="auto"/>
      </w:pPr>
      <w:r w:rsidRPr="00E3510B">
        <w:t>7. Presentation on the progress</w:t>
      </w:r>
    </w:p>
    <w:tbl>
      <w:tblPr>
        <w:tblW w:w="5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5"/>
        <w:gridCol w:w="1170"/>
        <w:gridCol w:w="900"/>
      </w:tblGrid>
      <w:tr w:rsidR="007E7057" w:rsidRPr="00E3510B" w:rsidTr="009C0041">
        <w:trPr>
          <w:trHeight w:val="300"/>
        </w:trPr>
        <w:tc>
          <w:tcPr>
            <w:tcW w:w="3795" w:type="dxa"/>
            <w:shd w:val="clear" w:color="auto" w:fill="auto"/>
            <w:vAlign w:val="bottom"/>
          </w:tcPr>
          <w:p w:rsidR="007E7057" w:rsidRPr="00E3510B" w:rsidRDefault="007E7057" w:rsidP="009C0041">
            <w:pPr>
              <w:spacing w:after="0" w:line="240" w:lineRule="auto"/>
              <w:rPr>
                <w:rFonts w:ascii="Calibri" w:eastAsia="Times New Roman" w:hAnsi="Calibri" w:cs="Calibri"/>
                <w:color w:val="000000"/>
              </w:rPr>
            </w:pPr>
          </w:p>
        </w:tc>
        <w:tc>
          <w:tcPr>
            <w:tcW w:w="1170" w:type="dxa"/>
            <w:shd w:val="clear" w:color="auto" w:fill="auto"/>
            <w:noWrap/>
            <w:vAlign w:val="bottom"/>
          </w:tcPr>
          <w:p w:rsidR="007E7057" w:rsidRPr="00E3510B"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No.</w:t>
            </w:r>
          </w:p>
        </w:tc>
        <w:tc>
          <w:tcPr>
            <w:tcW w:w="900" w:type="dxa"/>
            <w:shd w:val="clear" w:color="auto" w:fill="auto"/>
            <w:noWrap/>
            <w:vAlign w:val="bottom"/>
          </w:tcPr>
          <w:p w:rsidR="007E7057" w:rsidRPr="00E3510B" w:rsidRDefault="007E7057" w:rsidP="009C0041">
            <w:pPr>
              <w:spacing w:after="0" w:line="240" w:lineRule="auto"/>
              <w:jc w:val="right"/>
              <w:rPr>
                <w:rFonts w:ascii="Calibri" w:eastAsia="Times New Roman" w:hAnsi="Calibri" w:cs="Calibri"/>
                <w:color w:val="000000"/>
              </w:rPr>
            </w:pPr>
            <w:r>
              <w:rPr>
                <w:rFonts w:ascii="Calibri" w:eastAsia="Times New Roman" w:hAnsi="Calibri" w:cs="Calibri"/>
                <w:color w:val="000000"/>
              </w:rPr>
              <w:t>%</w:t>
            </w:r>
          </w:p>
        </w:tc>
      </w:tr>
      <w:tr w:rsidR="007E7057" w:rsidRPr="00E3510B" w:rsidTr="009C0041">
        <w:trPr>
          <w:trHeight w:val="30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Only paralegals</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58</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22.7%</w:t>
            </w:r>
          </w:p>
        </w:tc>
      </w:tr>
      <w:tr w:rsidR="007E7057" w:rsidRPr="00E3510B" w:rsidTr="009C0041">
        <w:trPr>
          <w:trHeight w:val="30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Jail authority and paralegals</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51</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19.9%</w:t>
            </w:r>
          </w:p>
        </w:tc>
      </w:tr>
      <w:tr w:rsidR="007E7057" w:rsidRPr="00E3510B" w:rsidTr="009C0041">
        <w:trPr>
          <w:trHeight w:val="30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Jail authority</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52</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20.3%</w:t>
            </w:r>
          </w:p>
        </w:tc>
      </w:tr>
      <w:tr w:rsidR="007E7057" w:rsidRPr="00E3510B" w:rsidTr="009C0041">
        <w:trPr>
          <w:trHeight w:val="30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As per concerned agency</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92</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35.9%</w:t>
            </w:r>
          </w:p>
        </w:tc>
      </w:tr>
      <w:tr w:rsidR="007E7057" w:rsidRPr="00E3510B" w:rsidTr="009C0041">
        <w:trPr>
          <w:trHeight w:val="30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No report on progresses</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0.8%</w:t>
            </w:r>
          </w:p>
        </w:tc>
      </w:tr>
      <w:tr w:rsidR="007E7057" w:rsidRPr="00E3510B" w:rsidTr="009C0041">
        <w:trPr>
          <w:trHeight w:val="30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Not mentioned</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0.4%</w:t>
            </w:r>
          </w:p>
        </w:tc>
      </w:tr>
    </w:tbl>
    <w:p w:rsidR="007E7057" w:rsidRDefault="007E7057" w:rsidP="007E7057">
      <w:pPr>
        <w:spacing w:after="0" w:line="240" w:lineRule="auto"/>
      </w:pPr>
    </w:p>
    <w:p w:rsidR="007E7057" w:rsidRDefault="007E7057" w:rsidP="007E7057">
      <w:pPr>
        <w:spacing w:after="0" w:line="240" w:lineRule="auto"/>
      </w:pPr>
      <w:r>
        <w:rPr>
          <w:noProof/>
          <w:lang w:val="en-GB" w:eastAsia="en-GB"/>
        </w:rPr>
        <w:drawing>
          <wp:inline distT="0" distB="0" distL="0" distR="0">
            <wp:extent cx="3764692" cy="2265405"/>
            <wp:effectExtent l="0" t="0" r="26670" b="2095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E7057" w:rsidRDefault="007E7057" w:rsidP="007E7057">
      <w:pPr>
        <w:spacing w:after="0" w:line="240" w:lineRule="auto"/>
      </w:pPr>
    </w:p>
    <w:p w:rsidR="007E7057" w:rsidRDefault="007E7057" w:rsidP="007E7057">
      <w:pPr>
        <w:spacing w:after="0" w:line="240" w:lineRule="auto"/>
      </w:pPr>
    </w:p>
    <w:p w:rsidR="007E7057" w:rsidRDefault="007E7057" w:rsidP="007E7057">
      <w:pPr>
        <w:spacing w:after="0" w:line="240" w:lineRule="auto"/>
      </w:pPr>
      <w:r w:rsidRPr="00E3510B">
        <w:t>8.  Nature of progress</w:t>
      </w:r>
    </w:p>
    <w:tbl>
      <w:tblPr>
        <w:tblW w:w="58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5"/>
        <w:gridCol w:w="1170"/>
        <w:gridCol w:w="900"/>
      </w:tblGrid>
      <w:tr w:rsidR="007E7057" w:rsidRPr="00E3510B" w:rsidTr="009C0041">
        <w:trPr>
          <w:trHeight w:val="20"/>
        </w:trPr>
        <w:tc>
          <w:tcPr>
            <w:tcW w:w="3795" w:type="dxa"/>
            <w:shd w:val="clear" w:color="auto" w:fill="auto"/>
            <w:vAlign w:val="bottom"/>
          </w:tcPr>
          <w:p w:rsidR="007E7057" w:rsidRPr="00E3510B" w:rsidRDefault="007E7057" w:rsidP="009C0041">
            <w:pPr>
              <w:spacing w:after="0" w:line="240" w:lineRule="auto"/>
              <w:rPr>
                <w:rFonts w:ascii="Calibri" w:eastAsia="Times New Roman" w:hAnsi="Calibri" w:cs="Calibri"/>
                <w:color w:val="000000"/>
              </w:rPr>
            </w:pPr>
          </w:p>
        </w:tc>
        <w:tc>
          <w:tcPr>
            <w:tcW w:w="1170" w:type="dxa"/>
            <w:shd w:val="clear" w:color="auto" w:fill="auto"/>
            <w:noWrap/>
            <w:vAlign w:val="bottom"/>
          </w:tcPr>
          <w:p w:rsidR="007E7057" w:rsidRPr="00E3510B"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No.</w:t>
            </w:r>
          </w:p>
        </w:tc>
        <w:tc>
          <w:tcPr>
            <w:tcW w:w="900" w:type="dxa"/>
            <w:shd w:val="clear" w:color="auto" w:fill="auto"/>
            <w:noWrap/>
            <w:vAlign w:val="bottom"/>
          </w:tcPr>
          <w:p w:rsidR="007E7057" w:rsidRPr="00E3510B" w:rsidRDefault="007E7057" w:rsidP="009C0041">
            <w:pPr>
              <w:spacing w:after="0" w:line="240" w:lineRule="auto"/>
              <w:jc w:val="center"/>
              <w:rPr>
                <w:rFonts w:ascii="Calibri" w:eastAsia="Times New Roman" w:hAnsi="Calibri" w:cs="Calibri"/>
                <w:color w:val="000000"/>
              </w:rPr>
            </w:pPr>
            <w:r>
              <w:rPr>
                <w:rFonts w:ascii="Calibri" w:eastAsia="Times New Roman" w:hAnsi="Calibri" w:cs="Calibri"/>
                <w:color w:val="000000"/>
              </w:rPr>
              <w:t>%</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Addressed all the decisions of the previous meetings.</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65</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25.4%</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 xml:space="preserve">Most of the decisions were addressed </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70</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27.3%</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Only few were addressed</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76</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29.7%</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Most decisions remained unattended</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14</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5.5%</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lastRenderedPageBreak/>
              <w:t>N/A</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30</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11.7%</w:t>
            </w:r>
          </w:p>
        </w:tc>
      </w:tr>
      <w:tr w:rsidR="007E7057" w:rsidRPr="00E3510B" w:rsidTr="009C0041">
        <w:trPr>
          <w:trHeight w:val="20"/>
        </w:trPr>
        <w:tc>
          <w:tcPr>
            <w:tcW w:w="3795"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Not mentioned</w:t>
            </w:r>
          </w:p>
        </w:tc>
        <w:tc>
          <w:tcPr>
            <w:tcW w:w="117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w:t>
            </w:r>
          </w:p>
        </w:tc>
        <w:tc>
          <w:tcPr>
            <w:tcW w:w="90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0.4%</w:t>
            </w:r>
          </w:p>
        </w:tc>
      </w:tr>
    </w:tbl>
    <w:p w:rsidR="007E7057" w:rsidRDefault="007E7057" w:rsidP="007E7057">
      <w:pPr>
        <w:spacing w:after="0" w:line="240" w:lineRule="auto"/>
      </w:pPr>
    </w:p>
    <w:p w:rsidR="007E7057" w:rsidRDefault="007E7057" w:rsidP="007E7057">
      <w:pPr>
        <w:spacing w:after="0" w:line="240" w:lineRule="auto"/>
      </w:pPr>
    </w:p>
    <w:p w:rsidR="007E7057" w:rsidRDefault="007E7057" w:rsidP="007E7057">
      <w:r>
        <w:rPr>
          <w:noProof/>
          <w:lang w:val="en-GB" w:eastAsia="en-GB"/>
        </w:rPr>
        <w:drawing>
          <wp:inline distT="0" distB="0" distL="0" distR="0">
            <wp:extent cx="4283676" cy="2858530"/>
            <wp:effectExtent l="0" t="0" r="22225"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E7057" w:rsidRDefault="007E7057" w:rsidP="007E7057">
      <w:pPr>
        <w:spacing w:after="0" w:line="240" w:lineRule="auto"/>
      </w:pPr>
      <w:r>
        <w:t xml:space="preserve">9. </w:t>
      </w:r>
      <w:r w:rsidRPr="00E3510B">
        <w:t>Institutions involved in the decision-making</w:t>
      </w:r>
    </w:p>
    <w:tbl>
      <w:tblPr>
        <w:tblW w:w="5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1080"/>
        <w:gridCol w:w="960"/>
      </w:tblGrid>
      <w:tr w:rsidR="007E7057" w:rsidRPr="003D3FA5" w:rsidTr="009C0041">
        <w:trPr>
          <w:trHeight w:val="600"/>
        </w:trPr>
        <w:tc>
          <w:tcPr>
            <w:tcW w:w="3700" w:type="dxa"/>
            <w:shd w:val="clear" w:color="auto" w:fill="auto"/>
            <w:noWrap/>
            <w:hideMark/>
          </w:tcPr>
          <w:p w:rsidR="007E7057" w:rsidRPr="003D3FA5" w:rsidRDefault="007E7057" w:rsidP="009C0041">
            <w:pPr>
              <w:spacing w:after="0" w:line="240" w:lineRule="auto"/>
              <w:rPr>
                <w:rFonts w:ascii="Calibri" w:eastAsia="Times New Roman" w:hAnsi="Calibri" w:cs="Calibri"/>
                <w:color w:val="000000"/>
              </w:rPr>
            </w:pPr>
            <w:r w:rsidRPr="003D3FA5">
              <w:rPr>
                <w:rFonts w:ascii="Calibri" w:eastAsia="Times New Roman" w:hAnsi="Calibri" w:cs="Calibri"/>
                <w:color w:val="000000"/>
              </w:rPr>
              <w:t>Institution</w:t>
            </w:r>
          </w:p>
        </w:tc>
        <w:tc>
          <w:tcPr>
            <w:tcW w:w="1080" w:type="dxa"/>
            <w:shd w:val="clear" w:color="auto" w:fill="auto"/>
            <w:noWrap/>
            <w:hideMark/>
          </w:tcPr>
          <w:p w:rsidR="007E7057" w:rsidRPr="003D3FA5" w:rsidRDefault="007E7057" w:rsidP="009C0041">
            <w:pPr>
              <w:spacing w:after="0" w:line="240" w:lineRule="auto"/>
              <w:rPr>
                <w:rFonts w:ascii="Calibri" w:eastAsia="Times New Roman" w:hAnsi="Calibri" w:cs="Calibri"/>
                <w:color w:val="000000"/>
              </w:rPr>
            </w:pPr>
            <w:r w:rsidRPr="003D3FA5">
              <w:rPr>
                <w:rFonts w:ascii="Calibri" w:eastAsia="Times New Roman" w:hAnsi="Calibri" w:cs="Calibri"/>
                <w:color w:val="000000"/>
              </w:rPr>
              <w:t>No.</w:t>
            </w:r>
          </w:p>
        </w:tc>
        <w:tc>
          <w:tcPr>
            <w:tcW w:w="960" w:type="dxa"/>
            <w:shd w:val="clear" w:color="auto" w:fill="auto"/>
            <w:noWrap/>
            <w:hideMark/>
          </w:tcPr>
          <w:p w:rsidR="007E7057" w:rsidRPr="003D3FA5" w:rsidRDefault="007E7057" w:rsidP="009C0041">
            <w:pPr>
              <w:spacing w:after="0" w:line="240" w:lineRule="auto"/>
              <w:rPr>
                <w:rFonts w:ascii="Calibri" w:eastAsia="Times New Roman" w:hAnsi="Calibri" w:cs="Calibri"/>
                <w:color w:val="000000"/>
              </w:rPr>
            </w:pPr>
            <w:r w:rsidRPr="003D3FA5">
              <w:rPr>
                <w:rFonts w:ascii="Calibri" w:eastAsia="Times New Roman" w:hAnsi="Calibri" w:cs="Calibri"/>
                <w:color w:val="000000"/>
              </w:rPr>
              <w:t>%</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Judiciary</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273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18.13%</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Deputy Commissioner</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142</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9.43%</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Civil Surgeon</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19</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1.26%</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Superintendent of Police</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54</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3.59%</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Senior Jail Super/ Jail Super</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45</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2.99%</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Public Prosecutor</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3.52%</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Department of Narcotics Control</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0.33%</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President Local Bar Association</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9</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0.60%</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Department of Social Welfare</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0.27%</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District Women Affair’s Officer</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0.07%</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District Commandant, ANSAR</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0.20%</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BGB</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0.20%</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 xml:space="preserve">Female </w:t>
            </w:r>
            <w:proofErr w:type="spellStart"/>
            <w:r w:rsidRPr="00F40DE7">
              <w:rPr>
                <w:rFonts w:ascii="Calibri" w:eastAsia="Times New Roman" w:hAnsi="Calibri" w:cs="Calibri"/>
                <w:color w:val="000000"/>
              </w:rPr>
              <w:t>Upazila</w:t>
            </w:r>
            <w:proofErr w:type="spellEnd"/>
            <w:r w:rsidRPr="00F40DE7">
              <w:rPr>
                <w:rFonts w:ascii="Calibri" w:eastAsia="Times New Roman" w:hAnsi="Calibri" w:cs="Calibri"/>
                <w:color w:val="000000"/>
              </w:rPr>
              <w:t xml:space="preserve"> (</w:t>
            </w:r>
            <w:proofErr w:type="spellStart"/>
            <w:r w:rsidRPr="00F40DE7">
              <w:rPr>
                <w:rFonts w:ascii="Calibri" w:eastAsia="Times New Roman" w:hAnsi="Calibri" w:cs="Calibri"/>
                <w:color w:val="000000"/>
              </w:rPr>
              <w:t>Sadar</w:t>
            </w:r>
            <w:proofErr w:type="spellEnd"/>
            <w:r w:rsidRPr="00F40DE7">
              <w:rPr>
                <w:rFonts w:ascii="Calibri" w:eastAsia="Times New Roman" w:hAnsi="Calibri" w:cs="Calibri"/>
                <w:color w:val="000000"/>
              </w:rPr>
              <w:t>) Vice Chairman</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0.00%</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Community Police Forum</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0.00%</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Community</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0.20%</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PNGOs</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32</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2.12%</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GIZ</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18</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1.20%</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Other/All CCC Members</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947</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62.88%</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Paralegals</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0.86%</w:t>
            </w:r>
          </w:p>
        </w:tc>
      </w:tr>
      <w:tr w:rsidR="007E7057" w:rsidRPr="003D3FA5" w:rsidTr="009C0041">
        <w:trPr>
          <w:trHeight w:val="300"/>
        </w:trPr>
        <w:tc>
          <w:tcPr>
            <w:tcW w:w="3700" w:type="dxa"/>
            <w:shd w:val="clear" w:color="000000" w:fill="FFFFFF"/>
            <w:noWrap/>
          </w:tcPr>
          <w:p w:rsidR="007E7057" w:rsidRPr="00F40DE7" w:rsidRDefault="007E7057" w:rsidP="009C0041">
            <w:pPr>
              <w:spacing w:after="0" w:line="240" w:lineRule="auto"/>
              <w:rPr>
                <w:rFonts w:ascii="Calibri" w:eastAsia="Times New Roman" w:hAnsi="Calibri" w:cs="Calibri"/>
                <w:b/>
                <w:bCs/>
                <w:color w:val="000000"/>
              </w:rPr>
            </w:pPr>
            <w:r w:rsidRPr="00F40DE7">
              <w:rPr>
                <w:rFonts w:ascii="Calibri" w:eastAsia="Times New Roman" w:hAnsi="Calibri" w:cs="Calibri"/>
                <w:b/>
                <w:bCs/>
                <w:color w:val="000000"/>
              </w:rPr>
              <w:t>N</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1506</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p>
        </w:tc>
      </w:tr>
    </w:tbl>
    <w:p w:rsidR="007E7057" w:rsidRDefault="007E7057" w:rsidP="007E7057">
      <w:pPr>
        <w:spacing w:after="0" w:line="240" w:lineRule="auto"/>
      </w:pPr>
    </w:p>
    <w:p w:rsidR="007E7057" w:rsidRDefault="007E7057" w:rsidP="007E7057">
      <w:pPr>
        <w:spacing w:after="0" w:line="240" w:lineRule="auto"/>
      </w:pPr>
      <w:r>
        <w:rPr>
          <w:noProof/>
          <w:lang w:val="en-GB" w:eastAsia="en-GB"/>
        </w:rPr>
        <w:lastRenderedPageBreak/>
        <w:drawing>
          <wp:inline distT="0" distB="0" distL="0" distR="0">
            <wp:extent cx="5943600" cy="3846830"/>
            <wp:effectExtent l="0" t="0" r="19050" b="203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E7057" w:rsidRDefault="007E7057" w:rsidP="007E7057">
      <w:pPr>
        <w:spacing w:after="0" w:line="240" w:lineRule="auto"/>
      </w:pPr>
    </w:p>
    <w:p w:rsidR="007E7057" w:rsidRDefault="007E7057" w:rsidP="007E7057">
      <w:pPr>
        <w:spacing w:after="0" w:line="240" w:lineRule="auto"/>
      </w:pPr>
      <w:r>
        <w:t xml:space="preserve">10. </w:t>
      </w:r>
      <w:r w:rsidRPr="003D3FA5">
        <w:t>Institutions affected by the decision (duty bearers)</w:t>
      </w:r>
    </w:p>
    <w:tbl>
      <w:tblPr>
        <w:tblW w:w="57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0"/>
        <w:gridCol w:w="1080"/>
        <w:gridCol w:w="960"/>
      </w:tblGrid>
      <w:tr w:rsidR="007E7057" w:rsidRPr="003D3FA5" w:rsidTr="009C0041">
        <w:trPr>
          <w:trHeight w:val="20"/>
        </w:trPr>
        <w:tc>
          <w:tcPr>
            <w:tcW w:w="3700" w:type="dxa"/>
            <w:shd w:val="clear" w:color="auto" w:fill="auto"/>
            <w:noWrap/>
            <w:hideMark/>
          </w:tcPr>
          <w:p w:rsidR="007E7057" w:rsidRPr="003D3FA5" w:rsidRDefault="007E7057" w:rsidP="009C0041">
            <w:pPr>
              <w:spacing w:after="0" w:line="240" w:lineRule="auto"/>
              <w:rPr>
                <w:rFonts w:ascii="Calibri" w:eastAsia="Times New Roman" w:hAnsi="Calibri" w:cs="Calibri"/>
                <w:color w:val="000000"/>
              </w:rPr>
            </w:pPr>
            <w:r w:rsidRPr="003D3FA5">
              <w:rPr>
                <w:rFonts w:ascii="Calibri" w:eastAsia="Times New Roman" w:hAnsi="Calibri" w:cs="Calibri"/>
                <w:color w:val="000000"/>
              </w:rPr>
              <w:t>Institution</w:t>
            </w:r>
          </w:p>
        </w:tc>
        <w:tc>
          <w:tcPr>
            <w:tcW w:w="1080" w:type="dxa"/>
            <w:shd w:val="clear" w:color="auto" w:fill="auto"/>
            <w:noWrap/>
            <w:hideMark/>
          </w:tcPr>
          <w:p w:rsidR="007E7057" w:rsidRPr="003D3FA5" w:rsidRDefault="007E7057" w:rsidP="009C0041">
            <w:pPr>
              <w:spacing w:after="0" w:line="240" w:lineRule="auto"/>
              <w:rPr>
                <w:rFonts w:ascii="Calibri" w:eastAsia="Times New Roman" w:hAnsi="Calibri" w:cs="Calibri"/>
                <w:color w:val="000000"/>
              </w:rPr>
            </w:pPr>
            <w:r w:rsidRPr="003D3FA5">
              <w:rPr>
                <w:rFonts w:ascii="Calibri" w:eastAsia="Times New Roman" w:hAnsi="Calibri" w:cs="Calibri"/>
                <w:color w:val="000000"/>
              </w:rPr>
              <w:t>No.</w:t>
            </w:r>
          </w:p>
        </w:tc>
        <w:tc>
          <w:tcPr>
            <w:tcW w:w="960" w:type="dxa"/>
            <w:shd w:val="clear" w:color="auto" w:fill="auto"/>
            <w:noWrap/>
            <w:hideMark/>
          </w:tcPr>
          <w:p w:rsidR="007E7057" w:rsidRPr="003D3FA5" w:rsidRDefault="007E7057" w:rsidP="009C0041">
            <w:pPr>
              <w:spacing w:after="0" w:line="240" w:lineRule="auto"/>
              <w:rPr>
                <w:rFonts w:ascii="Calibri" w:eastAsia="Times New Roman" w:hAnsi="Calibri" w:cs="Calibri"/>
                <w:color w:val="000000"/>
              </w:rPr>
            </w:pPr>
            <w:r w:rsidRPr="003D3FA5">
              <w:rPr>
                <w:rFonts w:ascii="Calibri" w:eastAsia="Times New Roman" w:hAnsi="Calibri" w:cs="Calibri"/>
                <w:color w:val="000000"/>
              </w:rPr>
              <w:t>%</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Judiciary</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262</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17.40%</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Deputy Commissioner</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78</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5.18%</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Civil Surgeon</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64</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4.25%</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Superintendent of Police</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326</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21.65%</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Senior Jail Super/ Jail Super</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199</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13.21%</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Public Prosecutor</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193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12.82%</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Department of Narcotics Control</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34</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2.26%</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President Local Bar Association</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8</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0.53%</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Department of Social Welfare</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16</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1.06%</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District Women Affair’s Officer</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0.13%</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District Commandant, ANSAR</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0.20%</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BGB</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0.20%</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 xml:space="preserve">Female </w:t>
            </w:r>
            <w:proofErr w:type="spellStart"/>
            <w:r w:rsidRPr="00F40DE7">
              <w:rPr>
                <w:rFonts w:ascii="Calibri" w:eastAsia="Times New Roman" w:hAnsi="Calibri" w:cs="Calibri"/>
                <w:color w:val="000000"/>
                <w:sz w:val="20"/>
                <w:szCs w:val="20"/>
              </w:rPr>
              <w:t>Upazila</w:t>
            </w:r>
            <w:proofErr w:type="spellEnd"/>
            <w:r w:rsidRPr="00F40DE7">
              <w:rPr>
                <w:rFonts w:ascii="Calibri" w:eastAsia="Times New Roman" w:hAnsi="Calibri" w:cs="Calibri"/>
                <w:color w:val="000000"/>
                <w:sz w:val="20"/>
                <w:szCs w:val="20"/>
              </w:rPr>
              <w:t xml:space="preserve"> (</w:t>
            </w:r>
            <w:proofErr w:type="spellStart"/>
            <w:r w:rsidRPr="00F40DE7">
              <w:rPr>
                <w:rFonts w:ascii="Calibri" w:eastAsia="Times New Roman" w:hAnsi="Calibri" w:cs="Calibri"/>
                <w:color w:val="000000"/>
                <w:sz w:val="20"/>
                <w:szCs w:val="20"/>
              </w:rPr>
              <w:t>Sadar</w:t>
            </w:r>
            <w:proofErr w:type="spellEnd"/>
            <w:r w:rsidRPr="00F40DE7">
              <w:rPr>
                <w:rFonts w:ascii="Calibri" w:eastAsia="Times New Roman" w:hAnsi="Calibri" w:cs="Calibri"/>
                <w:color w:val="000000"/>
                <w:sz w:val="20"/>
                <w:szCs w:val="20"/>
              </w:rPr>
              <w:t>) Vice Chairman</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0.00%</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Community Police Forum</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0.07%</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Community</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6</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0.40%</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PNGOs</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465</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30.88%</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GIZ</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40</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2.66%</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Other/All CCC Members</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249</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16.53%</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Paralegals</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773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51.33%</w:t>
            </w:r>
          </w:p>
        </w:tc>
      </w:tr>
      <w:tr w:rsidR="007E7057" w:rsidRPr="003D3FA5" w:rsidTr="009C0041">
        <w:trPr>
          <w:trHeight w:val="20"/>
        </w:trPr>
        <w:tc>
          <w:tcPr>
            <w:tcW w:w="3700" w:type="dxa"/>
            <w:shd w:val="clear" w:color="000000" w:fill="FFFFFF"/>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N</w:t>
            </w:r>
          </w:p>
        </w:tc>
        <w:tc>
          <w:tcPr>
            <w:tcW w:w="10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1506</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p>
        </w:tc>
      </w:tr>
    </w:tbl>
    <w:p w:rsidR="007E7057" w:rsidRDefault="007E7057" w:rsidP="007E7057">
      <w:pPr>
        <w:spacing w:after="0" w:line="240" w:lineRule="auto"/>
      </w:pPr>
    </w:p>
    <w:p w:rsidR="007E7057" w:rsidRDefault="007E7057" w:rsidP="007E7057">
      <w:pPr>
        <w:spacing w:after="0" w:line="240" w:lineRule="auto"/>
      </w:pPr>
      <w:r>
        <w:rPr>
          <w:noProof/>
          <w:lang w:val="en-GB" w:eastAsia="en-GB"/>
        </w:rPr>
        <w:lastRenderedPageBreak/>
        <w:drawing>
          <wp:inline distT="0" distB="0" distL="0" distR="0">
            <wp:extent cx="5947719" cy="3805881"/>
            <wp:effectExtent l="0" t="0" r="15240" b="234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E7057" w:rsidRDefault="007E7057" w:rsidP="007E7057">
      <w:pPr>
        <w:spacing w:after="0" w:line="240" w:lineRule="auto"/>
      </w:pPr>
      <w:r>
        <w:t xml:space="preserve">11, </w:t>
      </w:r>
      <w:r w:rsidRPr="003D3FA5">
        <w:t>Related to policies</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980"/>
        <w:gridCol w:w="960"/>
      </w:tblGrid>
      <w:tr w:rsidR="007E7057" w:rsidRPr="003D3FA5" w:rsidTr="009C0041">
        <w:trPr>
          <w:trHeight w:val="300"/>
        </w:trPr>
        <w:tc>
          <w:tcPr>
            <w:tcW w:w="3060" w:type="dxa"/>
            <w:shd w:val="clear" w:color="auto" w:fill="auto"/>
            <w:noWrap/>
            <w:vAlign w:val="bottom"/>
            <w:hideMark/>
          </w:tcPr>
          <w:p w:rsidR="007E7057" w:rsidRPr="003D3FA5" w:rsidRDefault="007E7057" w:rsidP="009C0041">
            <w:pPr>
              <w:spacing w:after="0" w:line="240" w:lineRule="auto"/>
              <w:rPr>
                <w:rFonts w:ascii="Calibri" w:eastAsia="Times New Roman" w:hAnsi="Calibri" w:cs="Calibri"/>
                <w:color w:val="000000"/>
              </w:rPr>
            </w:pPr>
          </w:p>
        </w:tc>
        <w:tc>
          <w:tcPr>
            <w:tcW w:w="980" w:type="dxa"/>
            <w:shd w:val="clear" w:color="auto" w:fill="auto"/>
            <w:noWrap/>
            <w:vAlign w:val="bottom"/>
            <w:hideMark/>
          </w:tcPr>
          <w:p w:rsidR="007E7057" w:rsidRPr="003D3FA5" w:rsidRDefault="007E7057" w:rsidP="009C0041">
            <w:pPr>
              <w:spacing w:after="0" w:line="240" w:lineRule="auto"/>
              <w:jc w:val="center"/>
              <w:rPr>
                <w:rFonts w:ascii="Calibri" w:eastAsia="Times New Roman" w:hAnsi="Calibri" w:cs="Calibri"/>
                <w:b/>
                <w:bCs/>
                <w:color w:val="000000"/>
              </w:rPr>
            </w:pPr>
            <w:r w:rsidRPr="003D3FA5">
              <w:rPr>
                <w:rFonts w:ascii="Calibri" w:eastAsia="Times New Roman" w:hAnsi="Calibri" w:cs="Calibri"/>
                <w:b/>
                <w:bCs/>
                <w:color w:val="000000"/>
              </w:rPr>
              <w:t>No.</w:t>
            </w:r>
          </w:p>
        </w:tc>
        <w:tc>
          <w:tcPr>
            <w:tcW w:w="960" w:type="dxa"/>
            <w:shd w:val="clear" w:color="auto" w:fill="auto"/>
            <w:noWrap/>
            <w:vAlign w:val="bottom"/>
            <w:hideMark/>
          </w:tcPr>
          <w:p w:rsidR="007E7057" w:rsidRPr="003D3FA5" w:rsidRDefault="007E7057" w:rsidP="009C0041">
            <w:pPr>
              <w:spacing w:after="0" w:line="240" w:lineRule="auto"/>
              <w:jc w:val="center"/>
              <w:rPr>
                <w:rFonts w:ascii="Calibri" w:eastAsia="Times New Roman" w:hAnsi="Calibri" w:cs="Calibri"/>
                <w:b/>
                <w:bCs/>
                <w:color w:val="000000"/>
              </w:rPr>
            </w:pPr>
            <w:r w:rsidRPr="003D3FA5">
              <w:rPr>
                <w:rFonts w:ascii="Calibri" w:eastAsia="Times New Roman" w:hAnsi="Calibri" w:cs="Calibri"/>
                <w:b/>
                <w:bCs/>
                <w:color w:val="000000"/>
              </w:rPr>
              <w:t>%</w:t>
            </w:r>
          </w:p>
        </w:tc>
      </w:tr>
      <w:tr w:rsidR="007E7057" w:rsidRPr="003D3FA5" w:rsidTr="009C0041">
        <w:trPr>
          <w:trHeight w:val="30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Institutional Cooperation</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295</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19.6%</w:t>
            </w:r>
          </w:p>
        </w:tc>
      </w:tr>
      <w:tr w:rsidR="007E7057" w:rsidRPr="003D3FA5" w:rsidTr="009C0041">
        <w:trPr>
          <w:trHeight w:val="30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Legal Status</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488</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32.4%</w:t>
            </w:r>
          </w:p>
        </w:tc>
      </w:tr>
      <w:tr w:rsidR="007E7057" w:rsidRPr="003D3FA5" w:rsidTr="009C0041">
        <w:trPr>
          <w:trHeight w:val="30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Other</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524</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34.8%</w:t>
            </w:r>
          </w:p>
        </w:tc>
      </w:tr>
      <w:tr w:rsidR="007E7057" w:rsidRPr="003D3FA5" w:rsidTr="009C0041">
        <w:trPr>
          <w:trHeight w:val="30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Not mentioned</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16</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1.1%</w:t>
            </w:r>
          </w:p>
        </w:tc>
      </w:tr>
      <w:tr w:rsidR="007E7057" w:rsidRPr="003D3FA5" w:rsidTr="009C0041">
        <w:trPr>
          <w:trHeight w:val="30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N</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1506</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p>
        </w:tc>
      </w:tr>
    </w:tbl>
    <w:p w:rsidR="007E7057" w:rsidRDefault="007E7057" w:rsidP="007E7057">
      <w:pPr>
        <w:spacing w:after="0" w:line="240" w:lineRule="auto"/>
      </w:pPr>
    </w:p>
    <w:p w:rsidR="007E7057" w:rsidRDefault="007E7057" w:rsidP="007E7057">
      <w:pPr>
        <w:spacing w:after="0" w:line="240" w:lineRule="auto"/>
      </w:pPr>
      <w:r>
        <w:t xml:space="preserve">12. </w:t>
      </w:r>
      <w:r w:rsidRPr="003D3FA5">
        <w:t>Related to Procedures</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980"/>
        <w:gridCol w:w="960"/>
      </w:tblGrid>
      <w:tr w:rsidR="007E7057" w:rsidRPr="003D3FA5" w:rsidTr="009C0041">
        <w:trPr>
          <w:trHeight w:val="315"/>
        </w:trPr>
        <w:tc>
          <w:tcPr>
            <w:tcW w:w="3060" w:type="dxa"/>
            <w:shd w:val="clear" w:color="auto" w:fill="auto"/>
            <w:vAlign w:val="bottom"/>
          </w:tcPr>
          <w:p w:rsidR="007E7057" w:rsidRPr="003D3FA5" w:rsidRDefault="007E7057" w:rsidP="009C0041">
            <w:pPr>
              <w:spacing w:after="0" w:line="240" w:lineRule="auto"/>
              <w:rPr>
                <w:rFonts w:ascii="Calibri" w:eastAsia="Times New Roman" w:hAnsi="Calibri" w:cs="Calibri"/>
                <w:color w:val="000000"/>
                <w:sz w:val="20"/>
                <w:szCs w:val="20"/>
              </w:rPr>
            </w:pPr>
          </w:p>
        </w:tc>
        <w:tc>
          <w:tcPr>
            <w:tcW w:w="980" w:type="dxa"/>
            <w:shd w:val="clear" w:color="auto" w:fill="auto"/>
            <w:noWrap/>
            <w:vAlign w:val="bottom"/>
          </w:tcPr>
          <w:p w:rsidR="007E7057" w:rsidRPr="003D3FA5" w:rsidRDefault="007E7057" w:rsidP="009C0041">
            <w:pPr>
              <w:spacing w:after="0" w:line="240" w:lineRule="auto"/>
              <w:jc w:val="center"/>
              <w:rPr>
                <w:rFonts w:ascii="Calibri" w:eastAsia="Times New Roman" w:hAnsi="Calibri" w:cs="Calibri"/>
                <w:b/>
                <w:bCs/>
                <w:color w:val="000000"/>
              </w:rPr>
            </w:pPr>
            <w:r w:rsidRPr="003D3FA5">
              <w:rPr>
                <w:rFonts w:ascii="Calibri" w:eastAsia="Times New Roman" w:hAnsi="Calibri" w:cs="Calibri"/>
                <w:b/>
                <w:bCs/>
                <w:color w:val="000000"/>
              </w:rPr>
              <w:t>No.</w:t>
            </w:r>
          </w:p>
        </w:tc>
        <w:tc>
          <w:tcPr>
            <w:tcW w:w="960" w:type="dxa"/>
            <w:shd w:val="clear" w:color="auto" w:fill="auto"/>
            <w:noWrap/>
            <w:vAlign w:val="bottom"/>
          </w:tcPr>
          <w:p w:rsidR="007E7057" w:rsidRPr="003D3FA5" w:rsidRDefault="007E7057" w:rsidP="009C0041">
            <w:pPr>
              <w:spacing w:after="0" w:line="240" w:lineRule="auto"/>
              <w:jc w:val="center"/>
              <w:rPr>
                <w:rFonts w:ascii="Calibri" w:eastAsia="Times New Roman" w:hAnsi="Calibri" w:cs="Calibri"/>
                <w:b/>
                <w:bCs/>
                <w:color w:val="000000"/>
              </w:rPr>
            </w:pPr>
            <w:r w:rsidRPr="003D3FA5">
              <w:rPr>
                <w:rFonts w:ascii="Calibri" w:eastAsia="Times New Roman" w:hAnsi="Calibri" w:cs="Calibri"/>
                <w:b/>
                <w:bCs/>
                <w:color w:val="000000"/>
              </w:rPr>
              <w:t>%</w:t>
            </w:r>
          </w:p>
        </w:tc>
      </w:tr>
      <w:tr w:rsidR="007E7057" w:rsidRPr="003D3FA5" w:rsidTr="009C0041">
        <w:trPr>
          <w:trHeight w:val="315"/>
        </w:trPr>
        <w:tc>
          <w:tcPr>
            <w:tcW w:w="3060" w:type="dxa"/>
            <w:shd w:val="clear" w:color="auto" w:fill="auto"/>
            <w:vAlign w:val="bottom"/>
          </w:tcPr>
          <w:p w:rsidR="007E7057" w:rsidRPr="00F40DE7" w:rsidRDefault="007E7057" w:rsidP="009C0041">
            <w:pPr>
              <w:spacing w:after="0" w:line="240" w:lineRule="auto"/>
              <w:jc w:val="center"/>
              <w:rPr>
                <w:rFonts w:ascii="Calibri" w:eastAsia="Times New Roman" w:hAnsi="Calibri" w:cs="Calibri"/>
                <w:color w:val="000000"/>
                <w:sz w:val="20"/>
                <w:szCs w:val="20"/>
              </w:rPr>
            </w:pPr>
            <w:r w:rsidRPr="00F40DE7">
              <w:rPr>
                <w:rFonts w:ascii="Calibri" w:eastAsia="Times New Roman" w:hAnsi="Calibri" w:cs="Calibri"/>
                <w:color w:val="000000"/>
                <w:sz w:val="20"/>
                <w:szCs w:val="20"/>
              </w:rPr>
              <w:t>Step 1</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6</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0.4%</w:t>
            </w:r>
          </w:p>
        </w:tc>
      </w:tr>
      <w:tr w:rsidR="007E7057" w:rsidRPr="003D3FA5" w:rsidTr="009C0041">
        <w:trPr>
          <w:trHeight w:val="315"/>
        </w:trPr>
        <w:tc>
          <w:tcPr>
            <w:tcW w:w="3060" w:type="dxa"/>
            <w:shd w:val="clear" w:color="auto" w:fill="auto"/>
            <w:vAlign w:val="bottom"/>
          </w:tcPr>
          <w:p w:rsidR="007E7057" w:rsidRPr="00F40DE7" w:rsidRDefault="007E7057" w:rsidP="009C0041">
            <w:pPr>
              <w:spacing w:after="0" w:line="240" w:lineRule="auto"/>
              <w:jc w:val="center"/>
              <w:rPr>
                <w:rFonts w:ascii="Calibri" w:eastAsia="Times New Roman" w:hAnsi="Calibri" w:cs="Calibri"/>
                <w:color w:val="000000"/>
                <w:sz w:val="20"/>
                <w:szCs w:val="20"/>
              </w:rPr>
            </w:pPr>
            <w:r w:rsidRPr="00F40DE7">
              <w:rPr>
                <w:rFonts w:ascii="Calibri" w:eastAsia="Times New Roman" w:hAnsi="Calibri" w:cs="Calibri"/>
                <w:color w:val="000000"/>
                <w:sz w:val="20"/>
                <w:szCs w:val="20"/>
              </w:rPr>
              <w:t xml:space="preserve">Step 2 </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0.0%</w:t>
            </w:r>
          </w:p>
        </w:tc>
      </w:tr>
      <w:tr w:rsidR="007E7057" w:rsidRPr="003D3FA5" w:rsidTr="009C0041">
        <w:trPr>
          <w:trHeight w:val="315"/>
        </w:trPr>
        <w:tc>
          <w:tcPr>
            <w:tcW w:w="3060" w:type="dxa"/>
            <w:shd w:val="clear" w:color="auto" w:fill="auto"/>
            <w:vAlign w:val="bottom"/>
          </w:tcPr>
          <w:p w:rsidR="007E7057" w:rsidRPr="00F40DE7" w:rsidRDefault="007E7057" w:rsidP="009C0041">
            <w:pPr>
              <w:spacing w:after="0" w:line="240" w:lineRule="auto"/>
              <w:jc w:val="center"/>
              <w:rPr>
                <w:rFonts w:ascii="Calibri" w:eastAsia="Times New Roman" w:hAnsi="Calibri" w:cs="Calibri"/>
                <w:color w:val="000000"/>
                <w:sz w:val="20"/>
                <w:szCs w:val="20"/>
              </w:rPr>
            </w:pPr>
            <w:r w:rsidRPr="00F40DE7">
              <w:rPr>
                <w:rFonts w:ascii="Calibri" w:eastAsia="Times New Roman" w:hAnsi="Calibri" w:cs="Calibri"/>
                <w:color w:val="000000"/>
                <w:sz w:val="20"/>
                <w:szCs w:val="20"/>
              </w:rPr>
              <w:t xml:space="preserve">Step 3 </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0.3%</w:t>
            </w:r>
          </w:p>
        </w:tc>
      </w:tr>
      <w:tr w:rsidR="007E7057" w:rsidRPr="003D3FA5" w:rsidTr="009C0041">
        <w:trPr>
          <w:trHeight w:val="315"/>
        </w:trPr>
        <w:tc>
          <w:tcPr>
            <w:tcW w:w="3060" w:type="dxa"/>
            <w:shd w:val="clear" w:color="auto" w:fill="auto"/>
            <w:vAlign w:val="bottom"/>
          </w:tcPr>
          <w:p w:rsidR="007E7057" w:rsidRPr="00F40DE7" w:rsidRDefault="007E7057" w:rsidP="009C0041">
            <w:pPr>
              <w:spacing w:after="0" w:line="240" w:lineRule="auto"/>
              <w:jc w:val="center"/>
              <w:rPr>
                <w:rFonts w:ascii="Calibri" w:eastAsia="Times New Roman" w:hAnsi="Calibri" w:cs="Calibri"/>
                <w:color w:val="000000"/>
                <w:sz w:val="20"/>
                <w:szCs w:val="20"/>
              </w:rPr>
            </w:pPr>
            <w:r w:rsidRPr="00F40DE7">
              <w:rPr>
                <w:rFonts w:ascii="Calibri" w:eastAsia="Times New Roman" w:hAnsi="Calibri" w:cs="Calibri"/>
                <w:color w:val="000000"/>
                <w:sz w:val="20"/>
                <w:szCs w:val="20"/>
              </w:rPr>
              <w:t xml:space="preserve">Step 4 </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200</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13.3%</w:t>
            </w:r>
          </w:p>
        </w:tc>
      </w:tr>
      <w:tr w:rsidR="007E7057" w:rsidRPr="003D3FA5" w:rsidTr="009C0041">
        <w:trPr>
          <w:trHeight w:val="315"/>
        </w:trPr>
        <w:tc>
          <w:tcPr>
            <w:tcW w:w="3060" w:type="dxa"/>
            <w:shd w:val="clear" w:color="auto" w:fill="auto"/>
            <w:vAlign w:val="bottom"/>
          </w:tcPr>
          <w:p w:rsidR="007E7057" w:rsidRPr="00F40DE7" w:rsidRDefault="007E7057" w:rsidP="009C0041">
            <w:pPr>
              <w:spacing w:after="0" w:line="240" w:lineRule="auto"/>
              <w:jc w:val="center"/>
              <w:rPr>
                <w:rFonts w:ascii="Calibri" w:eastAsia="Times New Roman" w:hAnsi="Calibri" w:cs="Calibri"/>
                <w:color w:val="000000"/>
                <w:sz w:val="20"/>
                <w:szCs w:val="20"/>
              </w:rPr>
            </w:pPr>
            <w:r w:rsidRPr="00F40DE7">
              <w:rPr>
                <w:rFonts w:ascii="Calibri" w:eastAsia="Times New Roman" w:hAnsi="Calibri" w:cs="Calibri"/>
                <w:color w:val="000000"/>
                <w:sz w:val="20"/>
                <w:szCs w:val="20"/>
              </w:rPr>
              <w:t xml:space="preserve">Step 5 </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10</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0.7%</w:t>
            </w:r>
          </w:p>
        </w:tc>
      </w:tr>
      <w:tr w:rsidR="007E7057" w:rsidRPr="003D3FA5" w:rsidTr="009C0041">
        <w:trPr>
          <w:trHeight w:val="315"/>
        </w:trPr>
        <w:tc>
          <w:tcPr>
            <w:tcW w:w="3060" w:type="dxa"/>
            <w:shd w:val="clear" w:color="auto" w:fill="auto"/>
            <w:vAlign w:val="bottom"/>
          </w:tcPr>
          <w:p w:rsidR="007E7057" w:rsidRPr="00F40DE7" w:rsidRDefault="007E7057" w:rsidP="009C0041">
            <w:pPr>
              <w:spacing w:after="0" w:line="240" w:lineRule="auto"/>
              <w:jc w:val="center"/>
              <w:rPr>
                <w:rFonts w:ascii="Calibri" w:eastAsia="Times New Roman" w:hAnsi="Calibri" w:cs="Calibri"/>
                <w:color w:val="000000"/>
                <w:sz w:val="20"/>
                <w:szCs w:val="20"/>
              </w:rPr>
            </w:pPr>
            <w:r w:rsidRPr="00F40DE7">
              <w:rPr>
                <w:rFonts w:ascii="Calibri" w:eastAsia="Times New Roman" w:hAnsi="Calibri" w:cs="Calibri"/>
                <w:color w:val="000000"/>
                <w:sz w:val="20"/>
                <w:szCs w:val="20"/>
              </w:rPr>
              <w:t xml:space="preserve">Step 6 </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0.2%</w:t>
            </w:r>
          </w:p>
        </w:tc>
      </w:tr>
      <w:tr w:rsidR="007E7057" w:rsidRPr="003D3FA5" w:rsidTr="009C0041">
        <w:trPr>
          <w:trHeight w:val="315"/>
        </w:trPr>
        <w:tc>
          <w:tcPr>
            <w:tcW w:w="3060" w:type="dxa"/>
            <w:shd w:val="clear" w:color="auto" w:fill="auto"/>
            <w:vAlign w:val="bottom"/>
          </w:tcPr>
          <w:p w:rsidR="007E7057" w:rsidRPr="00F40DE7" w:rsidRDefault="007E7057" w:rsidP="009C0041">
            <w:pPr>
              <w:spacing w:after="0" w:line="240" w:lineRule="auto"/>
              <w:jc w:val="center"/>
              <w:rPr>
                <w:rFonts w:ascii="Calibri" w:eastAsia="Times New Roman" w:hAnsi="Calibri" w:cs="Calibri"/>
                <w:color w:val="000000"/>
                <w:sz w:val="20"/>
                <w:szCs w:val="20"/>
              </w:rPr>
            </w:pPr>
            <w:r w:rsidRPr="00F40DE7">
              <w:rPr>
                <w:rFonts w:ascii="Calibri" w:eastAsia="Times New Roman" w:hAnsi="Calibri" w:cs="Calibri"/>
                <w:color w:val="000000"/>
                <w:sz w:val="20"/>
                <w:szCs w:val="20"/>
              </w:rPr>
              <w:t xml:space="preserve">Step 7 </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0.1%</w:t>
            </w:r>
          </w:p>
        </w:tc>
      </w:tr>
      <w:tr w:rsidR="007E7057" w:rsidRPr="003D3FA5" w:rsidTr="009C0041">
        <w:trPr>
          <w:trHeight w:val="315"/>
        </w:trPr>
        <w:tc>
          <w:tcPr>
            <w:tcW w:w="3060" w:type="dxa"/>
            <w:shd w:val="clear" w:color="auto" w:fill="auto"/>
            <w:vAlign w:val="bottom"/>
          </w:tcPr>
          <w:p w:rsidR="007E7057" w:rsidRPr="00F40DE7" w:rsidRDefault="007E7057" w:rsidP="009C0041">
            <w:pPr>
              <w:spacing w:after="0" w:line="240" w:lineRule="auto"/>
              <w:jc w:val="center"/>
              <w:rPr>
                <w:rFonts w:ascii="Calibri" w:eastAsia="Times New Roman" w:hAnsi="Calibri" w:cs="Calibri"/>
                <w:color w:val="000000"/>
                <w:sz w:val="20"/>
                <w:szCs w:val="20"/>
              </w:rPr>
            </w:pPr>
            <w:r w:rsidRPr="00F40DE7">
              <w:rPr>
                <w:rFonts w:ascii="Calibri" w:eastAsia="Times New Roman" w:hAnsi="Calibri" w:cs="Calibri"/>
                <w:color w:val="000000"/>
                <w:sz w:val="20"/>
                <w:szCs w:val="20"/>
              </w:rPr>
              <w:t xml:space="preserve">Step 8 </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0.0%</w:t>
            </w:r>
          </w:p>
        </w:tc>
      </w:tr>
      <w:tr w:rsidR="007E7057" w:rsidRPr="003D3FA5" w:rsidTr="009C0041">
        <w:trPr>
          <w:trHeight w:val="315"/>
        </w:trPr>
        <w:tc>
          <w:tcPr>
            <w:tcW w:w="3060" w:type="dxa"/>
            <w:shd w:val="clear" w:color="auto" w:fill="auto"/>
            <w:vAlign w:val="bottom"/>
          </w:tcPr>
          <w:p w:rsidR="007E7057" w:rsidRPr="00F40DE7" w:rsidRDefault="007E7057" w:rsidP="009C0041">
            <w:pPr>
              <w:spacing w:after="0" w:line="240" w:lineRule="auto"/>
              <w:jc w:val="center"/>
              <w:rPr>
                <w:rFonts w:ascii="Calibri" w:eastAsia="Times New Roman" w:hAnsi="Calibri" w:cs="Calibri"/>
                <w:color w:val="000000"/>
                <w:sz w:val="20"/>
                <w:szCs w:val="20"/>
              </w:rPr>
            </w:pPr>
            <w:r w:rsidRPr="00F40DE7">
              <w:rPr>
                <w:rFonts w:ascii="Calibri" w:eastAsia="Times New Roman" w:hAnsi="Calibri" w:cs="Calibri"/>
                <w:color w:val="000000"/>
                <w:sz w:val="20"/>
                <w:szCs w:val="20"/>
              </w:rPr>
              <w:t xml:space="preserve">Step 9 </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0.3%</w:t>
            </w:r>
          </w:p>
        </w:tc>
      </w:tr>
      <w:tr w:rsidR="007E7057" w:rsidRPr="003D3FA5" w:rsidTr="009C0041">
        <w:trPr>
          <w:trHeight w:val="315"/>
        </w:trPr>
        <w:tc>
          <w:tcPr>
            <w:tcW w:w="3060" w:type="dxa"/>
            <w:shd w:val="clear" w:color="auto" w:fill="auto"/>
            <w:vAlign w:val="bottom"/>
          </w:tcPr>
          <w:p w:rsidR="007E7057" w:rsidRPr="00F40DE7" w:rsidRDefault="007E7057" w:rsidP="009C0041">
            <w:pPr>
              <w:spacing w:after="0" w:line="240" w:lineRule="auto"/>
              <w:jc w:val="center"/>
              <w:rPr>
                <w:rFonts w:ascii="Calibri" w:eastAsia="Times New Roman" w:hAnsi="Calibri" w:cs="Calibri"/>
                <w:color w:val="000000"/>
                <w:sz w:val="20"/>
                <w:szCs w:val="20"/>
              </w:rPr>
            </w:pPr>
            <w:r w:rsidRPr="00F40DE7">
              <w:rPr>
                <w:rFonts w:ascii="Calibri" w:eastAsia="Times New Roman" w:hAnsi="Calibri" w:cs="Calibri"/>
                <w:color w:val="000000"/>
                <w:sz w:val="20"/>
                <w:szCs w:val="20"/>
              </w:rPr>
              <w:t>Other</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588</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39.0%</w:t>
            </w:r>
          </w:p>
        </w:tc>
      </w:tr>
      <w:tr w:rsidR="007E7057" w:rsidRPr="003D3FA5" w:rsidTr="009C0041">
        <w:trPr>
          <w:trHeight w:val="300"/>
        </w:trPr>
        <w:tc>
          <w:tcPr>
            <w:tcW w:w="3060" w:type="dxa"/>
            <w:shd w:val="clear" w:color="auto" w:fill="auto"/>
            <w:vAlign w:val="bottom"/>
          </w:tcPr>
          <w:p w:rsidR="007E7057" w:rsidRPr="00F40DE7" w:rsidRDefault="007E7057" w:rsidP="009C0041">
            <w:pPr>
              <w:spacing w:after="0" w:line="240" w:lineRule="auto"/>
              <w:jc w:val="center"/>
              <w:rPr>
                <w:rFonts w:ascii="Calibri" w:eastAsia="Times New Roman" w:hAnsi="Calibri" w:cs="Calibri"/>
                <w:color w:val="000000"/>
                <w:sz w:val="20"/>
                <w:szCs w:val="20"/>
              </w:rPr>
            </w:pPr>
            <w:r w:rsidRPr="00F40DE7">
              <w:rPr>
                <w:rFonts w:ascii="Calibri" w:eastAsia="Times New Roman" w:hAnsi="Calibri" w:cs="Calibri"/>
                <w:color w:val="000000"/>
                <w:sz w:val="20"/>
                <w:szCs w:val="20"/>
              </w:rPr>
              <w:t>Not mentioned</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674</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44.8%</w:t>
            </w:r>
          </w:p>
        </w:tc>
      </w:tr>
      <w:tr w:rsidR="007E7057" w:rsidRPr="003D3FA5" w:rsidTr="009C0041">
        <w:trPr>
          <w:trHeight w:val="30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N</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1506</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p>
        </w:tc>
      </w:tr>
    </w:tbl>
    <w:p w:rsidR="007E7057" w:rsidRDefault="007E7057" w:rsidP="007E7057">
      <w:pPr>
        <w:spacing w:after="0" w:line="240" w:lineRule="auto"/>
      </w:pPr>
    </w:p>
    <w:p w:rsidR="007E7057" w:rsidRDefault="007E7057" w:rsidP="007E7057">
      <w:pPr>
        <w:spacing w:after="0" w:line="240" w:lineRule="auto"/>
      </w:pPr>
      <w:r>
        <w:t xml:space="preserve">13. </w:t>
      </w:r>
      <w:r w:rsidRPr="003D3FA5">
        <w:t>Related to Paralegals</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980"/>
        <w:gridCol w:w="960"/>
      </w:tblGrid>
      <w:tr w:rsidR="007E7057" w:rsidRPr="003D3FA5" w:rsidTr="009C0041">
        <w:trPr>
          <w:trHeight w:val="300"/>
        </w:trPr>
        <w:tc>
          <w:tcPr>
            <w:tcW w:w="3060" w:type="dxa"/>
            <w:shd w:val="clear" w:color="auto" w:fill="auto"/>
          </w:tcPr>
          <w:p w:rsidR="007E7057" w:rsidRPr="003D3FA5" w:rsidRDefault="007E7057" w:rsidP="009C0041">
            <w:pPr>
              <w:spacing w:after="0" w:line="240" w:lineRule="auto"/>
              <w:rPr>
                <w:rFonts w:ascii="Calibri" w:eastAsia="Times New Roman" w:hAnsi="Calibri" w:cs="Calibri"/>
                <w:color w:val="000000"/>
                <w:sz w:val="20"/>
                <w:szCs w:val="20"/>
              </w:rPr>
            </w:pPr>
          </w:p>
        </w:tc>
        <w:tc>
          <w:tcPr>
            <w:tcW w:w="980" w:type="dxa"/>
            <w:shd w:val="clear" w:color="auto" w:fill="auto"/>
            <w:noWrap/>
            <w:vAlign w:val="bottom"/>
          </w:tcPr>
          <w:p w:rsidR="007E7057" w:rsidRPr="003D3FA5" w:rsidRDefault="007E7057" w:rsidP="009C0041">
            <w:pPr>
              <w:spacing w:after="0" w:line="240" w:lineRule="auto"/>
              <w:jc w:val="center"/>
              <w:rPr>
                <w:rFonts w:ascii="Calibri" w:eastAsia="Times New Roman" w:hAnsi="Calibri" w:cs="Calibri"/>
                <w:b/>
                <w:bCs/>
                <w:color w:val="000000"/>
              </w:rPr>
            </w:pPr>
            <w:r w:rsidRPr="003D3FA5">
              <w:rPr>
                <w:rFonts w:ascii="Calibri" w:eastAsia="Times New Roman" w:hAnsi="Calibri" w:cs="Calibri"/>
                <w:b/>
                <w:bCs/>
                <w:color w:val="000000"/>
              </w:rPr>
              <w:t>No.</w:t>
            </w:r>
          </w:p>
        </w:tc>
        <w:tc>
          <w:tcPr>
            <w:tcW w:w="960" w:type="dxa"/>
            <w:shd w:val="clear" w:color="auto" w:fill="auto"/>
            <w:noWrap/>
            <w:vAlign w:val="bottom"/>
          </w:tcPr>
          <w:p w:rsidR="007E7057" w:rsidRPr="003D3FA5" w:rsidRDefault="007E7057" w:rsidP="009C0041">
            <w:pPr>
              <w:spacing w:after="0" w:line="240" w:lineRule="auto"/>
              <w:jc w:val="center"/>
              <w:rPr>
                <w:rFonts w:ascii="Calibri" w:eastAsia="Times New Roman" w:hAnsi="Calibri" w:cs="Calibri"/>
                <w:b/>
                <w:bCs/>
                <w:color w:val="000000"/>
              </w:rPr>
            </w:pPr>
            <w:r w:rsidRPr="003D3FA5">
              <w:rPr>
                <w:rFonts w:ascii="Calibri" w:eastAsia="Times New Roman" w:hAnsi="Calibri" w:cs="Calibri"/>
                <w:b/>
                <w:bCs/>
                <w:color w:val="000000"/>
              </w:rPr>
              <w:t>%</w:t>
            </w:r>
          </w:p>
        </w:tc>
      </w:tr>
      <w:tr w:rsidR="007E7057" w:rsidRPr="003D3FA5" w:rsidTr="009C0041">
        <w:trPr>
          <w:trHeight w:val="30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lastRenderedPageBreak/>
              <w:t>Increasing Acceptance</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259</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17.2%</w:t>
            </w:r>
          </w:p>
        </w:tc>
      </w:tr>
      <w:tr w:rsidR="007E7057" w:rsidRPr="003D3FA5" w:rsidTr="009C0041">
        <w:trPr>
          <w:trHeight w:val="30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More Responsibilities</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428</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28.4%</w:t>
            </w:r>
          </w:p>
        </w:tc>
      </w:tr>
      <w:tr w:rsidR="007E7057" w:rsidRPr="003D3FA5" w:rsidTr="009C0041">
        <w:trPr>
          <w:trHeight w:val="30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Greater Scope of Action</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413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27.4%</w:t>
            </w:r>
          </w:p>
        </w:tc>
      </w:tr>
      <w:tr w:rsidR="007E7057" w:rsidRPr="003D3FA5" w:rsidTr="009C0041">
        <w:trPr>
          <w:trHeight w:val="30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Other</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679</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45.1%</w:t>
            </w:r>
          </w:p>
        </w:tc>
      </w:tr>
      <w:tr w:rsidR="007E7057" w:rsidRPr="003D3FA5" w:rsidTr="009C0041">
        <w:trPr>
          <w:trHeight w:val="300"/>
        </w:trPr>
        <w:tc>
          <w:tcPr>
            <w:tcW w:w="3060"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Not mentioned</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50</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3.3%</w:t>
            </w:r>
          </w:p>
        </w:tc>
      </w:tr>
      <w:tr w:rsidR="007E7057" w:rsidRPr="003D3FA5" w:rsidTr="009C0041">
        <w:trPr>
          <w:trHeight w:val="30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N</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1506</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p>
        </w:tc>
      </w:tr>
    </w:tbl>
    <w:p w:rsidR="007E7057" w:rsidRDefault="007E7057" w:rsidP="007E7057">
      <w:pPr>
        <w:spacing w:after="0" w:line="240" w:lineRule="auto"/>
      </w:pPr>
    </w:p>
    <w:p w:rsidR="007E7057" w:rsidRDefault="007E7057" w:rsidP="007E7057">
      <w:pPr>
        <w:spacing w:after="0" w:line="240" w:lineRule="auto"/>
      </w:pPr>
      <w:r>
        <w:t xml:space="preserve">14. </w:t>
      </w:r>
      <w:r w:rsidRPr="003D3FA5">
        <w:t>Related to Practices</w:t>
      </w:r>
    </w:p>
    <w:tbl>
      <w:tblPr>
        <w:tblW w:w="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980"/>
        <w:gridCol w:w="960"/>
      </w:tblGrid>
      <w:tr w:rsidR="007E7057" w:rsidRPr="003D3FA5" w:rsidTr="009C0041">
        <w:trPr>
          <w:trHeight w:val="20"/>
        </w:trPr>
        <w:tc>
          <w:tcPr>
            <w:tcW w:w="3060" w:type="dxa"/>
            <w:shd w:val="clear" w:color="auto" w:fill="auto"/>
          </w:tcPr>
          <w:p w:rsidR="007E7057" w:rsidRPr="003D3FA5" w:rsidRDefault="007E7057" w:rsidP="009C0041">
            <w:pPr>
              <w:spacing w:after="0" w:line="240" w:lineRule="auto"/>
              <w:rPr>
                <w:rFonts w:ascii="Calibri" w:eastAsia="Times New Roman" w:hAnsi="Calibri" w:cs="Calibri"/>
                <w:color w:val="000000"/>
                <w:sz w:val="20"/>
                <w:szCs w:val="20"/>
              </w:rPr>
            </w:pPr>
          </w:p>
        </w:tc>
        <w:tc>
          <w:tcPr>
            <w:tcW w:w="980" w:type="dxa"/>
            <w:shd w:val="clear" w:color="auto" w:fill="auto"/>
            <w:noWrap/>
          </w:tcPr>
          <w:p w:rsidR="007E7057" w:rsidRPr="003D3FA5" w:rsidRDefault="007E7057" w:rsidP="009C0041">
            <w:pPr>
              <w:spacing w:after="0" w:line="240" w:lineRule="auto"/>
              <w:jc w:val="center"/>
              <w:rPr>
                <w:rFonts w:ascii="Calibri" w:eastAsia="Times New Roman" w:hAnsi="Calibri" w:cs="Calibri"/>
                <w:b/>
                <w:bCs/>
                <w:color w:val="000000"/>
              </w:rPr>
            </w:pPr>
            <w:r w:rsidRPr="003D3FA5">
              <w:rPr>
                <w:rFonts w:ascii="Calibri" w:eastAsia="Times New Roman" w:hAnsi="Calibri" w:cs="Calibri"/>
                <w:b/>
                <w:bCs/>
                <w:color w:val="000000"/>
              </w:rPr>
              <w:t>No.</w:t>
            </w:r>
          </w:p>
        </w:tc>
        <w:tc>
          <w:tcPr>
            <w:tcW w:w="960" w:type="dxa"/>
            <w:shd w:val="clear" w:color="auto" w:fill="auto"/>
            <w:noWrap/>
          </w:tcPr>
          <w:p w:rsidR="007E7057" w:rsidRPr="003D3FA5" w:rsidRDefault="007E7057" w:rsidP="009C0041">
            <w:pPr>
              <w:spacing w:after="0" w:line="240" w:lineRule="auto"/>
              <w:jc w:val="center"/>
              <w:rPr>
                <w:rFonts w:ascii="Calibri" w:eastAsia="Times New Roman" w:hAnsi="Calibri" w:cs="Calibri"/>
                <w:b/>
                <w:bCs/>
                <w:color w:val="000000"/>
              </w:rPr>
            </w:pPr>
            <w:r w:rsidRPr="003D3FA5">
              <w:rPr>
                <w:rFonts w:ascii="Calibri" w:eastAsia="Times New Roman" w:hAnsi="Calibri" w:cs="Calibri"/>
                <w:b/>
                <w:bCs/>
                <w:color w:val="000000"/>
              </w:rPr>
              <w:t>%</w:t>
            </w:r>
          </w:p>
        </w:tc>
      </w:tr>
      <w:tr w:rsidR="007E7057" w:rsidRPr="003D3FA5" w:rsidTr="009C0041">
        <w:trPr>
          <w:trHeight w:val="2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Distribution of responsibilities of stakeholders</w:t>
            </w:r>
          </w:p>
        </w:tc>
        <w:tc>
          <w:tcPr>
            <w:tcW w:w="980" w:type="dxa"/>
            <w:shd w:val="clear" w:color="auto" w:fill="auto"/>
            <w:noWrap/>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389</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25.8%</w:t>
            </w:r>
          </w:p>
        </w:tc>
      </w:tr>
      <w:tr w:rsidR="007E7057" w:rsidRPr="003D3FA5" w:rsidTr="009C0041">
        <w:trPr>
          <w:trHeight w:val="2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Innovative measures (e.g. use of electronic devices, etc.)</w:t>
            </w:r>
          </w:p>
        </w:tc>
        <w:tc>
          <w:tcPr>
            <w:tcW w:w="980" w:type="dxa"/>
            <w:shd w:val="clear" w:color="auto" w:fill="auto"/>
            <w:noWrap/>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330</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21.9%</w:t>
            </w:r>
          </w:p>
        </w:tc>
      </w:tr>
      <w:tr w:rsidR="007E7057" w:rsidRPr="003D3FA5" w:rsidTr="009C0041">
        <w:trPr>
          <w:trHeight w:val="2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Case Management (e.g. producing witnesses)</w:t>
            </w:r>
          </w:p>
        </w:tc>
        <w:tc>
          <w:tcPr>
            <w:tcW w:w="980" w:type="dxa"/>
            <w:shd w:val="clear" w:color="auto" w:fill="auto"/>
            <w:noWrap/>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766</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50.9%</w:t>
            </w:r>
          </w:p>
        </w:tc>
      </w:tr>
      <w:tr w:rsidR="007E7057" w:rsidRPr="003D3FA5" w:rsidTr="009C0041">
        <w:trPr>
          <w:trHeight w:val="2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Communication</w:t>
            </w:r>
          </w:p>
        </w:tc>
        <w:tc>
          <w:tcPr>
            <w:tcW w:w="980" w:type="dxa"/>
            <w:shd w:val="clear" w:color="auto" w:fill="auto"/>
            <w:noWrap/>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438</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29.1%</w:t>
            </w:r>
          </w:p>
        </w:tc>
      </w:tr>
      <w:tr w:rsidR="007E7057" w:rsidRPr="003D3FA5" w:rsidTr="009C0041">
        <w:trPr>
          <w:trHeight w:val="2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Prison Management</w:t>
            </w:r>
          </w:p>
        </w:tc>
        <w:tc>
          <w:tcPr>
            <w:tcW w:w="980" w:type="dxa"/>
            <w:shd w:val="clear" w:color="auto" w:fill="auto"/>
            <w:noWrap/>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49</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3.3%</w:t>
            </w:r>
          </w:p>
        </w:tc>
      </w:tr>
      <w:tr w:rsidR="007E7057" w:rsidRPr="003D3FA5" w:rsidTr="009C0041">
        <w:trPr>
          <w:trHeight w:val="2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Diversion</w:t>
            </w:r>
          </w:p>
        </w:tc>
        <w:tc>
          <w:tcPr>
            <w:tcW w:w="980" w:type="dxa"/>
            <w:shd w:val="clear" w:color="auto" w:fill="auto"/>
            <w:noWrap/>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13</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0.9%</w:t>
            </w:r>
          </w:p>
        </w:tc>
      </w:tr>
      <w:tr w:rsidR="007E7057" w:rsidRPr="003D3FA5" w:rsidTr="009C0041">
        <w:trPr>
          <w:trHeight w:val="2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Rehabilitation and Reintegration</w:t>
            </w:r>
          </w:p>
        </w:tc>
        <w:tc>
          <w:tcPr>
            <w:tcW w:w="980" w:type="dxa"/>
            <w:shd w:val="clear" w:color="auto" w:fill="auto"/>
            <w:noWrap/>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47</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3.1%</w:t>
            </w:r>
          </w:p>
        </w:tc>
      </w:tr>
      <w:tr w:rsidR="007E7057" w:rsidRPr="003D3FA5" w:rsidTr="009C0041">
        <w:trPr>
          <w:trHeight w:val="2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“Local Problem/Local Solution”</w:t>
            </w:r>
          </w:p>
        </w:tc>
        <w:tc>
          <w:tcPr>
            <w:tcW w:w="980" w:type="dxa"/>
            <w:shd w:val="clear" w:color="auto" w:fill="auto"/>
            <w:noWrap/>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89</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5.9%</w:t>
            </w:r>
          </w:p>
        </w:tc>
      </w:tr>
      <w:tr w:rsidR="007E7057" w:rsidRPr="003D3FA5" w:rsidTr="009C0041">
        <w:trPr>
          <w:trHeight w:val="2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Other</w:t>
            </w:r>
          </w:p>
        </w:tc>
        <w:tc>
          <w:tcPr>
            <w:tcW w:w="980" w:type="dxa"/>
            <w:shd w:val="clear" w:color="auto" w:fill="auto"/>
            <w:noWrap/>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69</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4.6%</w:t>
            </w:r>
          </w:p>
        </w:tc>
      </w:tr>
      <w:tr w:rsidR="007E7057" w:rsidRPr="003D3FA5" w:rsidTr="009C0041">
        <w:trPr>
          <w:trHeight w:val="20"/>
        </w:trPr>
        <w:tc>
          <w:tcPr>
            <w:tcW w:w="3060" w:type="dxa"/>
            <w:shd w:val="clear" w:color="auto" w:fill="auto"/>
          </w:tcPr>
          <w:p w:rsidR="007E7057" w:rsidRPr="00F40DE7" w:rsidRDefault="007E7057" w:rsidP="009C0041">
            <w:pPr>
              <w:spacing w:after="0" w:line="240" w:lineRule="auto"/>
              <w:rPr>
                <w:rFonts w:ascii="Calibri" w:eastAsia="Times New Roman" w:hAnsi="Calibri" w:cs="Calibri"/>
                <w:color w:val="000000"/>
                <w:sz w:val="20"/>
                <w:szCs w:val="20"/>
              </w:rPr>
            </w:pPr>
            <w:r w:rsidRPr="00F40DE7">
              <w:rPr>
                <w:rFonts w:ascii="Calibri" w:eastAsia="Times New Roman" w:hAnsi="Calibri" w:cs="Calibri"/>
                <w:color w:val="000000"/>
                <w:sz w:val="20"/>
                <w:szCs w:val="20"/>
              </w:rPr>
              <w:t>N</w:t>
            </w:r>
          </w:p>
        </w:tc>
        <w:tc>
          <w:tcPr>
            <w:tcW w:w="98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1506</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p>
        </w:tc>
      </w:tr>
    </w:tbl>
    <w:p w:rsidR="007E7057" w:rsidRDefault="007E7057" w:rsidP="007E7057">
      <w:pPr>
        <w:spacing w:after="0" w:line="240" w:lineRule="auto"/>
      </w:pPr>
    </w:p>
    <w:p w:rsidR="007E7057" w:rsidRPr="003D3FA5" w:rsidRDefault="007E7057" w:rsidP="007E7057">
      <w:pPr>
        <w:spacing w:after="0" w:line="240" w:lineRule="auto"/>
        <w:rPr>
          <w:rFonts w:ascii="Calibri" w:eastAsia="Times New Roman" w:hAnsi="Calibri" w:cs="Calibri"/>
          <w:color w:val="000000"/>
        </w:rPr>
      </w:pPr>
      <w:r>
        <w:t xml:space="preserve">15. </w:t>
      </w:r>
      <w:r w:rsidRPr="003D3FA5">
        <w:rPr>
          <w:rFonts w:ascii="Calibri" w:eastAsia="Times New Roman" w:hAnsi="Calibri" w:cs="Calibri"/>
          <w:color w:val="000000"/>
        </w:rPr>
        <w:t>Related to Non-Prison Cases</w:t>
      </w:r>
    </w:p>
    <w:tbl>
      <w:tblPr>
        <w:tblW w:w="50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980"/>
        <w:gridCol w:w="960"/>
      </w:tblGrid>
      <w:tr w:rsidR="007E7057" w:rsidRPr="003D3FA5" w:rsidTr="009C0041">
        <w:trPr>
          <w:trHeight w:val="144"/>
        </w:trPr>
        <w:tc>
          <w:tcPr>
            <w:tcW w:w="3060" w:type="dxa"/>
            <w:shd w:val="clear" w:color="auto" w:fill="auto"/>
          </w:tcPr>
          <w:p w:rsidR="007E7057" w:rsidRPr="003D3FA5" w:rsidRDefault="007E7057" w:rsidP="009C0041">
            <w:pPr>
              <w:spacing w:after="0" w:line="240" w:lineRule="auto"/>
              <w:rPr>
                <w:rFonts w:ascii="Calibri" w:eastAsia="Times New Roman" w:hAnsi="Calibri" w:cs="Calibri"/>
                <w:color w:val="000000"/>
              </w:rPr>
            </w:pPr>
          </w:p>
        </w:tc>
        <w:tc>
          <w:tcPr>
            <w:tcW w:w="980" w:type="dxa"/>
            <w:shd w:val="clear" w:color="auto" w:fill="auto"/>
            <w:noWrap/>
            <w:vAlign w:val="bottom"/>
          </w:tcPr>
          <w:p w:rsidR="007E7057" w:rsidRPr="003D3FA5" w:rsidRDefault="007E7057" w:rsidP="009C0041">
            <w:pPr>
              <w:spacing w:after="0" w:line="240" w:lineRule="auto"/>
              <w:jc w:val="center"/>
              <w:rPr>
                <w:rFonts w:ascii="Calibri" w:eastAsia="Times New Roman" w:hAnsi="Calibri" w:cs="Calibri"/>
                <w:b/>
                <w:bCs/>
                <w:color w:val="000000"/>
              </w:rPr>
            </w:pPr>
            <w:r w:rsidRPr="003D3FA5">
              <w:rPr>
                <w:rFonts w:ascii="Calibri" w:eastAsia="Times New Roman" w:hAnsi="Calibri" w:cs="Calibri"/>
                <w:b/>
                <w:bCs/>
                <w:color w:val="000000"/>
              </w:rPr>
              <w:t>No.</w:t>
            </w:r>
          </w:p>
        </w:tc>
        <w:tc>
          <w:tcPr>
            <w:tcW w:w="960" w:type="dxa"/>
            <w:shd w:val="clear" w:color="auto" w:fill="auto"/>
            <w:noWrap/>
            <w:vAlign w:val="bottom"/>
          </w:tcPr>
          <w:p w:rsidR="007E7057" w:rsidRPr="003D3FA5" w:rsidRDefault="007E7057" w:rsidP="009C0041">
            <w:pPr>
              <w:spacing w:after="0" w:line="240" w:lineRule="auto"/>
              <w:jc w:val="center"/>
              <w:rPr>
                <w:rFonts w:ascii="Calibri" w:eastAsia="Times New Roman" w:hAnsi="Calibri" w:cs="Calibri"/>
                <w:b/>
                <w:bCs/>
                <w:color w:val="000000"/>
              </w:rPr>
            </w:pPr>
            <w:r w:rsidRPr="003D3FA5">
              <w:rPr>
                <w:rFonts w:ascii="Calibri" w:eastAsia="Times New Roman" w:hAnsi="Calibri" w:cs="Calibri"/>
                <w:b/>
                <w:bCs/>
                <w:color w:val="000000"/>
              </w:rPr>
              <w:t>%</w:t>
            </w:r>
          </w:p>
        </w:tc>
      </w:tr>
      <w:tr w:rsidR="007E7057" w:rsidRPr="003D3FA5" w:rsidTr="009C0041">
        <w:trPr>
          <w:trHeight w:val="144"/>
        </w:trPr>
        <w:tc>
          <w:tcPr>
            <w:tcW w:w="3060" w:type="dxa"/>
            <w:shd w:val="clear" w:color="auto" w:fill="auto"/>
            <w:vAlign w:val="bottom"/>
          </w:tcPr>
          <w:p w:rsidR="007E7057" w:rsidRPr="00F40DE7" w:rsidRDefault="007E7057" w:rsidP="009C0041">
            <w:pPr>
              <w:spacing w:after="0" w:line="240" w:lineRule="auto"/>
              <w:rPr>
                <w:rFonts w:ascii="Calibri" w:eastAsia="Times New Roman" w:hAnsi="Calibri" w:cs="Calibri"/>
                <w:color w:val="000000"/>
              </w:rPr>
            </w:pPr>
            <w:r w:rsidRPr="00F40DE7">
              <w:rPr>
                <w:rFonts w:ascii="Calibri" w:eastAsia="Times New Roman" w:hAnsi="Calibri" w:cs="Calibri"/>
                <w:color w:val="000000"/>
              </w:rPr>
              <w:t>Related to Non-Prison Cases</w:t>
            </w:r>
          </w:p>
        </w:tc>
        <w:tc>
          <w:tcPr>
            <w:tcW w:w="980" w:type="dxa"/>
            <w:shd w:val="clear" w:color="auto" w:fill="auto"/>
            <w:noWrap/>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1</w:t>
            </w:r>
          </w:p>
        </w:tc>
        <w:tc>
          <w:tcPr>
            <w:tcW w:w="960" w:type="dxa"/>
            <w:shd w:val="clear" w:color="auto" w:fill="auto"/>
            <w:noWrap/>
            <w:vAlign w:val="bottom"/>
          </w:tcPr>
          <w:p w:rsidR="007E7057" w:rsidRPr="00F40DE7" w:rsidRDefault="007E7057" w:rsidP="009C0041">
            <w:pPr>
              <w:spacing w:after="0" w:line="240" w:lineRule="auto"/>
              <w:jc w:val="right"/>
              <w:rPr>
                <w:rFonts w:ascii="Calibri" w:eastAsia="Times New Roman" w:hAnsi="Calibri" w:cs="Calibri"/>
                <w:color w:val="000000"/>
              </w:rPr>
            </w:pPr>
            <w:r w:rsidRPr="00F40DE7">
              <w:rPr>
                <w:rFonts w:ascii="Calibri" w:eastAsia="Times New Roman" w:hAnsi="Calibri" w:cs="Calibri"/>
                <w:color w:val="000000"/>
              </w:rPr>
              <w:t>0.1%</w:t>
            </w:r>
          </w:p>
        </w:tc>
      </w:tr>
    </w:tbl>
    <w:p w:rsidR="007E7057" w:rsidRDefault="007E7057" w:rsidP="007E7057">
      <w:pPr>
        <w:spacing w:after="0" w:line="240" w:lineRule="auto"/>
      </w:pPr>
    </w:p>
    <w:p w:rsidR="007E7057" w:rsidRDefault="007E7057" w:rsidP="007E7057">
      <w:pPr>
        <w:spacing w:after="0" w:line="240" w:lineRule="auto"/>
      </w:pPr>
    </w:p>
    <w:p w:rsidR="007E7057" w:rsidRDefault="007E7057" w:rsidP="00A64DFC">
      <w:pPr>
        <w:spacing w:after="0"/>
        <w:ind w:firstLine="720"/>
        <w:jc w:val="both"/>
        <w:rPr>
          <w:sz w:val="24"/>
          <w:szCs w:val="24"/>
        </w:rPr>
      </w:pPr>
    </w:p>
    <w:p w:rsidR="00A64DFC" w:rsidRDefault="00A64DFC" w:rsidP="00A64DFC">
      <w:pPr>
        <w:spacing w:after="0"/>
        <w:jc w:val="both"/>
        <w:rPr>
          <w:sz w:val="24"/>
          <w:szCs w:val="24"/>
        </w:rPr>
      </w:pPr>
    </w:p>
    <w:p w:rsidR="00A64DFC" w:rsidRDefault="00A64DFC" w:rsidP="00A64DFC"/>
    <w:p w:rsidR="00A64DFC" w:rsidRPr="00A64DFC" w:rsidRDefault="00A64DFC" w:rsidP="00A64DFC"/>
    <w:p w:rsidR="00061740" w:rsidRDefault="00061740">
      <w:pPr>
        <w:rPr>
          <w:sz w:val="24"/>
          <w:szCs w:val="24"/>
        </w:rPr>
      </w:pPr>
      <w:r>
        <w:rPr>
          <w:sz w:val="24"/>
          <w:szCs w:val="24"/>
        </w:rPr>
        <w:br w:type="page"/>
      </w:r>
    </w:p>
    <w:p w:rsidR="002F035D" w:rsidRPr="007E7057" w:rsidRDefault="007E7057" w:rsidP="007C42FC">
      <w:pPr>
        <w:pStyle w:val="Heading1"/>
      </w:pPr>
      <w:r>
        <w:lastRenderedPageBreak/>
        <w:br w:type="page"/>
      </w:r>
      <w:bookmarkStart w:id="34" w:name="_Toc461006603"/>
      <w:r w:rsidR="002F035D" w:rsidRPr="007E7057">
        <w:lastRenderedPageBreak/>
        <w:t xml:space="preserve">Annex </w:t>
      </w:r>
      <w:r w:rsidRPr="007E7057">
        <w:t>2</w:t>
      </w:r>
      <w:r w:rsidR="002F035D" w:rsidRPr="007E7057">
        <w:t>: List of respondents</w:t>
      </w:r>
      <w:bookmarkEnd w:id="34"/>
      <w:r w:rsidR="002F035D" w:rsidRPr="007E7057">
        <w:t xml:space="preserve"> </w:t>
      </w:r>
    </w:p>
    <w:p w:rsidR="007C42FC" w:rsidRDefault="007C42FC" w:rsidP="002F035D">
      <w:pPr>
        <w:jc w:val="both"/>
        <w:rPr>
          <w:sz w:val="24"/>
          <w:szCs w:val="24"/>
        </w:rPr>
      </w:pPr>
    </w:p>
    <w:p w:rsidR="002F035D" w:rsidRDefault="002F035D" w:rsidP="002F035D">
      <w:pPr>
        <w:jc w:val="both"/>
        <w:rPr>
          <w:sz w:val="28"/>
          <w:szCs w:val="28"/>
        </w:rPr>
      </w:pPr>
      <w:r w:rsidRPr="00142A7F">
        <w:rPr>
          <w:sz w:val="24"/>
          <w:szCs w:val="24"/>
        </w:rPr>
        <w:t>Along with CCC meeting</w:t>
      </w:r>
      <w:r>
        <w:rPr>
          <w:sz w:val="24"/>
          <w:szCs w:val="24"/>
        </w:rPr>
        <w:t>s</w:t>
      </w:r>
      <w:r w:rsidRPr="00142A7F">
        <w:rPr>
          <w:sz w:val="24"/>
          <w:szCs w:val="24"/>
        </w:rPr>
        <w:t xml:space="preserve"> observations</w:t>
      </w:r>
      <w:r>
        <w:rPr>
          <w:sz w:val="24"/>
          <w:szCs w:val="24"/>
        </w:rPr>
        <w:t xml:space="preserve"> at all the places</w:t>
      </w:r>
      <w:r w:rsidRPr="00142A7F">
        <w:rPr>
          <w:sz w:val="24"/>
          <w:szCs w:val="24"/>
        </w:rPr>
        <w:t xml:space="preserve"> following members were consulted </w:t>
      </w:r>
      <w:r>
        <w:rPr>
          <w:sz w:val="24"/>
          <w:szCs w:val="24"/>
        </w:rPr>
        <w:t>at</w:t>
      </w:r>
      <w:r w:rsidRPr="00142A7F">
        <w:rPr>
          <w:sz w:val="24"/>
          <w:szCs w:val="24"/>
        </w:rPr>
        <w:t xml:space="preserve"> </w:t>
      </w:r>
      <w:r>
        <w:rPr>
          <w:sz w:val="24"/>
          <w:szCs w:val="24"/>
        </w:rPr>
        <w:t>personal</w:t>
      </w:r>
      <w:r w:rsidRPr="00142A7F">
        <w:rPr>
          <w:sz w:val="24"/>
          <w:szCs w:val="24"/>
        </w:rPr>
        <w:t xml:space="preserve"> level:</w:t>
      </w:r>
    </w:p>
    <w:p w:rsidR="002F035D" w:rsidRPr="009533EE" w:rsidRDefault="002F035D" w:rsidP="002F035D">
      <w:pPr>
        <w:pStyle w:val="ListParagraph"/>
        <w:numPr>
          <w:ilvl w:val="0"/>
          <w:numId w:val="18"/>
        </w:numPr>
        <w:rPr>
          <w:b/>
          <w:i/>
          <w:sz w:val="28"/>
          <w:szCs w:val="28"/>
          <w:u w:val="single"/>
        </w:rPr>
      </w:pPr>
      <w:r w:rsidRPr="009533EE">
        <w:rPr>
          <w:b/>
          <w:i/>
          <w:sz w:val="28"/>
          <w:szCs w:val="28"/>
          <w:u w:val="single"/>
        </w:rPr>
        <w:t xml:space="preserve">Chittagong </w:t>
      </w:r>
      <w:r w:rsidRPr="00142A7F">
        <w:rPr>
          <w:i/>
          <w:sz w:val="28"/>
          <w:szCs w:val="28"/>
          <w:u w:val="single"/>
        </w:rPr>
        <w:t>(27.01.2016)</w:t>
      </w:r>
    </w:p>
    <w:tbl>
      <w:tblPr>
        <w:tblStyle w:val="TableGrid"/>
        <w:tblW w:w="0" w:type="auto"/>
        <w:tblLook w:val="04A0"/>
      </w:tblPr>
      <w:tblGrid>
        <w:gridCol w:w="555"/>
        <w:gridCol w:w="3901"/>
        <w:gridCol w:w="4787"/>
      </w:tblGrid>
      <w:tr w:rsidR="002F035D" w:rsidTr="009C0041">
        <w:tc>
          <w:tcPr>
            <w:tcW w:w="558" w:type="dxa"/>
          </w:tcPr>
          <w:p w:rsidR="002F035D" w:rsidRPr="009533EE" w:rsidRDefault="002F035D" w:rsidP="009C0041">
            <w:pPr>
              <w:jc w:val="center"/>
              <w:rPr>
                <w:b/>
                <w:sz w:val="28"/>
                <w:szCs w:val="28"/>
              </w:rPr>
            </w:pPr>
            <w:r w:rsidRPr="009533EE">
              <w:rPr>
                <w:b/>
                <w:sz w:val="28"/>
                <w:szCs w:val="28"/>
              </w:rPr>
              <w:t>Sl.</w:t>
            </w:r>
          </w:p>
        </w:tc>
        <w:tc>
          <w:tcPr>
            <w:tcW w:w="4050" w:type="dxa"/>
          </w:tcPr>
          <w:p w:rsidR="002F035D" w:rsidRPr="009533EE" w:rsidRDefault="002F035D" w:rsidP="009C0041">
            <w:pPr>
              <w:jc w:val="center"/>
              <w:rPr>
                <w:b/>
                <w:sz w:val="28"/>
                <w:szCs w:val="28"/>
              </w:rPr>
            </w:pPr>
            <w:r w:rsidRPr="009533EE">
              <w:rPr>
                <w:b/>
                <w:sz w:val="28"/>
                <w:szCs w:val="28"/>
              </w:rPr>
              <w:t>Name</w:t>
            </w:r>
          </w:p>
        </w:tc>
        <w:tc>
          <w:tcPr>
            <w:tcW w:w="4968" w:type="dxa"/>
          </w:tcPr>
          <w:p w:rsidR="002F035D" w:rsidRPr="009533EE" w:rsidRDefault="002F035D" w:rsidP="009C0041">
            <w:pPr>
              <w:jc w:val="center"/>
              <w:rPr>
                <w:b/>
                <w:sz w:val="28"/>
                <w:szCs w:val="28"/>
              </w:rPr>
            </w:pPr>
            <w:r w:rsidRPr="009533EE">
              <w:rPr>
                <w:b/>
                <w:sz w:val="28"/>
                <w:szCs w:val="28"/>
              </w:rPr>
              <w:t xml:space="preserve">Designation </w:t>
            </w:r>
          </w:p>
        </w:tc>
      </w:tr>
      <w:tr w:rsidR="002F035D" w:rsidRPr="009533EE" w:rsidTr="009C0041">
        <w:tc>
          <w:tcPr>
            <w:tcW w:w="558" w:type="dxa"/>
          </w:tcPr>
          <w:p w:rsidR="002F035D" w:rsidRPr="009533EE" w:rsidRDefault="002F035D" w:rsidP="009C0041">
            <w:pPr>
              <w:rPr>
                <w:sz w:val="24"/>
                <w:szCs w:val="24"/>
              </w:rPr>
            </w:pPr>
            <w:r w:rsidRPr="009533EE">
              <w:rPr>
                <w:sz w:val="24"/>
                <w:szCs w:val="24"/>
              </w:rPr>
              <w:t>1</w:t>
            </w:r>
          </w:p>
        </w:tc>
        <w:tc>
          <w:tcPr>
            <w:tcW w:w="4050" w:type="dxa"/>
          </w:tcPr>
          <w:p w:rsidR="002F035D" w:rsidRPr="009533EE" w:rsidRDefault="002F035D" w:rsidP="009C0041">
            <w:pPr>
              <w:rPr>
                <w:sz w:val="24"/>
                <w:szCs w:val="24"/>
              </w:rPr>
            </w:pPr>
            <w:r w:rsidRPr="009533EE">
              <w:rPr>
                <w:sz w:val="24"/>
                <w:szCs w:val="24"/>
              </w:rPr>
              <w:t>Mr.</w:t>
            </w:r>
            <w:r w:rsidRPr="009533EE">
              <w:rPr>
                <w:b/>
                <w:sz w:val="24"/>
                <w:szCs w:val="24"/>
              </w:rPr>
              <w:t xml:space="preserve"> </w:t>
            </w:r>
            <w:proofErr w:type="spellStart"/>
            <w:r w:rsidRPr="009533EE">
              <w:rPr>
                <w:sz w:val="24"/>
                <w:szCs w:val="24"/>
              </w:rPr>
              <w:t>Mozahidur</w:t>
            </w:r>
            <w:proofErr w:type="spellEnd"/>
            <w:r w:rsidRPr="009533EE">
              <w:rPr>
                <w:sz w:val="24"/>
                <w:szCs w:val="24"/>
              </w:rPr>
              <w:t xml:space="preserve"> </w:t>
            </w:r>
            <w:proofErr w:type="spellStart"/>
            <w:r w:rsidRPr="009533EE">
              <w:rPr>
                <w:sz w:val="24"/>
                <w:szCs w:val="24"/>
              </w:rPr>
              <w:t>Rahman</w:t>
            </w:r>
            <w:proofErr w:type="spellEnd"/>
          </w:p>
        </w:tc>
        <w:tc>
          <w:tcPr>
            <w:tcW w:w="4968" w:type="dxa"/>
          </w:tcPr>
          <w:p w:rsidR="002F035D" w:rsidRPr="009533EE" w:rsidRDefault="002F035D" w:rsidP="009C0041">
            <w:pPr>
              <w:rPr>
                <w:sz w:val="24"/>
                <w:szCs w:val="24"/>
              </w:rPr>
            </w:pPr>
            <w:r w:rsidRPr="009533EE">
              <w:rPr>
                <w:sz w:val="24"/>
                <w:szCs w:val="24"/>
              </w:rPr>
              <w:t>Senior Assistant Judge, District Legal Aid Officer</w:t>
            </w:r>
          </w:p>
        </w:tc>
      </w:tr>
      <w:tr w:rsidR="002F035D" w:rsidRPr="009533EE" w:rsidTr="009C0041">
        <w:tc>
          <w:tcPr>
            <w:tcW w:w="558" w:type="dxa"/>
          </w:tcPr>
          <w:p w:rsidR="002F035D" w:rsidRPr="009533EE" w:rsidRDefault="002F035D" w:rsidP="009C0041">
            <w:pPr>
              <w:rPr>
                <w:sz w:val="24"/>
                <w:szCs w:val="24"/>
              </w:rPr>
            </w:pPr>
            <w:r>
              <w:rPr>
                <w:sz w:val="24"/>
                <w:szCs w:val="24"/>
              </w:rPr>
              <w:t>2</w:t>
            </w:r>
          </w:p>
        </w:tc>
        <w:tc>
          <w:tcPr>
            <w:tcW w:w="4050" w:type="dxa"/>
          </w:tcPr>
          <w:p w:rsidR="002F035D" w:rsidRPr="009533EE" w:rsidRDefault="002F035D" w:rsidP="009C0041">
            <w:pPr>
              <w:rPr>
                <w:sz w:val="24"/>
                <w:szCs w:val="24"/>
              </w:rPr>
            </w:pPr>
            <w:r>
              <w:t xml:space="preserve">Mr. </w:t>
            </w:r>
            <w:proofErr w:type="spellStart"/>
            <w:r>
              <w:t>Munshi</w:t>
            </w:r>
            <w:proofErr w:type="spellEnd"/>
            <w:r>
              <w:t xml:space="preserve"> Md. </w:t>
            </w:r>
            <w:proofErr w:type="spellStart"/>
            <w:r>
              <w:t>Moshiar</w:t>
            </w:r>
            <w:proofErr w:type="spellEnd"/>
            <w:r>
              <w:t xml:space="preserve"> </w:t>
            </w:r>
            <w:proofErr w:type="spellStart"/>
            <w:r>
              <w:t>Rahman</w:t>
            </w:r>
            <w:proofErr w:type="spellEnd"/>
          </w:p>
        </w:tc>
        <w:tc>
          <w:tcPr>
            <w:tcW w:w="4968" w:type="dxa"/>
          </w:tcPr>
          <w:p w:rsidR="002F035D" w:rsidRPr="009533EE" w:rsidRDefault="002F035D" w:rsidP="009C0041">
            <w:pPr>
              <w:rPr>
                <w:sz w:val="24"/>
                <w:szCs w:val="24"/>
              </w:rPr>
            </w:pPr>
            <w:r>
              <w:t>Chief Judicial Magistrate</w:t>
            </w:r>
          </w:p>
        </w:tc>
      </w:tr>
      <w:tr w:rsidR="002F035D" w:rsidRPr="009533EE" w:rsidTr="009C0041">
        <w:tc>
          <w:tcPr>
            <w:tcW w:w="558" w:type="dxa"/>
          </w:tcPr>
          <w:p w:rsidR="002F035D" w:rsidRPr="009533EE" w:rsidRDefault="002F035D" w:rsidP="009C0041">
            <w:pPr>
              <w:rPr>
                <w:sz w:val="24"/>
                <w:szCs w:val="24"/>
              </w:rPr>
            </w:pPr>
            <w:r>
              <w:rPr>
                <w:sz w:val="24"/>
                <w:szCs w:val="24"/>
              </w:rPr>
              <w:t>3</w:t>
            </w:r>
          </w:p>
        </w:tc>
        <w:tc>
          <w:tcPr>
            <w:tcW w:w="4050" w:type="dxa"/>
          </w:tcPr>
          <w:p w:rsidR="002F035D" w:rsidRPr="009533EE" w:rsidRDefault="002F035D" w:rsidP="009C0041">
            <w:pPr>
              <w:rPr>
                <w:sz w:val="24"/>
                <w:szCs w:val="24"/>
              </w:rPr>
            </w:pPr>
            <w:r>
              <w:t xml:space="preserve">Mr. </w:t>
            </w:r>
            <w:proofErr w:type="spellStart"/>
            <w:r>
              <w:t>Mezbah</w:t>
            </w:r>
            <w:proofErr w:type="spellEnd"/>
            <w:r>
              <w:t xml:space="preserve"> </w:t>
            </w:r>
            <w:proofErr w:type="spellStart"/>
            <w:r>
              <w:t>Uddin</w:t>
            </w:r>
            <w:proofErr w:type="spellEnd"/>
          </w:p>
        </w:tc>
        <w:tc>
          <w:tcPr>
            <w:tcW w:w="4968" w:type="dxa"/>
          </w:tcPr>
          <w:p w:rsidR="002F035D" w:rsidRPr="009533EE" w:rsidRDefault="002F035D" w:rsidP="009C0041">
            <w:pPr>
              <w:rPr>
                <w:sz w:val="24"/>
                <w:szCs w:val="24"/>
              </w:rPr>
            </w:pPr>
            <w:r>
              <w:t>District Commissioner and District Magistrate</w:t>
            </w:r>
          </w:p>
        </w:tc>
      </w:tr>
      <w:tr w:rsidR="002F035D" w:rsidRPr="009533EE" w:rsidTr="009C0041">
        <w:tc>
          <w:tcPr>
            <w:tcW w:w="558" w:type="dxa"/>
          </w:tcPr>
          <w:p w:rsidR="002F035D" w:rsidRPr="009533EE" w:rsidRDefault="002F035D" w:rsidP="009C0041">
            <w:pPr>
              <w:rPr>
                <w:sz w:val="24"/>
                <w:szCs w:val="24"/>
              </w:rPr>
            </w:pPr>
            <w:r>
              <w:rPr>
                <w:sz w:val="24"/>
                <w:szCs w:val="24"/>
              </w:rPr>
              <w:t>4</w:t>
            </w:r>
          </w:p>
        </w:tc>
        <w:tc>
          <w:tcPr>
            <w:tcW w:w="4050" w:type="dxa"/>
          </w:tcPr>
          <w:p w:rsidR="002F035D" w:rsidRPr="009533EE" w:rsidRDefault="002F035D" w:rsidP="009C0041">
            <w:pPr>
              <w:rPr>
                <w:sz w:val="24"/>
                <w:szCs w:val="24"/>
              </w:rPr>
            </w:pPr>
            <w:r>
              <w:t>Members of Paralegals</w:t>
            </w:r>
          </w:p>
        </w:tc>
        <w:tc>
          <w:tcPr>
            <w:tcW w:w="4968" w:type="dxa"/>
          </w:tcPr>
          <w:p w:rsidR="002F035D" w:rsidRPr="009533EE" w:rsidRDefault="002F035D" w:rsidP="009C0041">
            <w:pPr>
              <w:rPr>
                <w:sz w:val="24"/>
                <w:szCs w:val="24"/>
              </w:rPr>
            </w:pPr>
            <w:r>
              <w:t>(3 Females, 4 males and 1 account officer)</w:t>
            </w:r>
          </w:p>
        </w:tc>
      </w:tr>
      <w:tr w:rsidR="002F035D" w:rsidRPr="009533EE" w:rsidTr="009C0041">
        <w:tc>
          <w:tcPr>
            <w:tcW w:w="558" w:type="dxa"/>
          </w:tcPr>
          <w:p w:rsidR="002F035D" w:rsidRPr="009533EE" w:rsidRDefault="002F035D" w:rsidP="009C0041">
            <w:pPr>
              <w:rPr>
                <w:sz w:val="24"/>
                <w:szCs w:val="24"/>
              </w:rPr>
            </w:pPr>
            <w:r>
              <w:rPr>
                <w:sz w:val="24"/>
                <w:szCs w:val="24"/>
              </w:rPr>
              <w:t>5</w:t>
            </w:r>
          </w:p>
        </w:tc>
        <w:tc>
          <w:tcPr>
            <w:tcW w:w="4050" w:type="dxa"/>
          </w:tcPr>
          <w:p w:rsidR="002F035D" w:rsidRPr="009533EE" w:rsidRDefault="002F035D" w:rsidP="009C0041">
            <w:pPr>
              <w:rPr>
                <w:sz w:val="24"/>
                <w:szCs w:val="24"/>
              </w:rPr>
            </w:pPr>
            <w:r>
              <w:t xml:space="preserve">Mr. Md. </w:t>
            </w:r>
            <w:proofErr w:type="spellStart"/>
            <w:r>
              <w:t>Nurul</w:t>
            </w:r>
            <w:proofErr w:type="spellEnd"/>
            <w:r>
              <w:t xml:space="preserve"> Huda</w:t>
            </w:r>
          </w:p>
        </w:tc>
        <w:tc>
          <w:tcPr>
            <w:tcW w:w="4968" w:type="dxa"/>
          </w:tcPr>
          <w:p w:rsidR="002F035D" w:rsidRPr="009533EE" w:rsidRDefault="002F035D" w:rsidP="009C0041">
            <w:pPr>
              <w:rPr>
                <w:sz w:val="24"/>
                <w:szCs w:val="24"/>
              </w:rPr>
            </w:pPr>
            <w:r>
              <w:t>Hon. District &amp; Session Judge</w:t>
            </w:r>
          </w:p>
        </w:tc>
      </w:tr>
      <w:tr w:rsidR="002F035D" w:rsidRPr="009533EE" w:rsidTr="009C0041">
        <w:tc>
          <w:tcPr>
            <w:tcW w:w="558" w:type="dxa"/>
          </w:tcPr>
          <w:p w:rsidR="002F035D" w:rsidRPr="009533EE" w:rsidRDefault="002F035D" w:rsidP="009C0041">
            <w:pPr>
              <w:rPr>
                <w:sz w:val="24"/>
                <w:szCs w:val="24"/>
              </w:rPr>
            </w:pPr>
            <w:r>
              <w:rPr>
                <w:sz w:val="24"/>
                <w:szCs w:val="24"/>
              </w:rPr>
              <w:t>6</w:t>
            </w:r>
          </w:p>
        </w:tc>
        <w:tc>
          <w:tcPr>
            <w:tcW w:w="4050" w:type="dxa"/>
          </w:tcPr>
          <w:p w:rsidR="002F035D" w:rsidRPr="009533EE" w:rsidRDefault="002F035D" w:rsidP="009C0041">
            <w:pPr>
              <w:rPr>
                <w:sz w:val="24"/>
                <w:szCs w:val="24"/>
              </w:rPr>
            </w:pPr>
            <w:r>
              <w:t xml:space="preserve">Mr. </w:t>
            </w:r>
            <w:proofErr w:type="spellStart"/>
            <w:r>
              <w:t>Iqbal</w:t>
            </w:r>
            <w:proofErr w:type="spellEnd"/>
            <w:r>
              <w:t xml:space="preserve"> </w:t>
            </w:r>
            <w:proofErr w:type="spellStart"/>
            <w:r>
              <w:t>Kabir</w:t>
            </w:r>
            <w:proofErr w:type="spellEnd"/>
            <w:r>
              <w:t xml:space="preserve"> </w:t>
            </w:r>
            <w:proofErr w:type="spellStart"/>
            <w:r>
              <w:t>Chowdhury</w:t>
            </w:r>
            <w:proofErr w:type="spellEnd"/>
          </w:p>
        </w:tc>
        <w:tc>
          <w:tcPr>
            <w:tcW w:w="4968" w:type="dxa"/>
          </w:tcPr>
          <w:p w:rsidR="002F035D" w:rsidRPr="009533EE" w:rsidRDefault="002F035D" w:rsidP="009C0041">
            <w:pPr>
              <w:rPr>
                <w:sz w:val="24"/>
                <w:szCs w:val="24"/>
              </w:rPr>
            </w:pPr>
            <w:r>
              <w:t>Senior Jail Super</w:t>
            </w:r>
          </w:p>
        </w:tc>
      </w:tr>
    </w:tbl>
    <w:p w:rsidR="002F035D" w:rsidRPr="008F66AD" w:rsidRDefault="002F035D" w:rsidP="002F035D">
      <w:pPr>
        <w:rPr>
          <w:sz w:val="16"/>
        </w:rPr>
      </w:pPr>
    </w:p>
    <w:p w:rsidR="002F035D" w:rsidRPr="00142A7F" w:rsidRDefault="002F035D" w:rsidP="002F035D">
      <w:pPr>
        <w:pStyle w:val="ListParagraph"/>
        <w:numPr>
          <w:ilvl w:val="0"/>
          <w:numId w:val="18"/>
        </w:numPr>
        <w:rPr>
          <w:b/>
          <w:i/>
          <w:sz w:val="28"/>
          <w:szCs w:val="28"/>
          <w:u w:val="single"/>
        </w:rPr>
      </w:pPr>
      <w:proofErr w:type="spellStart"/>
      <w:r w:rsidRPr="00142A7F">
        <w:rPr>
          <w:b/>
          <w:i/>
          <w:sz w:val="28"/>
          <w:szCs w:val="28"/>
          <w:u w:val="single"/>
        </w:rPr>
        <w:t>Sylhet</w:t>
      </w:r>
      <w:proofErr w:type="spellEnd"/>
      <w:r w:rsidRPr="00142A7F">
        <w:rPr>
          <w:b/>
          <w:i/>
          <w:sz w:val="28"/>
          <w:szCs w:val="28"/>
          <w:u w:val="single"/>
        </w:rPr>
        <w:t xml:space="preserve"> </w:t>
      </w:r>
      <w:r w:rsidRPr="00142A7F">
        <w:rPr>
          <w:i/>
          <w:sz w:val="28"/>
          <w:szCs w:val="28"/>
          <w:u w:val="single"/>
        </w:rPr>
        <w:t>(31.01.2016 &amp; 01.02.2016)</w:t>
      </w:r>
    </w:p>
    <w:tbl>
      <w:tblPr>
        <w:tblStyle w:val="TableGrid"/>
        <w:tblW w:w="0" w:type="auto"/>
        <w:tblLook w:val="04A0"/>
      </w:tblPr>
      <w:tblGrid>
        <w:gridCol w:w="555"/>
        <w:gridCol w:w="3901"/>
        <w:gridCol w:w="4787"/>
      </w:tblGrid>
      <w:tr w:rsidR="002F035D" w:rsidTr="009C0041">
        <w:tc>
          <w:tcPr>
            <w:tcW w:w="558" w:type="dxa"/>
          </w:tcPr>
          <w:p w:rsidR="002F035D" w:rsidRPr="009533EE" w:rsidRDefault="002F035D" w:rsidP="009C0041">
            <w:pPr>
              <w:jc w:val="center"/>
              <w:rPr>
                <w:b/>
                <w:sz w:val="28"/>
                <w:szCs w:val="28"/>
              </w:rPr>
            </w:pPr>
            <w:r w:rsidRPr="009533EE">
              <w:rPr>
                <w:b/>
                <w:sz w:val="28"/>
                <w:szCs w:val="28"/>
              </w:rPr>
              <w:t>Sl.</w:t>
            </w:r>
          </w:p>
        </w:tc>
        <w:tc>
          <w:tcPr>
            <w:tcW w:w="4050" w:type="dxa"/>
          </w:tcPr>
          <w:p w:rsidR="002F035D" w:rsidRPr="009533EE" w:rsidRDefault="002F035D" w:rsidP="009C0041">
            <w:pPr>
              <w:jc w:val="center"/>
              <w:rPr>
                <w:b/>
                <w:sz w:val="28"/>
                <w:szCs w:val="28"/>
              </w:rPr>
            </w:pPr>
            <w:r w:rsidRPr="009533EE">
              <w:rPr>
                <w:b/>
                <w:sz w:val="28"/>
                <w:szCs w:val="28"/>
              </w:rPr>
              <w:t>Name</w:t>
            </w:r>
          </w:p>
        </w:tc>
        <w:tc>
          <w:tcPr>
            <w:tcW w:w="4968" w:type="dxa"/>
          </w:tcPr>
          <w:p w:rsidR="002F035D" w:rsidRPr="009533EE" w:rsidRDefault="002F035D" w:rsidP="009C0041">
            <w:pPr>
              <w:jc w:val="center"/>
              <w:rPr>
                <w:b/>
                <w:sz w:val="28"/>
                <w:szCs w:val="28"/>
              </w:rPr>
            </w:pPr>
            <w:r w:rsidRPr="009533EE">
              <w:rPr>
                <w:b/>
                <w:sz w:val="28"/>
                <w:szCs w:val="28"/>
              </w:rPr>
              <w:t xml:space="preserve">Designation </w:t>
            </w:r>
          </w:p>
        </w:tc>
      </w:tr>
      <w:tr w:rsidR="002F035D" w:rsidRPr="009533EE" w:rsidTr="009C0041">
        <w:tc>
          <w:tcPr>
            <w:tcW w:w="558" w:type="dxa"/>
          </w:tcPr>
          <w:p w:rsidR="002F035D" w:rsidRPr="009533EE" w:rsidRDefault="002F035D" w:rsidP="009C0041">
            <w:pPr>
              <w:rPr>
                <w:sz w:val="24"/>
                <w:szCs w:val="24"/>
              </w:rPr>
            </w:pPr>
            <w:r w:rsidRPr="009533EE">
              <w:rPr>
                <w:sz w:val="24"/>
                <w:szCs w:val="24"/>
              </w:rPr>
              <w:t>1</w:t>
            </w:r>
          </w:p>
        </w:tc>
        <w:tc>
          <w:tcPr>
            <w:tcW w:w="4050" w:type="dxa"/>
          </w:tcPr>
          <w:p w:rsidR="002F035D" w:rsidRPr="00142A7F" w:rsidRDefault="002F035D" w:rsidP="009C0041">
            <w:pPr>
              <w:rPr>
                <w:sz w:val="24"/>
                <w:szCs w:val="24"/>
              </w:rPr>
            </w:pPr>
            <w:r w:rsidRPr="00142A7F">
              <w:t xml:space="preserve">Mr. </w:t>
            </w:r>
            <w:proofErr w:type="spellStart"/>
            <w:r w:rsidRPr="00142A7F">
              <w:t>Noor</w:t>
            </w:r>
            <w:proofErr w:type="spellEnd"/>
            <w:r w:rsidRPr="00142A7F">
              <w:t xml:space="preserve"> E </w:t>
            </w:r>
            <w:proofErr w:type="spellStart"/>
            <w:r w:rsidRPr="00142A7F">
              <w:t>Alam</w:t>
            </w:r>
            <w:proofErr w:type="spellEnd"/>
            <w:r w:rsidRPr="00142A7F">
              <w:t xml:space="preserve"> Mina</w:t>
            </w:r>
          </w:p>
        </w:tc>
        <w:tc>
          <w:tcPr>
            <w:tcW w:w="4968" w:type="dxa"/>
          </w:tcPr>
          <w:p w:rsidR="002F035D" w:rsidRPr="00142A7F" w:rsidRDefault="002F035D" w:rsidP="009C0041">
            <w:pPr>
              <w:rPr>
                <w:sz w:val="24"/>
                <w:szCs w:val="24"/>
              </w:rPr>
            </w:pPr>
            <w:r w:rsidRPr="00142A7F">
              <w:t>Superintendent of Police</w:t>
            </w:r>
          </w:p>
        </w:tc>
      </w:tr>
      <w:tr w:rsidR="002F035D" w:rsidRPr="009533EE" w:rsidTr="009C0041">
        <w:tc>
          <w:tcPr>
            <w:tcW w:w="558" w:type="dxa"/>
          </w:tcPr>
          <w:p w:rsidR="002F035D" w:rsidRPr="009533EE" w:rsidRDefault="002F035D" w:rsidP="009C0041">
            <w:pPr>
              <w:rPr>
                <w:sz w:val="24"/>
                <w:szCs w:val="24"/>
              </w:rPr>
            </w:pPr>
            <w:r>
              <w:rPr>
                <w:sz w:val="24"/>
                <w:szCs w:val="24"/>
              </w:rPr>
              <w:t>2</w:t>
            </w:r>
          </w:p>
        </w:tc>
        <w:tc>
          <w:tcPr>
            <w:tcW w:w="4050" w:type="dxa"/>
          </w:tcPr>
          <w:p w:rsidR="002F035D" w:rsidRPr="00142A7F" w:rsidRDefault="002F035D" w:rsidP="009C0041">
            <w:pPr>
              <w:rPr>
                <w:sz w:val="24"/>
                <w:szCs w:val="24"/>
              </w:rPr>
            </w:pPr>
            <w:r w:rsidRPr="00142A7F">
              <w:t xml:space="preserve">Mr. Mohammad </w:t>
            </w:r>
            <w:proofErr w:type="spellStart"/>
            <w:r w:rsidRPr="00142A7F">
              <w:t>Towhidul</w:t>
            </w:r>
            <w:proofErr w:type="spellEnd"/>
            <w:r w:rsidRPr="00142A7F">
              <w:t xml:space="preserve"> Islam</w:t>
            </w:r>
          </w:p>
        </w:tc>
        <w:tc>
          <w:tcPr>
            <w:tcW w:w="4968" w:type="dxa"/>
          </w:tcPr>
          <w:p w:rsidR="002F035D" w:rsidRPr="00142A7F" w:rsidRDefault="002F035D" w:rsidP="009C0041">
            <w:pPr>
              <w:rPr>
                <w:sz w:val="24"/>
                <w:szCs w:val="24"/>
              </w:rPr>
            </w:pPr>
            <w:r w:rsidRPr="00142A7F">
              <w:t>DIG Prison</w:t>
            </w:r>
          </w:p>
        </w:tc>
      </w:tr>
      <w:tr w:rsidR="002F035D" w:rsidRPr="009533EE" w:rsidTr="009C0041">
        <w:tc>
          <w:tcPr>
            <w:tcW w:w="558" w:type="dxa"/>
          </w:tcPr>
          <w:p w:rsidR="002F035D" w:rsidRPr="009533EE" w:rsidRDefault="002F035D" w:rsidP="009C0041">
            <w:pPr>
              <w:rPr>
                <w:sz w:val="24"/>
                <w:szCs w:val="24"/>
              </w:rPr>
            </w:pPr>
            <w:r>
              <w:rPr>
                <w:sz w:val="24"/>
                <w:szCs w:val="24"/>
              </w:rPr>
              <w:t>3</w:t>
            </w:r>
          </w:p>
        </w:tc>
        <w:tc>
          <w:tcPr>
            <w:tcW w:w="4050" w:type="dxa"/>
          </w:tcPr>
          <w:p w:rsidR="002F035D" w:rsidRPr="009533EE" w:rsidRDefault="002F035D" w:rsidP="009C0041">
            <w:pPr>
              <w:rPr>
                <w:sz w:val="24"/>
                <w:szCs w:val="24"/>
              </w:rPr>
            </w:pPr>
            <w:r>
              <w:t xml:space="preserve">Mr. Md. </w:t>
            </w:r>
            <w:proofErr w:type="spellStart"/>
            <w:r>
              <w:t>Saifuzzaman</w:t>
            </w:r>
            <w:proofErr w:type="spellEnd"/>
            <w:r>
              <w:t xml:space="preserve"> Hero </w:t>
            </w:r>
          </w:p>
        </w:tc>
        <w:tc>
          <w:tcPr>
            <w:tcW w:w="4968" w:type="dxa"/>
          </w:tcPr>
          <w:p w:rsidR="002F035D" w:rsidRPr="009533EE" w:rsidRDefault="002F035D" w:rsidP="009C0041">
            <w:pPr>
              <w:rPr>
                <w:sz w:val="24"/>
                <w:szCs w:val="24"/>
              </w:rPr>
            </w:pPr>
            <w:r>
              <w:t>Chief Metropolitan Magistrate</w:t>
            </w:r>
          </w:p>
        </w:tc>
      </w:tr>
      <w:tr w:rsidR="002F035D" w:rsidRPr="009533EE" w:rsidTr="009C0041">
        <w:tc>
          <w:tcPr>
            <w:tcW w:w="558" w:type="dxa"/>
          </w:tcPr>
          <w:p w:rsidR="002F035D" w:rsidRPr="009533EE" w:rsidRDefault="002F035D" w:rsidP="009C0041">
            <w:pPr>
              <w:rPr>
                <w:sz w:val="24"/>
                <w:szCs w:val="24"/>
              </w:rPr>
            </w:pPr>
            <w:r>
              <w:rPr>
                <w:sz w:val="24"/>
                <w:szCs w:val="24"/>
              </w:rPr>
              <w:t>4</w:t>
            </w:r>
          </w:p>
        </w:tc>
        <w:tc>
          <w:tcPr>
            <w:tcW w:w="4050" w:type="dxa"/>
          </w:tcPr>
          <w:p w:rsidR="002F035D" w:rsidRPr="009533EE" w:rsidRDefault="002F035D" w:rsidP="009C0041">
            <w:pPr>
              <w:rPr>
                <w:sz w:val="24"/>
                <w:szCs w:val="24"/>
              </w:rPr>
            </w:pPr>
            <w:r>
              <w:t xml:space="preserve">Mr. </w:t>
            </w:r>
            <w:proofErr w:type="spellStart"/>
            <w:r>
              <w:t>Kazi</w:t>
            </w:r>
            <w:proofErr w:type="spellEnd"/>
            <w:r>
              <w:t xml:space="preserve"> Abdul </w:t>
            </w:r>
            <w:proofErr w:type="spellStart"/>
            <w:r>
              <w:t>Hannan</w:t>
            </w:r>
            <w:proofErr w:type="spellEnd"/>
          </w:p>
        </w:tc>
        <w:tc>
          <w:tcPr>
            <w:tcW w:w="4968" w:type="dxa"/>
          </w:tcPr>
          <w:p w:rsidR="002F035D" w:rsidRPr="009533EE" w:rsidRDefault="002F035D" w:rsidP="009C0041">
            <w:pPr>
              <w:rPr>
                <w:sz w:val="24"/>
                <w:szCs w:val="24"/>
              </w:rPr>
            </w:pPr>
            <w:r>
              <w:t>Chief Judicial Magistrate</w:t>
            </w:r>
          </w:p>
        </w:tc>
      </w:tr>
      <w:tr w:rsidR="002F035D" w:rsidRPr="009533EE" w:rsidTr="009C0041">
        <w:tc>
          <w:tcPr>
            <w:tcW w:w="558" w:type="dxa"/>
          </w:tcPr>
          <w:p w:rsidR="002F035D" w:rsidRPr="009533EE" w:rsidRDefault="002F035D" w:rsidP="009C0041">
            <w:pPr>
              <w:rPr>
                <w:sz w:val="24"/>
                <w:szCs w:val="24"/>
              </w:rPr>
            </w:pPr>
            <w:r>
              <w:rPr>
                <w:sz w:val="24"/>
                <w:szCs w:val="24"/>
              </w:rPr>
              <w:t>5</w:t>
            </w:r>
          </w:p>
        </w:tc>
        <w:tc>
          <w:tcPr>
            <w:tcW w:w="4050" w:type="dxa"/>
          </w:tcPr>
          <w:p w:rsidR="002F035D" w:rsidRPr="009533EE" w:rsidRDefault="002F035D" w:rsidP="009C0041">
            <w:pPr>
              <w:rPr>
                <w:sz w:val="24"/>
                <w:szCs w:val="24"/>
              </w:rPr>
            </w:pPr>
            <w:r>
              <w:t xml:space="preserve">Mr. </w:t>
            </w:r>
            <w:proofErr w:type="spellStart"/>
            <w:r>
              <w:t>Munir</w:t>
            </w:r>
            <w:proofErr w:type="spellEnd"/>
            <w:r>
              <w:t xml:space="preserve"> Ahmed </w:t>
            </w:r>
            <w:proofErr w:type="spellStart"/>
            <w:r>
              <w:t>Parwari</w:t>
            </w:r>
            <w:proofErr w:type="spellEnd"/>
          </w:p>
        </w:tc>
        <w:tc>
          <w:tcPr>
            <w:tcW w:w="4968" w:type="dxa"/>
          </w:tcPr>
          <w:p w:rsidR="002F035D" w:rsidRPr="009533EE" w:rsidRDefault="002F035D" w:rsidP="009C0041">
            <w:pPr>
              <w:rPr>
                <w:sz w:val="24"/>
                <w:szCs w:val="24"/>
              </w:rPr>
            </w:pPr>
            <w:r>
              <w:t>Hon. District &amp; Session Judge</w:t>
            </w:r>
          </w:p>
        </w:tc>
      </w:tr>
      <w:tr w:rsidR="002F035D" w:rsidRPr="009533EE" w:rsidTr="009C0041">
        <w:tc>
          <w:tcPr>
            <w:tcW w:w="558" w:type="dxa"/>
          </w:tcPr>
          <w:p w:rsidR="002F035D" w:rsidRPr="009533EE" w:rsidRDefault="002F035D" w:rsidP="009C0041">
            <w:pPr>
              <w:rPr>
                <w:sz w:val="24"/>
                <w:szCs w:val="24"/>
              </w:rPr>
            </w:pPr>
            <w:r>
              <w:rPr>
                <w:sz w:val="24"/>
                <w:szCs w:val="24"/>
              </w:rPr>
              <w:t>6</w:t>
            </w:r>
          </w:p>
        </w:tc>
        <w:tc>
          <w:tcPr>
            <w:tcW w:w="4050" w:type="dxa"/>
          </w:tcPr>
          <w:p w:rsidR="002F035D" w:rsidRPr="009533EE" w:rsidRDefault="002F035D" w:rsidP="009C0041">
            <w:pPr>
              <w:rPr>
                <w:sz w:val="24"/>
                <w:szCs w:val="24"/>
              </w:rPr>
            </w:pPr>
            <w:r>
              <w:t xml:space="preserve">Mr. Md. </w:t>
            </w:r>
            <w:proofErr w:type="spellStart"/>
            <w:r>
              <w:t>Sagir</w:t>
            </w:r>
            <w:proofErr w:type="spellEnd"/>
            <w:r>
              <w:t xml:space="preserve"> Mia</w:t>
            </w:r>
          </w:p>
        </w:tc>
        <w:tc>
          <w:tcPr>
            <w:tcW w:w="4968" w:type="dxa"/>
          </w:tcPr>
          <w:p w:rsidR="002F035D" w:rsidRPr="009533EE" w:rsidRDefault="002F035D" w:rsidP="009C0041">
            <w:pPr>
              <w:rPr>
                <w:sz w:val="24"/>
                <w:szCs w:val="24"/>
              </w:rPr>
            </w:pPr>
            <w:r>
              <w:t xml:space="preserve">Senior Superintendent, </w:t>
            </w:r>
            <w:proofErr w:type="spellStart"/>
            <w:r>
              <w:t>Sylhet</w:t>
            </w:r>
            <w:proofErr w:type="spellEnd"/>
            <w:r>
              <w:t xml:space="preserve"> Central Jail</w:t>
            </w:r>
          </w:p>
        </w:tc>
      </w:tr>
      <w:tr w:rsidR="002F035D" w:rsidRPr="009533EE" w:rsidTr="009C0041">
        <w:tc>
          <w:tcPr>
            <w:tcW w:w="558" w:type="dxa"/>
          </w:tcPr>
          <w:p w:rsidR="002F035D" w:rsidRDefault="002F035D" w:rsidP="009C0041">
            <w:pPr>
              <w:rPr>
                <w:sz w:val="24"/>
                <w:szCs w:val="24"/>
              </w:rPr>
            </w:pPr>
            <w:r>
              <w:rPr>
                <w:sz w:val="24"/>
                <w:szCs w:val="24"/>
              </w:rPr>
              <w:t>7</w:t>
            </w:r>
          </w:p>
        </w:tc>
        <w:tc>
          <w:tcPr>
            <w:tcW w:w="4050" w:type="dxa"/>
          </w:tcPr>
          <w:p w:rsidR="002F035D" w:rsidRDefault="002F035D" w:rsidP="009C0041">
            <w:r>
              <w:t>Paralegals and BLAST Officials</w:t>
            </w:r>
          </w:p>
        </w:tc>
        <w:tc>
          <w:tcPr>
            <w:tcW w:w="4968" w:type="dxa"/>
          </w:tcPr>
          <w:p w:rsidR="002F035D" w:rsidRDefault="002F035D" w:rsidP="009C0041">
            <w:r>
              <w:t>(Paralegals, DPO, Accounts Officer)</w:t>
            </w:r>
          </w:p>
        </w:tc>
      </w:tr>
    </w:tbl>
    <w:p w:rsidR="002F035D" w:rsidRPr="008F66AD" w:rsidRDefault="002F035D" w:rsidP="002F035D">
      <w:pPr>
        <w:rPr>
          <w:b/>
          <w:sz w:val="18"/>
          <w:u w:val="single"/>
        </w:rPr>
      </w:pPr>
    </w:p>
    <w:p w:rsidR="002F035D" w:rsidRPr="00142A7F" w:rsidRDefault="002F035D" w:rsidP="002F035D">
      <w:pPr>
        <w:pStyle w:val="ListParagraph"/>
        <w:numPr>
          <w:ilvl w:val="0"/>
          <w:numId w:val="18"/>
        </w:numPr>
        <w:rPr>
          <w:i/>
          <w:sz w:val="28"/>
          <w:szCs w:val="28"/>
          <w:u w:val="single"/>
        </w:rPr>
      </w:pPr>
      <w:proofErr w:type="spellStart"/>
      <w:r w:rsidRPr="00142A7F">
        <w:rPr>
          <w:b/>
          <w:i/>
          <w:sz w:val="28"/>
          <w:szCs w:val="28"/>
          <w:u w:val="single"/>
        </w:rPr>
        <w:t>Rajshahi</w:t>
      </w:r>
      <w:proofErr w:type="spellEnd"/>
      <w:r w:rsidRPr="00142A7F">
        <w:rPr>
          <w:b/>
          <w:i/>
          <w:sz w:val="28"/>
          <w:szCs w:val="28"/>
          <w:u w:val="single"/>
        </w:rPr>
        <w:t xml:space="preserve"> </w:t>
      </w:r>
      <w:r w:rsidRPr="00142A7F">
        <w:rPr>
          <w:i/>
          <w:sz w:val="28"/>
          <w:szCs w:val="28"/>
          <w:u w:val="single"/>
        </w:rPr>
        <w:t>(22.02.2016 &amp; 23.02.2016)</w:t>
      </w:r>
    </w:p>
    <w:tbl>
      <w:tblPr>
        <w:tblStyle w:val="TableGrid"/>
        <w:tblW w:w="0" w:type="auto"/>
        <w:tblLook w:val="04A0"/>
      </w:tblPr>
      <w:tblGrid>
        <w:gridCol w:w="554"/>
        <w:gridCol w:w="3899"/>
        <w:gridCol w:w="4790"/>
      </w:tblGrid>
      <w:tr w:rsidR="002F035D" w:rsidTr="009C0041">
        <w:tc>
          <w:tcPr>
            <w:tcW w:w="558" w:type="dxa"/>
          </w:tcPr>
          <w:p w:rsidR="002F035D" w:rsidRPr="009533EE" w:rsidRDefault="002F035D" w:rsidP="009C0041">
            <w:pPr>
              <w:jc w:val="center"/>
              <w:rPr>
                <w:b/>
                <w:sz w:val="28"/>
                <w:szCs w:val="28"/>
              </w:rPr>
            </w:pPr>
            <w:r w:rsidRPr="009533EE">
              <w:rPr>
                <w:b/>
                <w:sz w:val="28"/>
                <w:szCs w:val="28"/>
              </w:rPr>
              <w:t>Sl.</w:t>
            </w:r>
          </w:p>
        </w:tc>
        <w:tc>
          <w:tcPr>
            <w:tcW w:w="4050" w:type="dxa"/>
          </w:tcPr>
          <w:p w:rsidR="002F035D" w:rsidRPr="009533EE" w:rsidRDefault="002F035D" w:rsidP="009C0041">
            <w:pPr>
              <w:jc w:val="center"/>
              <w:rPr>
                <w:b/>
                <w:sz w:val="28"/>
                <w:szCs w:val="28"/>
              </w:rPr>
            </w:pPr>
            <w:r w:rsidRPr="009533EE">
              <w:rPr>
                <w:b/>
                <w:sz w:val="28"/>
                <w:szCs w:val="28"/>
              </w:rPr>
              <w:t>Name</w:t>
            </w:r>
          </w:p>
        </w:tc>
        <w:tc>
          <w:tcPr>
            <w:tcW w:w="4968" w:type="dxa"/>
          </w:tcPr>
          <w:p w:rsidR="002F035D" w:rsidRPr="009533EE" w:rsidRDefault="002F035D" w:rsidP="009C0041">
            <w:pPr>
              <w:jc w:val="center"/>
              <w:rPr>
                <w:b/>
                <w:sz w:val="28"/>
                <w:szCs w:val="28"/>
              </w:rPr>
            </w:pPr>
            <w:r w:rsidRPr="009533EE">
              <w:rPr>
                <w:b/>
                <w:sz w:val="28"/>
                <w:szCs w:val="28"/>
              </w:rPr>
              <w:t xml:space="preserve">Designation </w:t>
            </w:r>
          </w:p>
        </w:tc>
      </w:tr>
      <w:tr w:rsidR="002F035D" w:rsidRPr="009533EE" w:rsidTr="009C0041">
        <w:tc>
          <w:tcPr>
            <w:tcW w:w="558" w:type="dxa"/>
          </w:tcPr>
          <w:p w:rsidR="002F035D" w:rsidRPr="009533EE" w:rsidRDefault="002F035D" w:rsidP="009C0041">
            <w:pPr>
              <w:rPr>
                <w:sz w:val="24"/>
                <w:szCs w:val="24"/>
              </w:rPr>
            </w:pPr>
            <w:r w:rsidRPr="009533EE">
              <w:rPr>
                <w:sz w:val="24"/>
                <w:szCs w:val="24"/>
              </w:rPr>
              <w:t>1</w:t>
            </w:r>
          </w:p>
        </w:tc>
        <w:tc>
          <w:tcPr>
            <w:tcW w:w="4050" w:type="dxa"/>
          </w:tcPr>
          <w:p w:rsidR="002F035D" w:rsidRDefault="002F035D" w:rsidP="009C0041">
            <w:r>
              <w:t xml:space="preserve">Mr. Md. </w:t>
            </w:r>
            <w:proofErr w:type="spellStart"/>
            <w:r>
              <w:t>Azim</w:t>
            </w:r>
            <w:proofErr w:type="spellEnd"/>
            <w:r>
              <w:t xml:space="preserve"> </w:t>
            </w:r>
            <w:proofErr w:type="spellStart"/>
            <w:r>
              <w:t>Uddin</w:t>
            </w:r>
            <w:proofErr w:type="spellEnd"/>
            <w:r>
              <w:t xml:space="preserve">; Mr. </w:t>
            </w:r>
            <w:proofErr w:type="spellStart"/>
            <w:r>
              <w:t>Aiub</w:t>
            </w:r>
            <w:proofErr w:type="spellEnd"/>
            <w:r>
              <w:t xml:space="preserve"> Ali</w:t>
            </w:r>
          </w:p>
          <w:p w:rsidR="002F035D" w:rsidRDefault="002F035D" w:rsidP="009C0041">
            <w:r>
              <w:t xml:space="preserve">Ms. </w:t>
            </w:r>
            <w:proofErr w:type="spellStart"/>
            <w:r>
              <w:t>Maloti</w:t>
            </w:r>
            <w:proofErr w:type="spellEnd"/>
            <w:r>
              <w:t xml:space="preserve"> </w:t>
            </w:r>
            <w:proofErr w:type="spellStart"/>
            <w:r>
              <w:t>Biswas</w:t>
            </w:r>
            <w:proofErr w:type="spellEnd"/>
            <w:r>
              <w:t xml:space="preserve">; Ms. </w:t>
            </w:r>
            <w:proofErr w:type="spellStart"/>
            <w:r>
              <w:t>Fuljan</w:t>
            </w:r>
            <w:proofErr w:type="spellEnd"/>
          </w:p>
          <w:p w:rsidR="002F035D" w:rsidRPr="00142A7F" w:rsidRDefault="002F035D" w:rsidP="009C0041">
            <w:r>
              <w:t xml:space="preserve">Ms. </w:t>
            </w:r>
            <w:proofErr w:type="spellStart"/>
            <w:r>
              <w:t>Sheuli</w:t>
            </w:r>
            <w:proofErr w:type="spellEnd"/>
            <w:r>
              <w:t xml:space="preserve"> ; Mr. Md. </w:t>
            </w:r>
            <w:proofErr w:type="spellStart"/>
            <w:r>
              <w:t>Dablue</w:t>
            </w:r>
            <w:proofErr w:type="spellEnd"/>
          </w:p>
        </w:tc>
        <w:tc>
          <w:tcPr>
            <w:tcW w:w="4968" w:type="dxa"/>
          </w:tcPr>
          <w:p w:rsidR="002F035D" w:rsidRPr="00142A7F" w:rsidRDefault="002F035D" w:rsidP="009C0041">
            <w:pPr>
              <w:rPr>
                <w:sz w:val="24"/>
                <w:szCs w:val="24"/>
              </w:rPr>
            </w:pPr>
            <w:r w:rsidRPr="00142A7F">
              <w:t xml:space="preserve">Beneficiaries </w:t>
            </w:r>
            <w:r>
              <w:t>/</w:t>
            </w:r>
            <w:r w:rsidRPr="00142A7F">
              <w:t>Former Prisoners</w:t>
            </w:r>
            <w:r>
              <w:t>/Present Prisoner</w:t>
            </w:r>
          </w:p>
        </w:tc>
      </w:tr>
      <w:tr w:rsidR="002F035D" w:rsidRPr="009533EE" w:rsidTr="009C0041">
        <w:tc>
          <w:tcPr>
            <w:tcW w:w="558" w:type="dxa"/>
          </w:tcPr>
          <w:p w:rsidR="002F035D" w:rsidRPr="00142A7F" w:rsidRDefault="002F035D" w:rsidP="009C0041">
            <w:pPr>
              <w:rPr>
                <w:sz w:val="24"/>
                <w:szCs w:val="24"/>
              </w:rPr>
            </w:pPr>
            <w:r w:rsidRPr="00142A7F">
              <w:rPr>
                <w:sz w:val="24"/>
                <w:szCs w:val="24"/>
              </w:rPr>
              <w:t>2</w:t>
            </w:r>
          </w:p>
        </w:tc>
        <w:tc>
          <w:tcPr>
            <w:tcW w:w="4050" w:type="dxa"/>
          </w:tcPr>
          <w:p w:rsidR="002F035D" w:rsidRPr="00142A7F" w:rsidRDefault="002F035D" w:rsidP="009C0041">
            <w:pPr>
              <w:rPr>
                <w:sz w:val="24"/>
                <w:szCs w:val="24"/>
              </w:rPr>
            </w:pPr>
            <w:r w:rsidRPr="00142A7F">
              <w:t xml:space="preserve">Mr. Md. </w:t>
            </w:r>
            <w:proofErr w:type="spellStart"/>
            <w:r w:rsidRPr="00142A7F">
              <w:t>Shafiqul</w:t>
            </w:r>
            <w:proofErr w:type="spellEnd"/>
            <w:r w:rsidRPr="00142A7F">
              <w:t xml:space="preserve"> Islam Khan </w:t>
            </w:r>
          </w:p>
        </w:tc>
        <w:tc>
          <w:tcPr>
            <w:tcW w:w="4968" w:type="dxa"/>
          </w:tcPr>
          <w:p w:rsidR="002F035D" w:rsidRPr="00142A7F" w:rsidRDefault="002F035D" w:rsidP="009C0041">
            <w:pPr>
              <w:rPr>
                <w:sz w:val="24"/>
                <w:szCs w:val="24"/>
              </w:rPr>
            </w:pPr>
            <w:r w:rsidRPr="008705FE">
              <w:t>Senior Jail Super</w:t>
            </w:r>
            <w:r>
              <w:rPr>
                <w:b/>
              </w:rPr>
              <w:t xml:space="preserve">  </w:t>
            </w:r>
          </w:p>
        </w:tc>
      </w:tr>
      <w:tr w:rsidR="002F035D" w:rsidRPr="009533EE" w:rsidTr="009C0041">
        <w:tc>
          <w:tcPr>
            <w:tcW w:w="558" w:type="dxa"/>
          </w:tcPr>
          <w:p w:rsidR="002F035D" w:rsidRPr="009533EE" w:rsidRDefault="002F035D" w:rsidP="009C0041">
            <w:pPr>
              <w:rPr>
                <w:sz w:val="24"/>
                <w:szCs w:val="24"/>
              </w:rPr>
            </w:pPr>
            <w:r>
              <w:rPr>
                <w:sz w:val="24"/>
                <w:szCs w:val="24"/>
              </w:rPr>
              <w:t>3</w:t>
            </w:r>
          </w:p>
        </w:tc>
        <w:tc>
          <w:tcPr>
            <w:tcW w:w="4050" w:type="dxa"/>
          </w:tcPr>
          <w:p w:rsidR="002F035D" w:rsidRPr="009533EE" w:rsidRDefault="002F035D" w:rsidP="009C0041">
            <w:pPr>
              <w:rPr>
                <w:sz w:val="24"/>
                <w:szCs w:val="24"/>
              </w:rPr>
            </w:pPr>
            <w:r>
              <w:t>Paralegals and BLAST Officials</w:t>
            </w:r>
          </w:p>
        </w:tc>
        <w:tc>
          <w:tcPr>
            <w:tcW w:w="4968" w:type="dxa"/>
          </w:tcPr>
          <w:p w:rsidR="002F035D" w:rsidRPr="009533EE" w:rsidRDefault="002F035D" w:rsidP="009C0041">
            <w:pPr>
              <w:rPr>
                <w:sz w:val="24"/>
                <w:szCs w:val="24"/>
              </w:rPr>
            </w:pPr>
            <w:r>
              <w:t>((3 females, 5 males), DPO, BLAST Coordinator</w:t>
            </w:r>
            <w:r w:rsidRPr="008705FE">
              <w:t>)</w:t>
            </w:r>
            <w:r w:rsidRPr="00C16A73">
              <w:rPr>
                <w:b/>
              </w:rPr>
              <w:t xml:space="preserve">  </w:t>
            </w:r>
          </w:p>
        </w:tc>
      </w:tr>
      <w:tr w:rsidR="002F035D" w:rsidRPr="009533EE" w:rsidTr="009C0041">
        <w:tc>
          <w:tcPr>
            <w:tcW w:w="558" w:type="dxa"/>
          </w:tcPr>
          <w:p w:rsidR="002F035D" w:rsidRPr="009533EE" w:rsidRDefault="002F035D" w:rsidP="009C0041">
            <w:pPr>
              <w:rPr>
                <w:sz w:val="24"/>
                <w:szCs w:val="24"/>
              </w:rPr>
            </w:pPr>
            <w:r>
              <w:rPr>
                <w:sz w:val="24"/>
                <w:szCs w:val="24"/>
              </w:rPr>
              <w:t>4</w:t>
            </w:r>
          </w:p>
        </w:tc>
        <w:tc>
          <w:tcPr>
            <w:tcW w:w="4050" w:type="dxa"/>
          </w:tcPr>
          <w:p w:rsidR="002F035D" w:rsidRPr="00EC3FD6" w:rsidRDefault="002F035D" w:rsidP="009C0041">
            <w:pPr>
              <w:rPr>
                <w:sz w:val="24"/>
                <w:szCs w:val="24"/>
              </w:rPr>
            </w:pPr>
            <w:r w:rsidRPr="00EC3FD6">
              <w:t xml:space="preserve">Mr. </w:t>
            </w:r>
            <w:proofErr w:type="spellStart"/>
            <w:r w:rsidRPr="00EC3FD6">
              <w:t>Abul</w:t>
            </w:r>
            <w:proofErr w:type="spellEnd"/>
            <w:r w:rsidRPr="00EC3FD6">
              <w:t xml:space="preserve"> </w:t>
            </w:r>
            <w:proofErr w:type="spellStart"/>
            <w:r w:rsidRPr="00EC3FD6">
              <w:t>Kalam</w:t>
            </w:r>
            <w:proofErr w:type="spellEnd"/>
            <w:r w:rsidRPr="00EC3FD6">
              <w:t xml:space="preserve"> Azad </w:t>
            </w:r>
          </w:p>
        </w:tc>
        <w:tc>
          <w:tcPr>
            <w:tcW w:w="4968" w:type="dxa"/>
          </w:tcPr>
          <w:p w:rsidR="002F035D" w:rsidRPr="009533EE" w:rsidRDefault="002F035D" w:rsidP="009C0041">
            <w:pPr>
              <w:rPr>
                <w:sz w:val="24"/>
                <w:szCs w:val="24"/>
              </w:rPr>
            </w:pPr>
            <w:r w:rsidRPr="00EC3FD6">
              <w:t>Additional Police Super</w:t>
            </w:r>
          </w:p>
        </w:tc>
      </w:tr>
      <w:tr w:rsidR="002F035D" w:rsidRPr="009533EE" w:rsidTr="009C0041">
        <w:tc>
          <w:tcPr>
            <w:tcW w:w="558" w:type="dxa"/>
          </w:tcPr>
          <w:p w:rsidR="002F035D" w:rsidRPr="009533EE" w:rsidRDefault="002F035D" w:rsidP="009C0041">
            <w:pPr>
              <w:rPr>
                <w:sz w:val="24"/>
                <w:szCs w:val="24"/>
              </w:rPr>
            </w:pPr>
            <w:r>
              <w:rPr>
                <w:sz w:val="24"/>
                <w:szCs w:val="24"/>
              </w:rPr>
              <w:t>5</w:t>
            </w:r>
          </w:p>
        </w:tc>
        <w:tc>
          <w:tcPr>
            <w:tcW w:w="4050" w:type="dxa"/>
          </w:tcPr>
          <w:p w:rsidR="002F035D" w:rsidRDefault="002F035D" w:rsidP="009C0041">
            <w:r w:rsidRPr="00EC3FD6">
              <w:t xml:space="preserve">Mr. </w:t>
            </w:r>
            <w:r>
              <w:t xml:space="preserve">Adv. Ibrahim </w:t>
            </w:r>
            <w:proofErr w:type="spellStart"/>
            <w:r>
              <w:t>Hossain</w:t>
            </w:r>
            <w:proofErr w:type="spellEnd"/>
            <w:r>
              <w:t xml:space="preserve"> &amp;</w:t>
            </w:r>
            <w:r w:rsidRPr="00EC3FD6">
              <w:t xml:space="preserve"> </w:t>
            </w:r>
          </w:p>
          <w:p w:rsidR="002F035D" w:rsidRPr="00EC3FD6" w:rsidRDefault="002F035D" w:rsidP="009C0041">
            <w:pPr>
              <w:rPr>
                <w:sz w:val="24"/>
                <w:szCs w:val="24"/>
              </w:rPr>
            </w:pPr>
            <w:r w:rsidRPr="00EC3FD6">
              <w:t>Adv</w:t>
            </w:r>
            <w:r>
              <w:t xml:space="preserve">. </w:t>
            </w:r>
            <w:proofErr w:type="spellStart"/>
            <w:r>
              <w:t>Sayda</w:t>
            </w:r>
            <w:proofErr w:type="spellEnd"/>
            <w:r>
              <w:t xml:space="preserve"> </w:t>
            </w:r>
            <w:proofErr w:type="spellStart"/>
            <w:r>
              <w:t>Marzina</w:t>
            </w:r>
            <w:proofErr w:type="spellEnd"/>
            <w:r>
              <w:t xml:space="preserve"> </w:t>
            </w:r>
            <w:proofErr w:type="spellStart"/>
            <w:r>
              <w:t>Khatun</w:t>
            </w:r>
            <w:proofErr w:type="spellEnd"/>
          </w:p>
        </w:tc>
        <w:tc>
          <w:tcPr>
            <w:tcW w:w="4968" w:type="dxa"/>
          </w:tcPr>
          <w:p w:rsidR="002F035D" w:rsidRDefault="002F035D" w:rsidP="009C0041">
            <w:r>
              <w:t>PP District Court &amp;</w:t>
            </w:r>
          </w:p>
          <w:p w:rsidR="002F035D" w:rsidRPr="008F66AD" w:rsidRDefault="002F035D" w:rsidP="009C0041">
            <w:r>
              <w:t xml:space="preserve"> PP </w:t>
            </w:r>
            <w:proofErr w:type="spellStart"/>
            <w:r>
              <w:t>Nari</w:t>
            </w:r>
            <w:proofErr w:type="spellEnd"/>
            <w:r>
              <w:t xml:space="preserve"> O </w:t>
            </w:r>
            <w:proofErr w:type="spellStart"/>
            <w:r>
              <w:t>Shesu</w:t>
            </w:r>
            <w:proofErr w:type="spellEnd"/>
          </w:p>
        </w:tc>
      </w:tr>
      <w:tr w:rsidR="002F035D" w:rsidRPr="009533EE" w:rsidTr="009C0041">
        <w:tc>
          <w:tcPr>
            <w:tcW w:w="558" w:type="dxa"/>
          </w:tcPr>
          <w:p w:rsidR="002F035D" w:rsidRPr="009533EE" w:rsidRDefault="002F035D" w:rsidP="009C0041">
            <w:pPr>
              <w:rPr>
                <w:sz w:val="24"/>
                <w:szCs w:val="24"/>
              </w:rPr>
            </w:pPr>
            <w:r>
              <w:rPr>
                <w:sz w:val="24"/>
                <w:szCs w:val="24"/>
              </w:rPr>
              <w:t>6</w:t>
            </w:r>
          </w:p>
        </w:tc>
        <w:tc>
          <w:tcPr>
            <w:tcW w:w="4050" w:type="dxa"/>
          </w:tcPr>
          <w:p w:rsidR="002F035D" w:rsidRPr="00EC3FD6" w:rsidRDefault="002F035D" w:rsidP="009C0041">
            <w:pPr>
              <w:rPr>
                <w:sz w:val="24"/>
                <w:szCs w:val="24"/>
              </w:rPr>
            </w:pPr>
            <w:r w:rsidRPr="00EC3FD6">
              <w:t xml:space="preserve">Mr. </w:t>
            </w:r>
            <w:proofErr w:type="spellStart"/>
            <w:r w:rsidRPr="00EC3FD6">
              <w:t>Md</w:t>
            </w:r>
            <w:proofErr w:type="spellEnd"/>
            <w:r w:rsidRPr="00EC3FD6">
              <w:t xml:space="preserve"> </w:t>
            </w:r>
            <w:proofErr w:type="spellStart"/>
            <w:r w:rsidRPr="00EC3FD6">
              <w:t>Khairuzzman</w:t>
            </w:r>
            <w:proofErr w:type="spellEnd"/>
          </w:p>
        </w:tc>
        <w:tc>
          <w:tcPr>
            <w:tcW w:w="4968" w:type="dxa"/>
          </w:tcPr>
          <w:p w:rsidR="002F035D" w:rsidRDefault="002F035D" w:rsidP="009C0041">
            <w:r>
              <w:t>DD- Social Welfare,</w:t>
            </w:r>
          </w:p>
          <w:p w:rsidR="002F035D" w:rsidRPr="009533EE" w:rsidRDefault="002F035D" w:rsidP="009C0041">
            <w:pPr>
              <w:rPr>
                <w:sz w:val="24"/>
                <w:szCs w:val="24"/>
              </w:rPr>
            </w:pPr>
            <w:r>
              <w:t>Probation officer and Safe Home Superintendent              were also present</w:t>
            </w:r>
          </w:p>
        </w:tc>
      </w:tr>
      <w:tr w:rsidR="002F035D" w:rsidRPr="009533EE" w:rsidTr="009C0041">
        <w:tc>
          <w:tcPr>
            <w:tcW w:w="558" w:type="dxa"/>
          </w:tcPr>
          <w:p w:rsidR="002F035D" w:rsidRDefault="002F035D" w:rsidP="009C0041">
            <w:pPr>
              <w:rPr>
                <w:sz w:val="24"/>
                <w:szCs w:val="24"/>
              </w:rPr>
            </w:pPr>
            <w:r>
              <w:rPr>
                <w:sz w:val="24"/>
                <w:szCs w:val="24"/>
              </w:rPr>
              <w:t>7</w:t>
            </w:r>
          </w:p>
        </w:tc>
        <w:tc>
          <w:tcPr>
            <w:tcW w:w="4050" w:type="dxa"/>
          </w:tcPr>
          <w:p w:rsidR="002F035D" w:rsidRPr="00EC3FD6" w:rsidRDefault="002F035D" w:rsidP="009C0041">
            <w:r>
              <w:t xml:space="preserve">Mr. </w:t>
            </w:r>
            <w:proofErr w:type="spellStart"/>
            <w:r>
              <w:t>Kazi</w:t>
            </w:r>
            <w:proofErr w:type="spellEnd"/>
            <w:r>
              <w:t xml:space="preserve"> </w:t>
            </w:r>
            <w:proofErr w:type="spellStart"/>
            <w:r>
              <w:t>Ashraf</w:t>
            </w:r>
            <w:proofErr w:type="spellEnd"/>
            <w:r>
              <w:t xml:space="preserve"> </w:t>
            </w:r>
            <w:proofErr w:type="spellStart"/>
            <w:r>
              <w:t>Uddin</w:t>
            </w:r>
            <w:proofErr w:type="spellEnd"/>
          </w:p>
        </w:tc>
        <w:tc>
          <w:tcPr>
            <w:tcW w:w="4968" w:type="dxa"/>
          </w:tcPr>
          <w:p w:rsidR="002F035D" w:rsidRPr="00EC3FD6" w:rsidRDefault="002F035D" w:rsidP="009C0041">
            <w:r w:rsidRPr="00EC3FD6">
              <w:t>District Commissioner</w:t>
            </w:r>
          </w:p>
        </w:tc>
      </w:tr>
      <w:tr w:rsidR="002F035D" w:rsidRPr="00EC3FD6" w:rsidTr="009C0041">
        <w:tc>
          <w:tcPr>
            <w:tcW w:w="558" w:type="dxa"/>
          </w:tcPr>
          <w:p w:rsidR="002F035D" w:rsidRPr="00EC3FD6" w:rsidRDefault="002F035D" w:rsidP="009C0041">
            <w:pPr>
              <w:rPr>
                <w:sz w:val="24"/>
                <w:szCs w:val="24"/>
              </w:rPr>
            </w:pPr>
            <w:r w:rsidRPr="00EC3FD6">
              <w:rPr>
                <w:sz w:val="24"/>
                <w:szCs w:val="24"/>
              </w:rPr>
              <w:t>8</w:t>
            </w:r>
          </w:p>
        </w:tc>
        <w:tc>
          <w:tcPr>
            <w:tcW w:w="4050" w:type="dxa"/>
          </w:tcPr>
          <w:p w:rsidR="002F035D" w:rsidRPr="00EC3FD6" w:rsidRDefault="002F035D" w:rsidP="009C0041">
            <w:r>
              <w:t xml:space="preserve">Ms. </w:t>
            </w:r>
            <w:r w:rsidRPr="00EC3FD6">
              <w:t xml:space="preserve">Begum </w:t>
            </w:r>
            <w:proofErr w:type="spellStart"/>
            <w:r w:rsidRPr="00EC3FD6">
              <w:t>Kobita</w:t>
            </w:r>
            <w:proofErr w:type="spellEnd"/>
            <w:r w:rsidRPr="00EC3FD6">
              <w:t xml:space="preserve"> </w:t>
            </w:r>
            <w:proofErr w:type="spellStart"/>
            <w:r w:rsidRPr="00EC3FD6">
              <w:t>Khanam</w:t>
            </w:r>
            <w:proofErr w:type="spellEnd"/>
          </w:p>
        </w:tc>
        <w:tc>
          <w:tcPr>
            <w:tcW w:w="4968" w:type="dxa"/>
          </w:tcPr>
          <w:p w:rsidR="002F035D" w:rsidRPr="00EC3FD6" w:rsidRDefault="002F035D" w:rsidP="009C0041">
            <w:r>
              <w:t>Hon. District &amp; Session Judge</w:t>
            </w:r>
          </w:p>
        </w:tc>
      </w:tr>
    </w:tbl>
    <w:p w:rsidR="002F035D" w:rsidRPr="00EC3FD6" w:rsidRDefault="002F035D" w:rsidP="002F035D">
      <w:pPr>
        <w:pStyle w:val="ListParagraph"/>
        <w:numPr>
          <w:ilvl w:val="0"/>
          <w:numId w:val="18"/>
        </w:numPr>
        <w:rPr>
          <w:sz w:val="28"/>
          <w:szCs w:val="28"/>
        </w:rPr>
      </w:pPr>
      <w:proofErr w:type="spellStart"/>
      <w:r w:rsidRPr="00EC3FD6">
        <w:rPr>
          <w:b/>
          <w:sz w:val="28"/>
          <w:szCs w:val="28"/>
        </w:rPr>
        <w:lastRenderedPageBreak/>
        <w:t>Bogra</w:t>
      </w:r>
      <w:proofErr w:type="spellEnd"/>
      <w:r w:rsidRPr="00EC3FD6">
        <w:rPr>
          <w:sz w:val="28"/>
          <w:szCs w:val="28"/>
        </w:rPr>
        <w:t xml:space="preserve"> (24.02.2016 &amp; 25.02.2016)</w:t>
      </w:r>
    </w:p>
    <w:tbl>
      <w:tblPr>
        <w:tblStyle w:val="TableGrid"/>
        <w:tblW w:w="0" w:type="auto"/>
        <w:tblLook w:val="04A0"/>
      </w:tblPr>
      <w:tblGrid>
        <w:gridCol w:w="554"/>
        <w:gridCol w:w="3904"/>
        <w:gridCol w:w="4785"/>
      </w:tblGrid>
      <w:tr w:rsidR="002F035D" w:rsidTr="009C0041">
        <w:tc>
          <w:tcPr>
            <w:tcW w:w="558" w:type="dxa"/>
          </w:tcPr>
          <w:p w:rsidR="002F035D" w:rsidRPr="009533EE" w:rsidRDefault="002F035D" w:rsidP="009C0041">
            <w:pPr>
              <w:jc w:val="center"/>
              <w:rPr>
                <w:b/>
                <w:sz w:val="28"/>
                <w:szCs w:val="28"/>
              </w:rPr>
            </w:pPr>
            <w:r w:rsidRPr="009533EE">
              <w:rPr>
                <w:b/>
                <w:sz w:val="28"/>
                <w:szCs w:val="28"/>
              </w:rPr>
              <w:t>Sl.</w:t>
            </w:r>
          </w:p>
        </w:tc>
        <w:tc>
          <w:tcPr>
            <w:tcW w:w="4050" w:type="dxa"/>
          </w:tcPr>
          <w:p w:rsidR="002F035D" w:rsidRPr="009533EE" w:rsidRDefault="002F035D" w:rsidP="009C0041">
            <w:pPr>
              <w:jc w:val="center"/>
              <w:rPr>
                <w:b/>
                <w:sz w:val="28"/>
                <w:szCs w:val="28"/>
              </w:rPr>
            </w:pPr>
            <w:r w:rsidRPr="009533EE">
              <w:rPr>
                <w:b/>
                <w:sz w:val="28"/>
                <w:szCs w:val="28"/>
              </w:rPr>
              <w:t>Name</w:t>
            </w:r>
          </w:p>
        </w:tc>
        <w:tc>
          <w:tcPr>
            <w:tcW w:w="4968" w:type="dxa"/>
          </w:tcPr>
          <w:p w:rsidR="002F035D" w:rsidRPr="009533EE" w:rsidRDefault="002F035D" w:rsidP="009C0041">
            <w:pPr>
              <w:jc w:val="center"/>
              <w:rPr>
                <w:b/>
                <w:sz w:val="28"/>
                <w:szCs w:val="28"/>
              </w:rPr>
            </w:pPr>
            <w:r w:rsidRPr="009533EE">
              <w:rPr>
                <w:b/>
                <w:sz w:val="28"/>
                <w:szCs w:val="28"/>
              </w:rPr>
              <w:t xml:space="preserve">Designation </w:t>
            </w:r>
          </w:p>
        </w:tc>
      </w:tr>
      <w:tr w:rsidR="002F035D" w:rsidRPr="009533EE" w:rsidTr="009C0041">
        <w:tc>
          <w:tcPr>
            <w:tcW w:w="558" w:type="dxa"/>
          </w:tcPr>
          <w:p w:rsidR="002F035D" w:rsidRPr="009533EE" w:rsidRDefault="002F035D" w:rsidP="009C0041">
            <w:pPr>
              <w:rPr>
                <w:sz w:val="24"/>
                <w:szCs w:val="24"/>
              </w:rPr>
            </w:pPr>
            <w:r w:rsidRPr="009533EE">
              <w:rPr>
                <w:sz w:val="24"/>
                <w:szCs w:val="24"/>
              </w:rPr>
              <w:t>1</w:t>
            </w:r>
          </w:p>
        </w:tc>
        <w:tc>
          <w:tcPr>
            <w:tcW w:w="4050" w:type="dxa"/>
          </w:tcPr>
          <w:p w:rsidR="002F035D" w:rsidRPr="00425968" w:rsidRDefault="002F035D" w:rsidP="009C0041">
            <w:pPr>
              <w:rPr>
                <w:sz w:val="24"/>
                <w:szCs w:val="24"/>
              </w:rPr>
            </w:pPr>
            <w:r w:rsidRPr="00425968">
              <w:t xml:space="preserve">Mr. </w:t>
            </w:r>
            <w:proofErr w:type="spellStart"/>
            <w:r w:rsidRPr="00425968">
              <w:t>Ashraf</w:t>
            </w:r>
            <w:proofErr w:type="spellEnd"/>
            <w:r w:rsidRPr="00425968">
              <w:t xml:space="preserve"> </w:t>
            </w:r>
            <w:proofErr w:type="spellStart"/>
            <w:r w:rsidRPr="00425968">
              <w:t>Uddin</w:t>
            </w:r>
            <w:proofErr w:type="spellEnd"/>
          </w:p>
        </w:tc>
        <w:tc>
          <w:tcPr>
            <w:tcW w:w="4968" w:type="dxa"/>
          </w:tcPr>
          <w:p w:rsidR="002F035D" w:rsidRPr="00142A7F" w:rsidRDefault="002F035D" w:rsidP="009C0041">
            <w:pPr>
              <w:rPr>
                <w:sz w:val="24"/>
                <w:szCs w:val="24"/>
              </w:rPr>
            </w:pPr>
            <w:r>
              <w:t>District Commissioner</w:t>
            </w:r>
          </w:p>
        </w:tc>
      </w:tr>
      <w:tr w:rsidR="002F035D" w:rsidRPr="009533EE" w:rsidTr="009C0041">
        <w:tc>
          <w:tcPr>
            <w:tcW w:w="558" w:type="dxa"/>
          </w:tcPr>
          <w:p w:rsidR="002F035D" w:rsidRPr="009533EE" w:rsidRDefault="002F035D" w:rsidP="009C0041">
            <w:pPr>
              <w:rPr>
                <w:sz w:val="24"/>
                <w:szCs w:val="24"/>
              </w:rPr>
            </w:pPr>
            <w:r>
              <w:rPr>
                <w:sz w:val="24"/>
                <w:szCs w:val="24"/>
              </w:rPr>
              <w:t>2</w:t>
            </w:r>
          </w:p>
        </w:tc>
        <w:tc>
          <w:tcPr>
            <w:tcW w:w="4050" w:type="dxa"/>
          </w:tcPr>
          <w:p w:rsidR="002F035D" w:rsidRPr="00425968" w:rsidRDefault="002F035D" w:rsidP="009C0041">
            <w:pPr>
              <w:rPr>
                <w:sz w:val="24"/>
                <w:szCs w:val="24"/>
              </w:rPr>
            </w:pPr>
            <w:r w:rsidRPr="00425968">
              <w:t xml:space="preserve">Mr. A M </w:t>
            </w:r>
            <w:proofErr w:type="spellStart"/>
            <w:r w:rsidRPr="00425968">
              <w:t>Md</w:t>
            </w:r>
            <w:proofErr w:type="spellEnd"/>
            <w:r w:rsidRPr="00425968">
              <w:t xml:space="preserve"> </w:t>
            </w:r>
            <w:proofErr w:type="spellStart"/>
            <w:r w:rsidRPr="00425968">
              <w:t>Sayed</w:t>
            </w:r>
            <w:proofErr w:type="spellEnd"/>
            <w:r w:rsidRPr="00425968">
              <w:t xml:space="preserve">  </w:t>
            </w:r>
          </w:p>
        </w:tc>
        <w:tc>
          <w:tcPr>
            <w:tcW w:w="4968" w:type="dxa"/>
          </w:tcPr>
          <w:p w:rsidR="002F035D" w:rsidRPr="00142A7F" w:rsidRDefault="002F035D" w:rsidP="009C0041">
            <w:pPr>
              <w:rPr>
                <w:sz w:val="24"/>
                <w:szCs w:val="24"/>
              </w:rPr>
            </w:pPr>
            <w:r>
              <w:t>Hon. District &amp; Session Judge</w:t>
            </w:r>
          </w:p>
        </w:tc>
      </w:tr>
      <w:tr w:rsidR="002F035D" w:rsidRPr="009533EE" w:rsidTr="009C0041">
        <w:tc>
          <w:tcPr>
            <w:tcW w:w="558" w:type="dxa"/>
          </w:tcPr>
          <w:p w:rsidR="002F035D" w:rsidRPr="009533EE" w:rsidRDefault="002F035D" w:rsidP="009C0041">
            <w:pPr>
              <w:rPr>
                <w:sz w:val="24"/>
                <w:szCs w:val="24"/>
              </w:rPr>
            </w:pPr>
            <w:r>
              <w:rPr>
                <w:sz w:val="24"/>
                <w:szCs w:val="24"/>
              </w:rPr>
              <w:t>3</w:t>
            </w:r>
          </w:p>
        </w:tc>
        <w:tc>
          <w:tcPr>
            <w:tcW w:w="4050" w:type="dxa"/>
          </w:tcPr>
          <w:p w:rsidR="002F035D" w:rsidRPr="00425968" w:rsidRDefault="002F035D" w:rsidP="009C0041">
            <w:pPr>
              <w:rPr>
                <w:sz w:val="24"/>
                <w:szCs w:val="24"/>
              </w:rPr>
            </w:pPr>
            <w:r w:rsidRPr="00425968">
              <w:t xml:space="preserve">Mr. Md. </w:t>
            </w:r>
            <w:proofErr w:type="spellStart"/>
            <w:r w:rsidRPr="00425968">
              <w:t>Shafiqul</w:t>
            </w:r>
            <w:proofErr w:type="spellEnd"/>
            <w:r w:rsidRPr="00425968">
              <w:t xml:space="preserve"> Islam Khan</w:t>
            </w:r>
          </w:p>
        </w:tc>
        <w:tc>
          <w:tcPr>
            <w:tcW w:w="4968" w:type="dxa"/>
          </w:tcPr>
          <w:p w:rsidR="002F035D" w:rsidRPr="009533EE" w:rsidRDefault="002F035D" w:rsidP="009C0041">
            <w:pPr>
              <w:rPr>
                <w:sz w:val="24"/>
                <w:szCs w:val="24"/>
              </w:rPr>
            </w:pPr>
            <w:r w:rsidRPr="008705FE">
              <w:t>Jail Super</w:t>
            </w:r>
          </w:p>
        </w:tc>
      </w:tr>
      <w:tr w:rsidR="002F035D" w:rsidRPr="009533EE" w:rsidTr="009C0041">
        <w:tc>
          <w:tcPr>
            <w:tcW w:w="558" w:type="dxa"/>
          </w:tcPr>
          <w:p w:rsidR="002F035D" w:rsidRPr="009533EE" w:rsidRDefault="002F035D" w:rsidP="009C0041">
            <w:pPr>
              <w:rPr>
                <w:sz w:val="24"/>
                <w:szCs w:val="24"/>
              </w:rPr>
            </w:pPr>
            <w:r>
              <w:rPr>
                <w:sz w:val="24"/>
                <w:szCs w:val="24"/>
              </w:rPr>
              <w:t>4</w:t>
            </w:r>
          </w:p>
        </w:tc>
        <w:tc>
          <w:tcPr>
            <w:tcW w:w="4050" w:type="dxa"/>
          </w:tcPr>
          <w:p w:rsidR="002F035D" w:rsidRPr="00425968" w:rsidRDefault="002F035D" w:rsidP="009C0041">
            <w:pPr>
              <w:rPr>
                <w:sz w:val="24"/>
                <w:szCs w:val="24"/>
              </w:rPr>
            </w:pPr>
            <w:r w:rsidRPr="00425968">
              <w:t xml:space="preserve">Mr. </w:t>
            </w:r>
            <w:proofErr w:type="spellStart"/>
            <w:r w:rsidRPr="00425968">
              <w:t>Md</w:t>
            </w:r>
            <w:proofErr w:type="spellEnd"/>
            <w:r w:rsidRPr="00425968">
              <w:t xml:space="preserve"> </w:t>
            </w:r>
            <w:proofErr w:type="spellStart"/>
            <w:r w:rsidRPr="00425968">
              <w:t>Mahfujul</w:t>
            </w:r>
            <w:proofErr w:type="spellEnd"/>
            <w:r w:rsidRPr="00425968">
              <w:t xml:space="preserve"> Islam</w:t>
            </w:r>
          </w:p>
        </w:tc>
        <w:tc>
          <w:tcPr>
            <w:tcW w:w="4968" w:type="dxa"/>
          </w:tcPr>
          <w:p w:rsidR="002F035D" w:rsidRPr="009533EE" w:rsidRDefault="002F035D" w:rsidP="009C0041">
            <w:pPr>
              <w:rPr>
                <w:sz w:val="24"/>
                <w:szCs w:val="24"/>
              </w:rPr>
            </w:pPr>
            <w:r>
              <w:t>Assistant Police</w:t>
            </w:r>
            <w:r w:rsidRPr="008705FE">
              <w:t xml:space="preserve"> Super</w:t>
            </w:r>
          </w:p>
        </w:tc>
      </w:tr>
      <w:tr w:rsidR="002F035D" w:rsidRPr="009533EE" w:rsidTr="009C0041">
        <w:tc>
          <w:tcPr>
            <w:tcW w:w="558" w:type="dxa"/>
          </w:tcPr>
          <w:p w:rsidR="002F035D" w:rsidRPr="009533EE" w:rsidRDefault="002F035D" w:rsidP="009C0041">
            <w:pPr>
              <w:rPr>
                <w:sz w:val="24"/>
                <w:szCs w:val="24"/>
              </w:rPr>
            </w:pPr>
            <w:r>
              <w:rPr>
                <w:sz w:val="24"/>
                <w:szCs w:val="24"/>
              </w:rPr>
              <w:t>5</w:t>
            </w:r>
          </w:p>
        </w:tc>
        <w:tc>
          <w:tcPr>
            <w:tcW w:w="4050" w:type="dxa"/>
          </w:tcPr>
          <w:p w:rsidR="002F035D" w:rsidRPr="00425968" w:rsidRDefault="002F035D" w:rsidP="009C0041">
            <w:pPr>
              <w:rPr>
                <w:sz w:val="24"/>
                <w:szCs w:val="24"/>
              </w:rPr>
            </w:pPr>
            <w:r w:rsidRPr="00425968">
              <w:t xml:space="preserve">Mr. </w:t>
            </w:r>
            <w:proofErr w:type="spellStart"/>
            <w:r w:rsidRPr="00425968">
              <w:t>Md</w:t>
            </w:r>
            <w:proofErr w:type="spellEnd"/>
            <w:r w:rsidRPr="00425968">
              <w:t xml:space="preserve"> Abdul </w:t>
            </w:r>
            <w:proofErr w:type="spellStart"/>
            <w:r w:rsidRPr="00425968">
              <w:t>Matin</w:t>
            </w:r>
            <w:proofErr w:type="spellEnd"/>
          </w:p>
        </w:tc>
        <w:tc>
          <w:tcPr>
            <w:tcW w:w="4968" w:type="dxa"/>
          </w:tcPr>
          <w:p w:rsidR="002F035D" w:rsidRPr="009533EE" w:rsidRDefault="002F035D" w:rsidP="009C0041">
            <w:pPr>
              <w:rPr>
                <w:sz w:val="24"/>
                <w:szCs w:val="24"/>
              </w:rPr>
            </w:pPr>
            <w:r>
              <w:t>Public Prosecutor, District and Session Judge Court</w:t>
            </w:r>
          </w:p>
        </w:tc>
      </w:tr>
      <w:tr w:rsidR="002F035D" w:rsidRPr="009533EE" w:rsidTr="009C0041">
        <w:tc>
          <w:tcPr>
            <w:tcW w:w="558" w:type="dxa"/>
          </w:tcPr>
          <w:p w:rsidR="002F035D" w:rsidRPr="009533EE" w:rsidRDefault="002F035D" w:rsidP="009C0041">
            <w:pPr>
              <w:rPr>
                <w:sz w:val="24"/>
                <w:szCs w:val="24"/>
              </w:rPr>
            </w:pPr>
            <w:r>
              <w:rPr>
                <w:sz w:val="24"/>
                <w:szCs w:val="24"/>
              </w:rPr>
              <w:t>6</w:t>
            </w:r>
          </w:p>
        </w:tc>
        <w:tc>
          <w:tcPr>
            <w:tcW w:w="4050" w:type="dxa"/>
          </w:tcPr>
          <w:p w:rsidR="002F035D" w:rsidRPr="00425968" w:rsidRDefault="002F035D" w:rsidP="009C0041">
            <w:pPr>
              <w:rPr>
                <w:sz w:val="24"/>
                <w:szCs w:val="24"/>
              </w:rPr>
            </w:pPr>
            <w:r w:rsidRPr="00425968">
              <w:t xml:space="preserve">Mr. </w:t>
            </w:r>
            <w:proofErr w:type="spellStart"/>
            <w:r w:rsidRPr="00425968">
              <w:t>Saiful</w:t>
            </w:r>
            <w:proofErr w:type="spellEnd"/>
            <w:r w:rsidRPr="00425968">
              <w:t xml:space="preserve"> Islam</w:t>
            </w:r>
          </w:p>
        </w:tc>
        <w:tc>
          <w:tcPr>
            <w:tcW w:w="4968" w:type="dxa"/>
          </w:tcPr>
          <w:p w:rsidR="002F035D" w:rsidRDefault="002F035D" w:rsidP="009C0041">
            <w:r>
              <w:t xml:space="preserve">DD – Social Welfare Department </w:t>
            </w:r>
          </w:p>
          <w:p w:rsidR="002F035D" w:rsidRPr="009533EE" w:rsidRDefault="002F035D" w:rsidP="009C0041">
            <w:pPr>
              <w:rPr>
                <w:sz w:val="24"/>
                <w:szCs w:val="24"/>
              </w:rPr>
            </w:pPr>
            <w:r>
              <w:t>(Probation Officer were also consulted)</w:t>
            </w:r>
          </w:p>
        </w:tc>
      </w:tr>
      <w:tr w:rsidR="002F035D" w:rsidRPr="009533EE" w:rsidTr="009C0041">
        <w:tc>
          <w:tcPr>
            <w:tcW w:w="558" w:type="dxa"/>
          </w:tcPr>
          <w:p w:rsidR="002F035D" w:rsidRDefault="002F035D" w:rsidP="009C0041">
            <w:pPr>
              <w:rPr>
                <w:sz w:val="24"/>
                <w:szCs w:val="24"/>
              </w:rPr>
            </w:pPr>
            <w:r>
              <w:rPr>
                <w:sz w:val="24"/>
                <w:szCs w:val="24"/>
              </w:rPr>
              <w:t>7</w:t>
            </w:r>
          </w:p>
        </w:tc>
        <w:tc>
          <w:tcPr>
            <w:tcW w:w="4050" w:type="dxa"/>
          </w:tcPr>
          <w:p w:rsidR="002F035D" w:rsidRPr="00425968" w:rsidRDefault="002F035D" w:rsidP="009C0041">
            <w:r w:rsidRPr="00425968">
              <w:t>Beneficiaries</w:t>
            </w:r>
          </w:p>
        </w:tc>
        <w:tc>
          <w:tcPr>
            <w:tcW w:w="4968" w:type="dxa"/>
          </w:tcPr>
          <w:p w:rsidR="002F035D" w:rsidRDefault="002F035D" w:rsidP="009C0041">
            <w:r w:rsidRPr="001F43B0">
              <w:t>(5 males, 2 females, 1 female juvenile)</w:t>
            </w:r>
          </w:p>
        </w:tc>
      </w:tr>
      <w:tr w:rsidR="002F035D" w:rsidRPr="009533EE" w:rsidTr="009C0041">
        <w:tc>
          <w:tcPr>
            <w:tcW w:w="558" w:type="dxa"/>
          </w:tcPr>
          <w:p w:rsidR="002F035D" w:rsidRPr="00425968" w:rsidRDefault="002F035D" w:rsidP="009C0041">
            <w:pPr>
              <w:rPr>
                <w:sz w:val="24"/>
                <w:szCs w:val="24"/>
              </w:rPr>
            </w:pPr>
            <w:r w:rsidRPr="00425968">
              <w:rPr>
                <w:sz w:val="24"/>
                <w:szCs w:val="24"/>
              </w:rPr>
              <w:t>8</w:t>
            </w:r>
          </w:p>
        </w:tc>
        <w:tc>
          <w:tcPr>
            <w:tcW w:w="4050" w:type="dxa"/>
          </w:tcPr>
          <w:p w:rsidR="002F035D" w:rsidRPr="00425968" w:rsidRDefault="002F035D" w:rsidP="009C0041">
            <w:r>
              <w:t xml:space="preserve">Members of </w:t>
            </w:r>
            <w:r w:rsidRPr="00425968">
              <w:t>Paralegals</w:t>
            </w:r>
          </w:p>
        </w:tc>
        <w:tc>
          <w:tcPr>
            <w:tcW w:w="4968" w:type="dxa"/>
          </w:tcPr>
          <w:p w:rsidR="002F035D" w:rsidRPr="001F43B0" w:rsidRDefault="002F035D" w:rsidP="009C0041">
            <w:r>
              <w:t>(2 females, 1 male – rest on training)</w:t>
            </w:r>
          </w:p>
        </w:tc>
      </w:tr>
    </w:tbl>
    <w:p w:rsidR="002F035D" w:rsidRDefault="002F035D" w:rsidP="002F035D"/>
    <w:p w:rsidR="002F035D" w:rsidRPr="00425968" w:rsidRDefault="002F035D" w:rsidP="002F035D">
      <w:pPr>
        <w:pStyle w:val="ListParagraph"/>
        <w:numPr>
          <w:ilvl w:val="0"/>
          <w:numId w:val="18"/>
        </w:numPr>
        <w:rPr>
          <w:sz w:val="28"/>
          <w:szCs w:val="28"/>
        </w:rPr>
      </w:pPr>
      <w:r w:rsidRPr="00425968">
        <w:rPr>
          <w:b/>
          <w:sz w:val="28"/>
          <w:szCs w:val="28"/>
        </w:rPr>
        <w:t>Dhaka</w:t>
      </w:r>
      <w:r w:rsidRPr="00425968">
        <w:rPr>
          <w:sz w:val="28"/>
          <w:szCs w:val="28"/>
        </w:rPr>
        <w:t xml:space="preserve"> (30.03.2016)</w:t>
      </w:r>
    </w:p>
    <w:tbl>
      <w:tblPr>
        <w:tblStyle w:val="TableGrid"/>
        <w:tblW w:w="0" w:type="auto"/>
        <w:tblLook w:val="04A0"/>
      </w:tblPr>
      <w:tblGrid>
        <w:gridCol w:w="555"/>
        <w:gridCol w:w="3898"/>
        <w:gridCol w:w="4790"/>
      </w:tblGrid>
      <w:tr w:rsidR="002F035D" w:rsidTr="009C0041">
        <w:tc>
          <w:tcPr>
            <w:tcW w:w="558" w:type="dxa"/>
          </w:tcPr>
          <w:p w:rsidR="002F035D" w:rsidRPr="009533EE" w:rsidRDefault="002F035D" w:rsidP="009C0041">
            <w:pPr>
              <w:jc w:val="center"/>
              <w:rPr>
                <w:b/>
                <w:sz w:val="28"/>
                <w:szCs w:val="28"/>
              </w:rPr>
            </w:pPr>
            <w:r w:rsidRPr="009533EE">
              <w:rPr>
                <w:b/>
                <w:sz w:val="28"/>
                <w:szCs w:val="28"/>
              </w:rPr>
              <w:t>Sl.</w:t>
            </w:r>
          </w:p>
        </w:tc>
        <w:tc>
          <w:tcPr>
            <w:tcW w:w="4050" w:type="dxa"/>
          </w:tcPr>
          <w:p w:rsidR="002F035D" w:rsidRPr="009533EE" w:rsidRDefault="002F035D" w:rsidP="009C0041">
            <w:pPr>
              <w:jc w:val="center"/>
              <w:rPr>
                <w:b/>
                <w:sz w:val="28"/>
                <w:szCs w:val="28"/>
              </w:rPr>
            </w:pPr>
            <w:r w:rsidRPr="009533EE">
              <w:rPr>
                <w:b/>
                <w:sz w:val="28"/>
                <w:szCs w:val="28"/>
              </w:rPr>
              <w:t>Name</w:t>
            </w:r>
          </w:p>
        </w:tc>
        <w:tc>
          <w:tcPr>
            <w:tcW w:w="4968" w:type="dxa"/>
          </w:tcPr>
          <w:p w:rsidR="002F035D" w:rsidRPr="009533EE" w:rsidRDefault="002F035D" w:rsidP="009C0041">
            <w:pPr>
              <w:jc w:val="center"/>
              <w:rPr>
                <w:b/>
                <w:sz w:val="28"/>
                <w:szCs w:val="28"/>
              </w:rPr>
            </w:pPr>
            <w:r w:rsidRPr="009533EE">
              <w:rPr>
                <w:b/>
                <w:sz w:val="28"/>
                <w:szCs w:val="28"/>
              </w:rPr>
              <w:t xml:space="preserve">Designation </w:t>
            </w:r>
          </w:p>
        </w:tc>
      </w:tr>
      <w:tr w:rsidR="002F035D" w:rsidRPr="009533EE" w:rsidTr="009C0041">
        <w:tc>
          <w:tcPr>
            <w:tcW w:w="558" w:type="dxa"/>
          </w:tcPr>
          <w:p w:rsidR="002F035D" w:rsidRPr="009533EE" w:rsidRDefault="002F035D" w:rsidP="009C0041">
            <w:pPr>
              <w:rPr>
                <w:sz w:val="24"/>
                <w:szCs w:val="24"/>
              </w:rPr>
            </w:pPr>
            <w:r w:rsidRPr="009533EE">
              <w:rPr>
                <w:sz w:val="24"/>
                <w:szCs w:val="24"/>
              </w:rPr>
              <w:t>1</w:t>
            </w:r>
          </w:p>
        </w:tc>
        <w:tc>
          <w:tcPr>
            <w:tcW w:w="4050" w:type="dxa"/>
          </w:tcPr>
          <w:p w:rsidR="002F035D" w:rsidRPr="004F3698" w:rsidRDefault="002F035D" w:rsidP="009C0041">
            <w:r w:rsidRPr="004F3698">
              <w:t xml:space="preserve">Advocate </w:t>
            </w:r>
            <w:proofErr w:type="spellStart"/>
            <w:r w:rsidRPr="004F3698">
              <w:t>Khandoker</w:t>
            </w:r>
            <w:proofErr w:type="spellEnd"/>
            <w:r w:rsidRPr="004F3698">
              <w:t xml:space="preserve"> Abdul </w:t>
            </w:r>
            <w:proofErr w:type="spellStart"/>
            <w:r w:rsidRPr="004F3698">
              <w:t>Mannan</w:t>
            </w:r>
            <w:proofErr w:type="spellEnd"/>
          </w:p>
        </w:tc>
        <w:tc>
          <w:tcPr>
            <w:tcW w:w="4968" w:type="dxa"/>
          </w:tcPr>
          <w:p w:rsidR="002F035D" w:rsidRPr="004F3698" w:rsidRDefault="002F035D" w:rsidP="009C0041">
            <w:r w:rsidRPr="004F3698">
              <w:t>PP, District and Session Judge Court</w:t>
            </w:r>
          </w:p>
        </w:tc>
      </w:tr>
      <w:tr w:rsidR="002F035D" w:rsidRPr="009533EE" w:rsidTr="009C0041">
        <w:tc>
          <w:tcPr>
            <w:tcW w:w="558" w:type="dxa"/>
          </w:tcPr>
          <w:p w:rsidR="002F035D" w:rsidRPr="009533EE" w:rsidRDefault="002F035D" w:rsidP="009C0041">
            <w:pPr>
              <w:rPr>
                <w:sz w:val="24"/>
                <w:szCs w:val="24"/>
              </w:rPr>
            </w:pPr>
            <w:r>
              <w:rPr>
                <w:sz w:val="24"/>
                <w:szCs w:val="24"/>
              </w:rPr>
              <w:t>2</w:t>
            </w:r>
          </w:p>
        </w:tc>
        <w:tc>
          <w:tcPr>
            <w:tcW w:w="4050" w:type="dxa"/>
          </w:tcPr>
          <w:p w:rsidR="002F035D" w:rsidRPr="004F3698" w:rsidRDefault="002F035D" w:rsidP="009C0041">
            <w:r w:rsidRPr="004F3698">
              <w:t>Members of Paralegals</w:t>
            </w:r>
          </w:p>
        </w:tc>
        <w:tc>
          <w:tcPr>
            <w:tcW w:w="4968" w:type="dxa"/>
          </w:tcPr>
          <w:p w:rsidR="002F035D" w:rsidRPr="004F3698" w:rsidRDefault="002F035D" w:rsidP="009C0041">
            <w:r w:rsidRPr="004F3698">
              <w:t>(4 females, 3 males)</w:t>
            </w:r>
          </w:p>
        </w:tc>
      </w:tr>
      <w:tr w:rsidR="002F035D" w:rsidRPr="009533EE" w:rsidTr="009C0041">
        <w:tc>
          <w:tcPr>
            <w:tcW w:w="558" w:type="dxa"/>
          </w:tcPr>
          <w:p w:rsidR="002F035D" w:rsidRPr="009533EE" w:rsidRDefault="002F035D" w:rsidP="009C0041">
            <w:pPr>
              <w:rPr>
                <w:sz w:val="24"/>
                <w:szCs w:val="24"/>
              </w:rPr>
            </w:pPr>
            <w:r>
              <w:rPr>
                <w:sz w:val="24"/>
                <w:szCs w:val="24"/>
              </w:rPr>
              <w:t>3</w:t>
            </w:r>
          </w:p>
        </w:tc>
        <w:tc>
          <w:tcPr>
            <w:tcW w:w="4050" w:type="dxa"/>
          </w:tcPr>
          <w:p w:rsidR="002F035D" w:rsidRPr="004F3698" w:rsidRDefault="002F035D" w:rsidP="009C0041">
            <w:r w:rsidRPr="004F3698">
              <w:t xml:space="preserve">Mr. S M </w:t>
            </w:r>
            <w:proofErr w:type="spellStart"/>
            <w:r w:rsidRPr="004F3698">
              <w:t>Kuddus</w:t>
            </w:r>
            <w:proofErr w:type="spellEnd"/>
            <w:r w:rsidRPr="004F3698">
              <w:t xml:space="preserve"> </w:t>
            </w:r>
            <w:proofErr w:type="spellStart"/>
            <w:r w:rsidRPr="004F3698">
              <w:t>Zaman</w:t>
            </w:r>
            <w:proofErr w:type="spellEnd"/>
          </w:p>
        </w:tc>
        <w:tc>
          <w:tcPr>
            <w:tcW w:w="4968" w:type="dxa"/>
          </w:tcPr>
          <w:p w:rsidR="002F035D" w:rsidRPr="004F3698" w:rsidRDefault="002F035D" w:rsidP="009C0041">
            <w:r w:rsidRPr="004F3698">
              <w:t>Hon. District &amp; Session Judge</w:t>
            </w:r>
          </w:p>
        </w:tc>
      </w:tr>
    </w:tbl>
    <w:p w:rsidR="002F035D" w:rsidRDefault="002F035D" w:rsidP="002F035D">
      <w:pPr>
        <w:jc w:val="center"/>
        <w:rPr>
          <w:color w:val="FF0000"/>
        </w:rPr>
      </w:pPr>
    </w:p>
    <w:p w:rsidR="002F035D" w:rsidRPr="004F3698" w:rsidRDefault="002F035D" w:rsidP="002F035D">
      <w:pPr>
        <w:pStyle w:val="ListParagraph"/>
        <w:numPr>
          <w:ilvl w:val="0"/>
          <w:numId w:val="18"/>
        </w:numPr>
        <w:rPr>
          <w:sz w:val="28"/>
          <w:szCs w:val="28"/>
        </w:rPr>
      </w:pPr>
      <w:proofErr w:type="spellStart"/>
      <w:r w:rsidRPr="004F3698">
        <w:rPr>
          <w:b/>
          <w:sz w:val="28"/>
          <w:szCs w:val="28"/>
        </w:rPr>
        <w:t>Jessor</w:t>
      </w:r>
      <w:proofErr w:type="spellEnd"/>
      <w:r w:rsidRPr="004F3698">
        <w:rPr>
          <w:sz w:val="28"/>
          <w:szCs w:val="28"/>
        </w:rPr>
        <w:t xml:space="preserve"> (___________ &amp; __________ )</w:t>
      </w:r>
    </w:p>
    <w:tbl>
      <w:tblPr>
        <w:tblStyle w:val="TableGrid"/>
        <w:tblW w:w="0" w:type="auto"/>
        <w:tblLook w:val="04A0"/>
      </w:tblPr>
      <w:tblGrid>
        <w:gridCol w:w="555"/>
        <w:gridCol w:w="3891"/>
        <w:gridCol w:w="4797"/>
      </w:tblGrid>
      <w:tr w:rsidR="002F035D" w:rsidTr="009C0041">
        <w:tc>
          <w:tcPr>
            <w:tcW w:w="558" w:type="dxa"/>
          </w:tcPr>
          <w:p w:rsidR="002F035D" w:rsidRPr="009533EE" w:rsidRDefault="002F035D" w:rsidP="009C0041">
            <w:pPr>
              <w:jc w:val="center"/>
              <w:rPr>
                <w:b/>
                <w:sz w:val="28"/>
                <w:szCs w:val="28"/>
              </w:rPr>
            </w:pPr>
            <w:r w:rsidRPr="009533EE">
              <w:rPr>
                <w:b/>
                <w:sz w:val="28"/>
                <w:szCs w:val="28"/>
              </w:rPr>
              <w:t>Sl.</w:t>
            </w:r>
          </w:p>
        </w:tc>
        <w:tc>
          <w:tcPr>
            <w:tcW w:w="4050" w:type="dxa"/>
          </w:tcPr>
          <w:p w:rsidR="002F035D" w:rsidRPr="009533EE" w:rsidRDefault="002F035D" w:rsidP="009C0041">
            <w:pPr>
              <w:jc w:val="center"/>
              <w:rPr>
                <w:b/>
                <w:sz w:val="28"/>
                <w:szCs w:val="28"/>
              </w:rPr>
            </w:pPr>
            <w:r w:rsidRPr="009533EE">
              <w:rPr>
                <w:b/>
                <w:sz w:val="28"/>
                <w:szCs w:val="28"/>
              </w:rPr>
              <w:t>Name</w:t>
            </w:r>
          </w:p>
        </w:tc>
        <w:tc>
          <w:tcPr>
            <w:tcW w:w="4968" w:type="dxa"/>
          </w:tcPr>
          <w:p w:rsidR="002F035D" w:rsidRPr="009533EE" w:rsidRDefault="002F035D" w:rsidP="009C0041">
            <w:pPr>
              <w:jc w:val="center"/>
              <w:rPr>
                <w:b/>
                <w:sz w:val="28"/>
                <w:szCs w:val="28"/>
              </w:rPr>
            </w:pPr>
            <w:r w:rsidRPr="009533EE">
              <w:rPr>
                <w:b/>
                <w:sz w:val="28"/>
                <w:szCs w:val="28"/>
              </w:rPr>
              <w:t xml:space="preserve">Designation </w:t>
            </w:r>
          </w:p>
        </w:tc>
      </w:tr>
      <w:tr w:rsidR="002F035D" w:rsidRPr="009533EE" w:rsidTr="009C0041">
        <w:tc>
          <w:tcPr>
            <w:tcW w:w="558" w:type="dxa"/>
          </w:tcPr>
          <w:p w:rsidR="002F035D" w:rsidRPr="009533EE" w:rsidRDefault="002F035D" w:rsidP="009C0041">
            <w:pPr>
              <w:rPr>
                <w:sz w:val="24"/>
                <w:szCs w:val="24"/>
              </w:rPr>
            </w:pPr>
            <w:r w:rsidRPr="009533EE">
              <w:rPr>
                <w:sz w:val="24"/>
                <w:szCs w:val="24"/>
              </w:rPr>
              <w:t>1</w:t>
            </w:r>
          </w:p>
        </w:tc>
        <w:tc>
          <w:tcPr>
            <w:tcW w:w="4050" w:type="dxa"/>
          </w:tcPr>
          <w:p w:rsidR="002F035D" w:rsidRPr="00425968" w:rsidRDefault="002F035D" w:rsidP="009C0041">
            <w:pPr>
              <w:rPr>
                <w:sz w:val="24"/>
                <w:szCs w:val="24"/>
              </w:rPr>
            </w:pPr>
          </w:p>
        </w:tc>
        <w:tc>
          <w:tcPr>
            <w:tcW w:w="4968" w:type="dxa"/>
          </w:tcPr>
          <w:p w:rsidR="002F035D" w:rsidRPr="00142A7F" w:rsidRDefault="002F035D" w:rsidP="009C0041">
            <w:pPr>
              <w:rPr>
                <w:sz w:val="24"/>
                <w:szCs w:val="24"/>
              </w:rPr>
            </w:pPr>
          </w:p>
        </w:tc>
      </w:tr>
      <w:tr w:rsidR="002F035D" w:rsidRPr="009533EE" w:rsidTr="009C0041">
        <w:tc>
          <w:tcPr>
            <w:tcW w:w="558" w:type="dxa"/>
          </w:tcPr>
          <w:p w:rsidR="002F035D" w:rsidRPr="009533EE" w:rsidRDefault="002F035D" w:rsidP="009C0041">
            <w:pPr>
              <w:rPr>
                <w:sz w:val="24"/>
                <w:szCs w:val="24"/>
              </w:rPr>
            </w:pPr>
            <w:r>
              <w:rPr>
                <w:sz w:val="24"/>
                <w:szCs w:val="24"/>
              </w:rPr>
              <w:t>2</w:t>
            </w:r>
          </w:p>
        </w:tc>
        <w:tc>
          <w:tcPr>
            <w:tcW w:w="4050" w:type="dxa"/>
          </w:tcPr>
          <w:p w:rsidR="002F035D" w:rsidRPr="00425968" w:rsidRDefault="002F035D" w:rsidP="009C0041">
            <w:pPr>
              <w:rPr>
                <w:sz w:val="24"/>
                <w:szCs w:val="24"/>
              </w:rPr>
            </w:pPr>
          </w:p>
        </w:tc>
        <w:tc>
          <w:tcPr>
            <w:tcW w:w="4968" w:type="dxa"/>
          </w:tcPr>
          <w:p w:rsidR="002F035D" w:rsidRPr="00142A7F" w:rsidRDefault="002F035D" w:rsidP="009C0041">
            <w:pPr>
              <w:rPr>
                <w:sz w:val="24"/>
                <w:szCs w:val="24"/>
              </w:rPr>
            </w:pPr>
          </w:p>
        </w:tc>
      </w:tr>
      <w:tr w:rsidR="002F035D" w:rsidRPr="009533EE" w:rsidTr="009C0041">
        <w:tc>
          <w:tcPr>
            <w:tcW w:w="558" w:type="dxa"/>
          </w:tcPr>
          <w:p w:rsidR="002F035D" w:rsidRPr="009533EE" w:rsidRDefault="002F035D" w:rsidP="009C0041">
            <w:pPr>
              <w:rPr>
                <w:sz w:val="24"/>
                <w:szCs w:val="24"/>
              </w:rPr>
            </w:pPr>
            <w:r>
              <w:rPr>
                <w:sz w:val="24"/>
                <w:szCs w:val="24"/>
              </w:rPr>
              <w:t>3</w:t>
            </w:r>
          </w:p>
        </w:tc>
        <w:tc>
          <w:tcPr>
            <w:tcW w:w="4050" w:type="dxa"/>
          </w:tcPr>
          <w:p w:rsidR="002F035D" w:rsidRPr="00425968" w:rsidRDefault="002F035D" w:rsidP="009C0041">
            <w:pPr>
              <w:rPr>
                <w:sz w:val="24"/>
                <w:szCs w:val="24"/>
              </w:rPr>
            </w:pPr>
          </w:p>
        </w:tc>
        <w:tc>
          <w:tcPr>
            <w:tcW w:w="4968" w:type="dxa"/>
          </w:tcPr>
          <w:p w:rsidR="002F035D" w:rsidRPr="009533EE" w:rsidRDefault="002F035D" w:rsidP="009C0041">
            <w:pPr>
              <w:rPr>
                <w:sz w:val="24"/>
                <w:szCs w:val="24"/>
              </w:rPr>
            </w:pPr>
          </w:p>
        </w:tc>
      </w:tr>
      <w:tr w:rsidR="002F035D" w:rsidRPr="009533EE" w:rsidTr="009C0041">
        <w:tc>
          <w:tcPr>
            <w:tcW w:w="558" w:type="dxa"/>
          </w:tcPr>
          <w:p w:rsidR="002F035D" w:rsidRPr="009533EE" w:rsidRDefault="002F035D" w:rsidP="009C0041">
            <w:pPr>
              <w:rPr>
                <w:sz w:val="24"/>
                <w:szCs w:val="24"/>
              </w:rPr>
            </w:pPr>
            <w:r>
              <w:rPr>
                <w:sz w:val="24"/>
                <w:szCs w:val="24"/>
              </w:rPr>
              <w:t>4</w:t>
            </w:r>
          </w:p>
        </w:tc>
        <w:tc>
          <w:tcPr>
            <w:tcW w:w="4050" w:type="dxa"/>
          </w:tcPr>
          <w:p w:rsidR="002F035D" w:rsidRPr="00965150" w:rsidRDefault="002F035D" w:rsidP="009C0041">
            <w:pPr>
              <w:rPr>
                <w:sz w:val="24"/>
                <w:szCs w:val="24"/>
              </w:rPr>
            </w:pPr>
          </w:p>
        </w:tc>
        <w:tc>
          <w:tcPr>
            <w:tcW w:w="4968" w:type="dxa"/>
          </w:tcPr>
          <w:p w:rsidR="002F035D" w:rsidRPr="009533EE" w:rsidRDefault="002F035D" w:rsidP="009C0041">
            <w:pPr>
              <w:rPr>
                <w:sz w:val="24"/>
                <w:szCs w:val="24"/>
              </w:rPr>
            </w:pPr>
          </w:p>
        </w:tc>
      </w:tr>
      <w:tr w:rsidR="002F035D" w:rsidRPr="009533EE" w:rsidTr="009C0041">
        <w:tc>
          <w:tcPr>
            <w:tcW w:w="558" w:type="dxa"/>
          </w:tcPr>
          <w:p w:rsidR="002F035D" w:rsidRPr="009533EE" w:rsidRDefault="002F035D" w:rsidP="009C0041">
            <w:pPr>
              <w:rPr>
                <w:sz w:val="24"/>
                <w:szCs w:val="24"/>
              </w:rPr>
            </w:pPr>
            <w:r>
              <w:rPr>
                <w:sz w:val="24"/>
                <w:szCs w:val="24"/>
              </w:rPr>
              <w:t>5</w:t>
            </w:r>
          </w:p>
        </w:tc>
        <w:tc>
          <w:tcPr>
            <w:tcW w:w="4050" w:type="dxa"/>
          </w:tcPr>
          <w:p w:rsidR="002F035D" w:rsidRPr="00425968" w:rsidRDefault="002F035D" w:rsidP="009C0041">
            <w:pPr>
              <w:rPr>
                <w:sz w:val="24"/>
                <w:szCs w:val="24"/>
              </w:rPr>
            </w:pPr>
          </w:p>
        </w:tc>
        <w:tc>
          <w:tcPr>
            <w:tcW w:w="4968" w:type="dxa"/>
          </w:tcPr>
          <w:p w:rsidR="002F035D" w:rsidRPr="009533EE" w:rsidRDefault="002F035D" w:rsidP="009C0041">
            <w:pPr>
              <w:rPr>
                <w:sz w:val="24"/>
                <w:szCs w:val="24"/>
              </w:rPr>
            </w:pPr>
          </w:p>
        </w:tc>
      </w:tr>
    </w:tbl>
    <w:p w:rsidR="002F035D" w:rsidRDefault="002F035D" w:rsidP="002F035D">
      <w:pPr>
        <w:jc w:val="center"/>
        <w:rPr>
          <w:color w:val="FF0000"/>
        </w:rPr>
      </w:pPr>
    </w:p>
    <w:p w:rsidR="002F035D" w:rsidRPr="004F3698" w:rsidRDefault="002F035D" w:rsidP="002F035D">
      <w:pPr>
        <w:pStyle w:val="ListParagraph"/>
        <w:numPr>
          <w:ilvl w:val="0"/>
          <w:numId w:val="18"/>
        </w:numPr>
        <w:rPr>
          <w:b/>
          <w:sz w:val="28"/>
          <w:szCs w:val="28"/>
        </w:rPr>
      </w:pPr>
      <w:r>
        <w:rPr>
          <w:b/>
          <w:sz w:val="28"/>
          <w:szCs w:val="28"/>
        </w:rPr>
        <w:t>Project Personnel/Others</w:t>
      </w:r>
    </w:p>
    <w:tbl>
      <w:tblPr>
        <w:tblStyle w:val="TableGrid"/>
        <w:tblW w:w="0" w:type="auto"/>
        <w:tblLook w:val="04A0"/>
      </w:tblPr>
      <w:tblGrid>
        <w:gridCol w:w="554"/>
        <w:gridCol w:w="3357"/>
        <w:gridCol w:w="3217"/>
        <w:gridCol w:w="2115"/>
      </w:tblGrid>
      <w:tr w:rsidR="002F035D" w:rsidTr="009C0041">
        <w:tc>
          <w:tcPr>
            <w:tcW w:w="558" w:type="dxa"/>
          </w:tcPr>
          <w:p w:rsidR="002F035D" w:rsidRPr="009533EE" w:rsidRDefault="002F035D" w:rsidP="009C0041">
            <w:pPr>
              <w:jc w:val="center"/>
              <w:rPr>
                <w:b/>
                <w:sz w:val="28"/>
                <w:szCs w:val="28"/>
              </w:rPr>
            </w:pPr>
            <w:r w:rsidRPr="009533EE">
              <w:rPr>
                <w:b/>
                <w:sz w:val="28"/>
                <w:szCs w:val="28"/>
              </w:rPr>
              <w:t>Sl.</w:t>
            </w:r>
          </w:p>
        </w:tc>
        <w:tc>
          <w:tcPr>
            <w:tcW w:w="3510" w:type="dxa"/>
          </w:tcPr>
          <w:p w:rsidR="002F035D" w:rsidRPr="009533EE" w:rsidRDefault="002F035D" w:rsidP="009C0041">
            <w:pPr>
              <w:jc w:val="center"/>
              <w:rPr>
                <w:b/>
                <w:sz w:val="28"/>
                <w:szCs w:val="28"/>
              </w:rPr>
            </w:pPr>
            <w:r w:rsidRPr="009533EE">
              <w:rPr>
                <w:b/>
                <w:sz w:val="28"/>
                <w:szCs w:val="28"/>
              </w:rPr>
              <w:t>Name</w:t>
            </w:r>
          </w:p>
        </w:tc>
        <w:tc>
          <w:tcPr>
            <w:tcW w:w="3330" w:type="dxa"/>
          </w:tcPr>
          <w:p w:rsidR="002F035D" w:rsidRPr="009533EE" w:rsidRDefault="002F035D" w:rsidP="009C0041">
            <w:pPr>
              <w:jc w:val="center"/>
              <w:rPr>
                <w:b/>
                <w:sz w:val="28"/>
                <w:szCs w:val="28"/>
              </w:rPr>
            </w:pPr>
            <w:r w:rsidRPr="009533EE">
              <w:rPr>
                <w:b/>
                <w:sz w:val="28"/>
                <w:szCs w:val="28"/>
              </w:rPr>
              <w:t xml:space="preserve">Designation </w:t>
            </w:r>
          </w:p>
        </w:tc>
        <w:tc>
          <w:tcPr>
            <w:tcW w:w="2178" w:type="dxa"/>
          </w:tcPr>
          <w:p w:rsidR="002F035D" w:rsidRPr="009533EE" w:rsidRDefault="002F035D" w:rsidP="009C0041">
            <w:pPr>
              <w:jc w:val="center"/>
              <w:rPr>
                <w:b/>
                <w:sz w:val="28"/>
                <w:szCs w:val="28"/>
              </w:rPr>
            </w:pPr>
            <w:r>
              <w:rPr>
                <w:b/>
                <w:sz w:val="28"/>
                <w:szCs w:val="28"/>
              </w:rPr>
              <w:t>Date</w:t>
            </w:r>
          </w:p>
        </w:tc>
      </w:tr>
      <w:tr w:rsidR="002F035D" w:rsidRPr="009533EE" w:rsidTr="009C0041">
        <w:tc>
          <w:tcPr>
            <w:tcW w:w="558" w:type="dxa"/>
          </w:tcPr>
          <w:p w:rsidR="002F035D" w:rsidRPr="009533EE" w:rsidRDefault="002F035D" w:rsidP="009C0041">
            <w:pPr>
              <w:rPr>
                <w:sz w:val="24"/>
                <w:szCs w:val="24"/>
              </w:rPr>
            </w:pPr>
            <w:r w:rsidRPr="009533EE">
              <w:rPr>
                <w:sz w:val="24"/>
                <w:szCs w:val="24"/>
              </w:rPr>
              <w:t>1</w:t>
            </w:r>
          </w:p>
        </w:tc>
        <w:tc>
          <w:tcPr>
            <w:tcW w:w="3510" w:type="dxa"/>
          </w:tcPr>
          <w:p w:rsidR="002F035D" w:rsidRPr="004F3698" w:rsidRDefault="002F035D" w:rsidP="009C0041">
            <w:r>
              <w:t xml:space="preserve">Mr. </w:t>
            </w:r>
            <w:proofErr w:type="spellStart"/>
            <w:r>
              <w:t>Mo</w:t>
            </w:r>
            <w:r w:rsidRPr="004F3698">
              <w:t>stafiz</w:t>
            </w:r>
            <w:r>
              <w:t>ur</w:t>
            </w:r>
            <w:proofErr w:type="spellEnd"/>
            <w:r>
              <w:t xml:space="preserve"> </w:t>
            </w:r>
            <w:proofErr w:type="spellStart"/>
            <w:r>
              <w:t>Rahman</w:t>
            </w:r>
            <w:proofErr w:type="spellEnd"/>
            <w:r w:rsidRPr="004F3698">
              <w:t xml:space="preserve"> </w:t>
            </w:r>
          </w:p>
        </w:tc>
        <w:tc>
          <w:tcPr>
            <w:tcW w:w="3330" w:type="dxa"/>
          </w:tcPr>
          <w:p w:rsidR="002F035D" w:rsidRPr="004F3698" w:rsidRDefault="002F035D" w:rsidP="009C0041">
            <w:r w:rsidRPr="004F3698">
              <w:t xml:space="preserve">Additional Secretary, </w:t>
            </w:r>
            <w:proofErr w:type="spellStart"/>
            <w:r w:rsidRPr="004F3698">
              <w:t>MoLJPA</w:t>
            </w:r>
            <w:proofErr w:type="spellEnd"/>
            <w:r w:rsidRPr="004F3698">
              <w:t xml:space="preserve"> &amp; Project Director</w:t>
            </w:r>
          </w:p>
        </w:tc>
        <w:tc>
          <w:tcPr>
            <w:tcW w:w="2178" w:type="dxa"/>
          </w:tcPr>
          <w:p w:rsidR="002F035D" w:rsidRPr="004F3698" w:rsidRDefault="002F035D" w:rsidP="009C0041">
            <w:pPr>
              <w:jc w:val="center"/>
            </w:pPr>
            <w:r w:rsidRPr="004F3698">
              <w:t>23.03.2016</w:t>
            </w:r>
          </w:p>
        </w:tc>
      </w:tr>
      <w:tr w:rsidR="002F035D" w:rsidRPr="009533EE" w:rsidTr="009C0041">
        <w:tc>
          <w:tcPr>
            <w:tcW w:w="558" w:type="dxa"/>
          </w:tcPr>
          <w:p w:rsidR="002F035D" w:rsidRPr="009533EE" w:rsidRDefault="002F035D" w:rsidP="009C0041">
            <w:pPr>
              <w:rPr>
                <w:sz w:val="24"/>
                <w:szCs w:val="24"/>
              </w:rPr>
            </w:pPr>
            <w:r>
              <w:rPr>
                <w:sz w:val="24"/>
                <w:szCs w:val="24"/>
              </w:rPr>
              <w:t>2</w:t>
            </w:r>
          </w:p>
        </w:tc>
        <w:tc>
          <w:tcPr>
            <w:tcW w:w="3510" w:type="dxa"/>
          </w:tcPr>
          <w:p w:rsidR="002F035D" w:rsidRPr="004F3698" w:rsidRDefault="002F035D" w:rsidP="009C0041">
            <w:r>
              <w:t xml:space="preserve">Mr. Sheikh Abdul </w:t>
            </w:r>
            <w:proofErr w:type="spellStart"/>
            <w:r>
              <w:t>Ahad</w:t>
            </w:r>
            <w:proofErr w:type="spellEnd"/>
          </w:p>
        </w:tc>
        <w:tc>
          <w:tcPr>
            <w:tcW w:w="3330" w:type="dxa"/>
          </w:tcPr>
          <w:p w:rsidR="002F035D" w:rsidRPr="004F3698" w:rsidRDefault="002F035D" w:rsidP="009C0041">
            <w:r w:rsidRPr="004F3698">
              <w:t>Out-going NPD</w:t>
            </w:r>
          </w:p>
        </w:tc>
        <w:tc>
          <w:tcPr>
            <w:tcW w:w="2178" w:type="dxa"/>
          </w:tcPr>
          <w:p w:rsidR="002F035D" w:rsidRPr="004F3698" w:rsidRDefault="002F035D" w:rsidP="009C0041"/>
        </w:tc>
      </w:tr>
      <w:tr w:rsidR="002F035D" w:rsidRPr="009533EE" w:rsidTr="009C0041">
        <w:tc>
          <w:tcPr>
            <w:tcW w:w="558" w:type="dxa"/>
          </w:tcPr>
          <w:p w:rsidR="002F035D" w:rsidRPr="009533EE" w:rsidRDefault="002F035D" w:rsidP="009C0041">
            <w:pPr>
              <w:rPr>
                <w:sz w:val="24"/>
                <w:szCs w:val="24"/>
              </w:rPr>
            </w:pPr>
            <w:r>
              <w:rPr>
                <w:sz w:val="24"/>
                <w:szCs w:val="24"/>
              </w:rPr>
              <w:t>3</w:t>
            </w:r>
          </w:p>
        </w:tc>
        <w:tc>
          <w:tcPr>
            <w:tcW w:w="3510" w:type="dxa"/>
          </w:tcPr>
          <w:p w:rsidR="002F035D" w:rsidRPr="004F3698" w:rsidRDefault="002F035D" w:rsidP="009C0041"/>
        </w:tc>
        <w:tc>
          <w:tcPr>
            <w:tcW w:w="3330" w:type="dxa"/>
          </w:tcPr>
          <w:p w:rsidR="002F035D" w:rsidRPr="004F3698" w:rsidRDefault="002F035D" w:rsidP="009C0041">
            <w:r w:rsidRPr="004F3698">
              <w:t>UNDP Personnel</w:t>
            </w:r>
          </w:p>
        </w:tc>
        <w:tc>
          <w:tcPr>
            <w:tcW w:w="2178" w:type="dxa"/>
          </w:tcPr>
          <w:p w:rsidR="002F035D" w:rsidRPr="004F3698" w:rsidRDefault="002F035D" w:rsidP="009C0041"/>
        </w:tc>
      </w:tr>
      <w:tr w:rsidR="002F035D" w:rsidRPr="009533EE" w:rsidTr="009C0041">
        <w:tc>
          <w:tcPr>
            <w:tcW w:w="558" w:type="dxa"/>
          </w:tcPr>
          <w:p w:rsidR="002F035D" w:rsidRPr="009533EE" w:rsidRDefault="002F035D" w:rsidP="009C0041">
            <w:pPr>
              <w:rPr>
                <w:sz w:val="24"/>
                <w:szCs w:val="24"/>
              </w:rPr>
            </w:pPr>
            <w:r>
              <w:rPr>
                <w:sz w:val="24"/>
                <w:szCs w:val="24"/>
              </w:rPr>
              <w:t>4</w:t>
            </w:r>
          </w:p>
        </w:tc>
        <w:tc>
          <w:tcPr>
            <w:tcW w:w="3510" w:type="dxa"/>
          </w:tcPr>
          <w:p w:rsidR="002F035D" w:rsidRPr="00965150" w:rsidRDefault="002F035D" w:rsidP="009C0041">
            <w:pPr>
              <w:rPr>
                <w:sz w:val="24"/>
                <w:szCs w:val="24"/>
              </w:rPr>
            </w:pPr>
          </w:p>
        </w:tc>
        <w:tc>
          <w:tcPr>
            <w:tcW w:w="3330" w:type="dxa"/>
          </w:tcPr>
          <w:p w:rsidR="002F035D" w:rsidRPr="009533EE" w:rsidRDefault="002F035D" w:rsidP="009C0041">
            <w:pPr>
              <w:rPr>
                <w:sz w:val="24"/>
                <w:szCs w:val="24"/>
              </w:rPr>
            </w:pPr>
          </w:p>
        </w:tc>
        <w:tc>
          <w:tcPr>
            <w:tcW w:w="2178" w:type="dxa"/>
          </w:tcPr>
          <w:p w:rsidR="002F035D" w:rsidRPr="009533EE" w:rsidRDefault="002F035D" w:rsidP="009C0041">
            <w:pPr>
              <w:rPr>
                <w:sz w:val="24"/>
                <w:szCs w:val="24"/>
              </w:rPr>
            </w:pPr>
          </w:p>
        </w:tc>
      </w:tr>
      <w:tr w:rsidR="002F035D" w:rsidRPr="009533EE" w:rsidTr="009C0041">
        <w:tc>
          <w:tcPr>
            <w:tcW w:w="558" w:type="dxa"/>
          </w:tcPr>
          <w:p w:rsidR="002F035D" w:rsidRPr="009533EE" w:rsidRDefault="002F035D" w:rsidP="009C0041">
            <w:pPr>
              <w:rPr>
                <w:sz w:val="24"/>
                <w:szCs w:val="24"/>
              </w:rPr>
            </w:pPr>
            <w:r>
              <w:rPr>
                <w:sz w:val="24"/>
                <w:szCs w:val="24"/>
              </w:rPr>
              <w:t>5</w:t>
            </w:r>
          </w:p>
        </w:tc>
        <w:tc>
          <w:tcPr>
            <w:tcW w:w="3510" w:type="dxa"/>
          </w:tcPr>
          <w:p w:rsidR="002F035D" w:rsidRPr="00425968" w:rsidRDefault="002F035D" w:rsidP="009C0041">
            <w:pPr>
              <w:rPr>
                <w:sz w:val="24"/>
                <w:szCs w:val="24"/>
              </w:rPr>
            </w:pPr>
          </w:p>
        </w:tc>
        <w:tc>
          <w:tcPr>
            <w:tcW w:w="3330" w:type="dxa"/>
          </w:tcPr>
          <w:p w:rsidR="002F035D" w:rsidRPr="009533EE" w:rsidRDefault="002F035D" w:rsidP="009C0041">
            <w:pPr>
              <w:rPr>
                <w:sz w:val="24"/>
                <w:szCs w:val="24"/>
              </w:rPr>
            </w:pPr>
          </w:p>
        </w:tc>
        <w:tc>
          <w:tcPr>
            <w:tcW w:w="2178" w:type="dxa"/>
          </w:tcPr>
          <w:p w:rsidR="002F035D" w:rsidRPr="009533EE" w:rsidRDefault="002F035D" w:rsidP="009C0041">
            <w:pPr>
              <w:rPr>
                <w:sz w:val="24"/>
                <w:szCs w:val="24"/>
              </w:rPr>
            </w:pPr>
          </w:p>
        </w:tc>
      </w:tr>
    </w:tbl>
    <w:p w:rsidR="002F035D" w:rsidRDefault="002F035D" w:rsidP="002F035D"/>
    <w:p w:rsidR="002F035D" w:rsidRPr="004D6B3A" w:rsidRDefault="002F035D" w:rsidP="002F035D"/>
    <w:p w:rsidR="002F035D" w:rsidRDefault="002F035D" w:rsidP="006754A0">
      <w:pPr>
        <w:jc w:val="center"/>
        <w:rPr>
          <w:b/>
          <w:sz w:val="24"/>
          <w:szCs w:val="24"/>
        </w:rPr>
      </w:pPr>
    </w:p>
    <w:p w:rsidR="002F035D" w:rsidRDefault="002F035D" w:rsidP="006754A0">
      <w:pPr>
        <w:jc w:val="center"/>
        <w:rPr>
          <w:b/>
          <w:sz w:val="24"/>
          <w:szCs w:val="24"/>
        </w:rPr>
      </w:pPr>
    </w:p>
    <w:sectPr w:rsidR="002F035D" w:rsidSect="00DB59DF">
      <w:headerReference w:type="default" r:id="rId39"/>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2F8" w:rsidRDefault="008822F8" w:rsidP="00A65D47">
      <w:pPr>
        <w:spacing w:after="0" w:line="240" w:lineRule="auto"/>
      </w:pPr>
      <w:r>
        <w:separator/>
      </w:r>
    </w:p>
  </w:endnote>
  <w:endnote w:type="continuationSeparator" w:id="0">
    <w:p w:rsidR="008822F8" w:rsidRDefault="008822F8" w:rsidP="00A6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2F8" w:rsidRDefault="008822F8" w:rsidP="00A65D47">
      <w:pPr>
        <w:spacing w:after="0" w:line="240" w:lineRule="auto"/>
      </w:pPr>
      <w:r>
        <w:separator/>
      </w:r>
    </w:p>
  </w:footnote>
  <w:footnote w:type="continuationSeparator" w:id="0">
    <w:p w:rsidR="008822F8" w:rsidRDefault="008822F8" w:rsidP="00A65D47">
      <w:pPr>
        <w:spacing w:after="0" w:line="240" w:lineRule="auto"/>
      </w:pPr>
      <w:r>
        <w:continuationSeparator/>
      </w:r>
    </w:p>
  </w:footnote>
  <w:footnote w:id="1">
    <w:p w:rsidR="007A5E0E" w:rsidRPr="004A6B2E" w:rsidRDefault="007A5E0E" w:rsidP="00F90D1D">
      <w:pPr>
        <w:pStyle w:val="FootnoteText"/>
        <w:rPr>
          <w:lang w:val="en-CA"/>
        </w:rPr>
      </w:pPr>
      <w:r>
        <w:rPr>
          <w:rStyle w:val="FootnoteReference"/>
        </w:rPr>
        <w:footnoteRef/>
      </w:r>
      <w:r>
        <w:t xml:space="preserve"> </w:t>
      </w:r>
      <w:r>
        <w:rPr>
          <w:lang w:val="en-CA"/>
        </w:rPr>
        <w:t>Bangladesh Jail website, July 23</w:t>
      </w:r>
      <w:r w:rsidRPr="004A6B2E">
        <w:rPr>
          <w:vertAlign w:val="superscript"/>
          <w:lang w:val="en-CA"/>
        </w:rPr>
        <w:t>rd</w:t>
      </w:r>
      <w:r>
        <w:rPr>
          <w:lang w:val="en-CA"/>
        </w:rPr>
        <w:t xml:space="preserve"> 2016</w:t>
      </w:r>
    </w:p>
    <w:p w:rsidR="007A5E0E" w:rsidRPr="000A1914" w:rsidRDefault="007A5E0E">
      <w:pPr>
        <w:pStyle w:val="FootnoteText"/>
        <w:rPr>
          <w:lang w:val="en-CA"/>
        </w:rPr>
      </w:pPr>
    </w:p>
  </w:footnote>
  <w:footnote w:id="2">
    <w:p w:rsidR="007A5E0E" w:rsidRPr="000A1914" w:rsidRDefault="007A5E0E">
      <w:pPr>
        <w:pStyle w:val="FootnoteText"/>
        <w:rPr>
          <w:lang w:val="en-CA"/>
        </w:rPr>
      </w:pPr>
      <w:r>
        <w:rPr>
          <w:rStyle w:val="FootnoteReference"/>
        </w:rPr>
        <w:footnoteRef/>
      </w:r>
      <w:r>
        <w:t xml:space="preserve"> </w:t>
      </w:r>
      <w:hyperlink r:id="rId1" w:history="1">
        <w:r w:rsidRPr="00093CB3">
          <w:rPr>
            <w:rStyle w:val="Hyperlink"/>
          </w:rPr>
          <w:t>http://www.prisonstudies.org/country/bangladesh</w:t>
        </w:r>
      </w:hyperlink>
      <w:r>
        <w:t xml:space="preserve">, </w:t>
      </w:r>
      <w:proofErr w:type="spellStart"/>
      <w:r>
        <w:t>Septmebr</w:t>
      </w:r>
      <w:proofErr w:type="spellEnd"/>
      <w:r>
        <w:t xml:space="preserve"> 4</w:t>
      </w:r>
      <w:r w:rsidRPr="000A1914">
        <w:rPr>
          <w:vertAlign w:val="superscript"/>
        </w:rPr>
        <w:t>th</w:t>
      </w:r>
      <w:r>
        <w:t xml:space="preserve"> 2016</w:t>
      </w:r>
    </w:p>
  </w:footnote>
  <w:footnote w:id="3">
    <w:p w:rsidR="007A5E0E" w:rsidRPr="000A1914" w:rsidRDefault="007A5E0E">
      <w:pPr>
        <w:pStyle w:val="FootnoteText"/>
        <w:rPr>
          <w:lang w:val="en-CA"/>
        </w:rPr>
      </w:pPr>
      <w:r>
        <w:rPr>
          <w:rStyle w:val="FootnoteReference"/>
        </w:rPr>
        <w:footnoteRef/>
      </w:r>
      <w:r>
        <w:t xml:space="preserve"> </w:t>
      </w:r>
      <w:hyperlink r:id="rId2" w:history="1">
        <w:r w:rsidRPr="00093CB3">
          <w:rPr>
            <w:rStyle w:val="Hyperlink"/>
          </w:rPr>
          <w:t>http://www.police.gov.bd/Crime-Statistics-comparative.php?id=208</w:t>
        </w:r>
      </w:hyperlink>
      <w:r>
        <w:t>, September 4</w:t>
      </w:r>
      <w:r w:rsidRPr="000A1914">
        <w:rPr>
          <w:vertAlign w:val="superscript"/>
        </w:rPr>
        <w:t>th</w:t>
      </w:r>
      <w:r>
        <w:t xml:space="preserve"> 2016</w:t>
      </w:r>
    </w:p>
  </w:footnote>
  <w:footnote w:id="4">
    <w:p w:rsidR="007A5E0E" w:rsidRPr="00DD1174" w:rsidRDefault="007A5E0E">
      <w:pPr>
        <w:pStyle w:val="FootnoteText"/>
        <w:rPr>
          <w:lang w:val="en-CA"/>
        </w:rPr>
      </w:pPr>
      <w:r>
        <w:rPr>
          <w:rStyle w:val="FootnoteReference"/>
        </w:rPr>
        <w:footnoteRef/>
      </w:r>
      <w:r>
        <w:t xml:space="preserve"> </w:t>
      </w:r>
      <w:r>
        <w:rPr>
          <w:lang w:val="en-CA"/>
        </w:rPr>
        <w:t xml:space="preserve">Government Order of </w:t>
      </w:r>
      <w:proofErr w:type="spellStart"/>
      <w:r>
        <w:rPr>
          <w:lang w:val="en-CA"/>
        </w:rPr>
        <w:t>MoHA</w:t>
      </w:r>
      <w:proofErr w:type="spellEnd"/>
      <w:r>
        <w:rPr>
          <w:lang w:val="en-CA"/>
        </w:rPr>
        <w:t>, dated June 28</w:t>
      </w:r>
      <w:r w:rsidRPr="00DD1174">
        <w:rPr>
          <w:vertAlign w:val="superscript"/>
          <w:lang w:val="en-CA"/>
        </w:rPr>
        <w:t>th</w:t>
      </w:r>
      <w:r>
        <w:rPr>
          <w:lang w:val="en-CA"/>
        </w:rPr>
        <w:t xml:space="preserve"> 2016</w:t>
      </w:r>
    </w:p>
  </w:footnote>
  <w:footnote w:id="5">
    <w:p w:rsidR="007A5E0E" w:rsidRPr="00684FB0" w:rsidRDefault="007A5E0E">
      <w:pPr>
        <w:pStyle w:val="FootnoteText"/>
        <w:rPr>
          <w:lang w:val="en-CA"/>
        </w:rPr>
      </w:pPr>
      <w:r>
        <w:rPr>
          <w:rStyle w:val="FootnoteReference"/>
        </w:rPr>
        <w:footnoteRef/>
      </w:r>
      <w:r>
        <w:t xml:space="preserve"> </w:t>
      </w:r>
      <w:r>
        <w:rPr>
          <w:lang w:val="en-CA"/>
        </w:rPr>
        <w:t>Letter of the Supreme Court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3605623"/>
      <w:docPartObj>
        <w:docPartGallery w:val="Page Numbers (Top of Page)"/>
        <w:docPartUnique/>
      </w:docPartObj>
    </w:sdtPr>
    <w:sdtEndPr>
      <w:rPr>
        <w:noProof/>
      </w:rPr>
    </w:sdtEndPr>
    <w:sdtContent>
      <w:p w:rsidR="006A7DAB" w:rsidRDefault="0091751D">
        <w:pPr>
          <w:pStyle w:val="Header"/>
          <w:jc w:val="center"/>
        </w:pPr>
        <w:r>
          <w:fldChar w:fldCharType="begin"/>
        </w:r>
        <w:r w:rsidR="006A7DAB">
          <w:instrText xml:space="preserve"> PAGE   \* MERGEFORMAT </w:instrText>
        </w:r>
        <w:r>
          <w:fldChar w:fldCharType="separate"/>
        </w:r>
        <w:r w:rsidR="00BA59A7">
          <w:rPr>
            <w:noProof/>
          </w:rPr>
          <w:t>50</w:t>
        </w:r>
        <w:r>
          <w:rPr>
            <w:noProof/>
          </w:rPr>
          <w:fldChar w:fldCharType="end"/>
        </w:r>
      </w:p>
    </w:sdtContent>
  </w:sdt>
  <w:p w:rsidR="007A5E0E" w:rsidRDefault="007A5E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7D2"/>
    <w:multiLevelType w:val="hybridMultilevel"/>
    <w:tmpl w:val="9B2C937C"/>
    <w:lvl w:ilvl="0" w:tplc="4CCC9DB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6636D2"/>
    <w:multiLevelType w:val="multilevel"/>
    <w:tmpl w:val="AC0A7B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5D0D73"/>
    <w:multiLevelType w:val="hybridMultilevel"/>
    <w:tmpl w:val="9F2E57C0"/>
    <w:lvl w:ilvl="0" w:tplc="10090017">
      <w:start w:val="6"/>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0136DC"/>
    <w:multiLevelType w:val="hybridMultilevel"/>
    <w:tmpl w:val="A0C8B9EA"/>
    <w:lvl w:ilvl="0" w:tplc="04070001">
      <w:start w:val="1"/>
      <w:numFmt w:val="bullet"/>
      <w:lvlText w:val=""/>
      <w:lvlJc w:val="left"/>
      <w:pPr>
        <w:tabs>
          <w:tab w:val="num" w:pos="705"/>
        </w:tabs>
        <w:ind w:left="705" w:hanging="360"/>
      </w:pPr>
      <w:rPr>
        <w:rFonts w:ascii="Symbol" w:hAnsi="Symbol" w:hint="default"/>
      </w:rPr>
    </w:lvl>
    <w:lvl w:ilvl="1" w:tplc="29945F48">
      <w:start w:val="1"/>
      <w:numFmt w:val="bullet"/>
      <w:lvlText w:val=""/>
      <w:lvlJc w:val="left"/>
      <w:pPr>
        <w:tabs>
          <w:tab w:val="num" w:pos="1689"/>
        </w:tabs>
        <w:ind w:left="1689" w:hanging="624"/>
      </w:pPr>
      <w:rPr>
        <w:rFonts w:ascii="Symbol" w:hAnsi="Symbol" w:hint="default"/>
      </w:rPr>
    </w:lvl>
    <w:lvl w:ilvl="2" w:tplc="04070005" w:tentative="1">
      <w:start w:val="1"/>
      <w:numFmt w:val="bullet"/>
      <w:lvlText w:val=""/>
      <w:lvlJc w:val="left"/>
      <w:pPr>
        <w:tabs>
          <w:tab w:val="num" w:pos="2145"/>
        </w:tabs>
        <w:ind w:left="2145" w:hanging="360"/>
      </w:pPr>
      <w:rPr>
        <w:rFonts w:ascii="Wingdings" w:hAnsi="Wingdings" w:hint="default"/>
      </w:rPr>
    </w:lvl>
    <w:lvl w:ilvl="3" w:tplc="04070001" w:tentative="1">
      <w:start w:val="1"/>
      <w:numFmt w:val="bullet"/>
      <w:lvlText w:val=""/>
      <w:lvlJc w:val="left"/>
      <w:pPr>
        <w:tabs>
          <w:tab w:val="num" w:pos="2865"/>
        </w:tabs>
        <w:ind w:left="2865" w:hanging="360"/>
      </w:pPr>
      <w:rPr>
        <w:rFonts w:ascii="Symbol" w:hAnsi="Symbol" w:hint="default"/>
      </w:rPr>
    </w:lvl>
    <w:lvl w:ilvl="4" w:tplc="04070003" w:tentative="1">
      <w:start w:val="1"/>
      <w:numFmt w:val="bullet"/>
      <w:lvlText w:val="o"/>
      <w:lvlJc w:val="left"/>
      <w:pPr>
        <w:tabs>
          <w:tab w:val="num" w:pos="3585"/>
        </w:tabs>
        <w:ind w:left="3585" w:hanging="360"/>
      </w:pPr>
      <w:rPr>
        <w:rFonts w:ascii="Courier New" w:hAnsi="Courier New" w:hint="default"/>
      </w:rPr>
    </w:lvl>
    <w:lvl w:ilvl="5" w:tplc="04070005" w:tentative="1">
      <w:start w:val="1"/>
      <w:numFmt w:val="bullet"/>
      <w:lvlText w:val=""/>
      <w:lvlJc w:val="left"/>
      <w:pPr>
        <w:tabs>
          <w:tab w:val="num" w:pos="4305"/>
        </w:tabs>
        <w:ind w:left="4305" w:hanging="360"/>
      </w:pPr>
      <w:rPr>
        <w:rFonts w:ascii="Wingdings" w:hAnsi="Wingdings" w:hint="default"/>
      </w:rPr>
    </w:lvl>
    <w:lvl w:ilvl="6" w:tplc="04070001" w:tentative="1">
      <w:start w:val="1"/>
      <w:numFmt w:val="bullet"/>
      <w:lvlText w:val=""/>
      <w:lvlJc w:val="left"/>
      <w:pPr>
        <w:tabs>
          <w:tab w:val="num" w:pos="5025"/>
        </w:tabs>
        <w:ind w:left="5025" w:hanging="360"/>
      </w:pPr>
      <w:rPr>
        <w:rFonts w:ascii="Symbol" w:hAnsi="Symbol" w:hint="default"/>
      </w:rPr>
    </w:lvl>
    <w:lvl w:ilvl="7" w:tplc="04070003" w:tentative="1">
      <w:start w:val="1"/>
      <w:numFmt w:val="bullet"/>
      <w:lvlText w:val="o"/>
      <w:lvlJc w:val="left"/>
      <w:pPr>
        <w:tabs>
          <w:tab w:val="num" w:pos="5745"/>
        </w:tabs>
        <w:ind w:left="5745" w:hanging="360"/>
      </w:pPr>
      <w:rPr>
        <w:rFonts w:ascii="Courier New" w:hAnsi="Courier New" w:hint="default"/>
      </w:rPr>
    </w:lvl>
    <w:lvl w:ilvl="8" w:tplc="04070005" w:tentative="1">
      <w:start w:val="1"/>
      <w:numFmt w:val="bullet"/>
      <w:lvlText w:val=""/>
      <w:lvlJc w:val="left"/>
      <w:pPr>
        <w:tabs>
          <w:tab w:val="num" w:pos="6465"/>
        </w:tabs>
        <w:ind w:left="6465" w:hanging="360"/>
      </w:pPr>
      <w:rPr>
        <w:rFonts w:ascii="Wingdings" w:hAnsi="Wingdings" w:hint="default"/>
      </w:rPr>
    </w:lvl>
  </w:abstractNum>
  <w:abstractNum w:abstractNumId="4">
    <w:nsid w:val="27F47E08"/>
    <w:multiLevelType w:val="hybridMultilevel"/>
    <w:tmpl w:val="C91242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9375055"/>
    <w:multiLevelType w:val="hybridMultilevel"/>
    <w:tmpl w:val="40D0DDCA"/>
    <w:lvl w:ilvl="0" w:tplc="A694F0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11C98"/>
    <w:multiLevelType w:val="hybridMultilevel"/>
    <w:tmpl w:val="E430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33338"/>
    <w:multiLevelType w:val="hybridMultilevel"/>
    <w:tmpl w:val="6CF0B1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3352FDB"/>
    <w:multiLevelType w:val="hybridMultilevel"/>
    <w:tmpl w:val="30269140"/>
    <w:lvl w:ilvl="0" w:tplc="A694F0B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6624E"/>
    <w:multiLevelType w:val="hybridMultilevel"/>
    <w:tmpl w:val="98A0ACE2"/>
    <w:lvl w:ilvl="0" w:tplc="631A7986">
      <w:start w:val="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8244C93"/>
    <w:multiLevelType w:val="hybridMultilevel"/>
    <w:tmpl w:val="5E3231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811B4"/>
    <w:multiLevelType w:val="singleLevel"/>
    <w:tmpl w:val="BB6EEE1A"/>
    <w:lvl w:ilvl="0">
      <w:start w:val="1"/>
      <w:numFmt w:val="none"/>
      <w:lvlText w:val=""/>
      <w:legacy w:legacy="1" w:legacySpace="0" w:legacyIndent="283"/>
      <w:lvlJc w:val="left"/>
      <w:pPr>
        <w:ind w:left="283" w:hanging="283"/>
      </w:pPr>
      <w:rPr>
        <w:rFonts w:ascii="Symbol" w:hAnsi="Symbol" w:hint="default"/>
        <w:b w:val="0"/>
        <w:i w:val="0"/>
        <w:sz w:val="20"/>
      </w:rPr>
    </w:lvl>
  </w:abstractNum>
  <w:abstractNum w:abstractNumId="12">
    <w:nsid w:val="51ED313B"/>
    <w:multiLevelType w:val="hybridMultilevel"/>
    <w:tmpl w:val="61464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14DBE"/>
    <w:multiLevelType w:val="hybridMultilevel"/>
    <w:tmpl w:val="184C6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0E2CA5"/>
    <w:multiLevelType w:val="hybridMultilevel"/>
    <w:tmpl w:val="32AEB54E"/>
    <w:lvl w:ilvl="0" w:tplc="12D00F56">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0AA7357"/>
    <w:multiLevelType w:val="hybridMultilevel"/>
    <w:tmpl w:val="735AD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F1D3F"/>
    <w:multiLevelType w:val="hybridMultilevel"/>
    <w:tmpl w:val="89CCE0B2"/>
    <w:lvl w:ilvl="0" w:tplc="84669E9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777E6CFE"/>
    <w:multiLevelType w:val="hybridMultilevel"/>
    <w:tmpl w:val="B0FAD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13"/>
  </w:num>
  <w:num w:numId="5">
    <w:abstractNumId w:val="8"/>
  </w:num>
  <w:num w:numId="6">
    <w:abstractNumId w:val="10"/>
  </w:num>
  <w:num w:numId="7">
    <w:abstractNumId w:val="6"/>
  </w:num>
  <w:num w:numId="8">
    <w:abstractNumId w:val="5"/>
  </w:num>
  <w:num w:numId="9">
    <w:abstractNumId w:val="17"/>
  </w:num>
  <w:num w:numId="10">
    <w:abstractNumId w:val="3"/>
  </w:num>
  <w:num w:numId="11">
    <w:abstractNumId w:val="11"/>
  </w:num>
  <w:num w:numId="12">
    <w:abstractNumId w:val="14"/>
  </w:num>
  <w:num w:numId="13">
    <w:abstractNumId w:val="2"/>
  </w:num>
  <w:num w:numId="14">
    <w:abstractNumId w:val="16"/>
  </w:num>
  <w:num w:numId="15">
    <w:abstractNumId w:val="0"/>
  </w:num>
  <w:num w:numId="16">
    <w:abstractNumId w:val="1"/>
  </w:num>
  <w:num w:numId="17">
    <w:abstractNumId w:val="9"/>
  </w:num>
  <w:num w:numId="18">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276A68"/>
    <w:rsid w:val="00015207"/>
    <w:rsid w:val="00017964"/>
    <w:rsid w:val="00022BBD"/>
    <w:rsid w:val="0002657B"/>
    <w:rsid w:val="00047287"/>
    <w:rsid w:val="00052329"/>
    <w:rsid w:val="000548C4"/>
    <w:rsid w:val="00061740"/>
    <w:rsid w:val="000670A5"/>
    <w:rsid w:val="00067987"/>
    <w:rsid w:val="00067D2C"/>
    <w:rsid w:val="00070C2A"/>
    <w:rsid w:val="00070D9D"/>
    <w:rsid w:val="00073A41"/>
    <w:rsid w:val="000751F6"/>
    <w:rsid w:val="00081B14"/>
    <w:rsid w:val="000867BA"/>
    <w:rsid w:val="00090FA3"/>
    <w:rsid w:val="0009262D"/>
    <w:rsid w:val="00095C0F"/>
    <w:rsid w:val="000A09E3"/>
    <w:rsid w:val="000A1914"/>
    <w:rsid w:val="000A3911"/>
    <w:rsid w:val="000B0E09"/>
    <w:rsid w:val="000B0F63"/>
    <w:rsid w:val="000B396B"/>
    <w:rsid w:val="000B73BA"/>
    <w:rsid w:val="000C07B9"/>
    <w:rsid w:val="000D25DB"/>
    <w:rsid w:val="000D2E3E"/>
    <w:rsid w:val="000D6020"/>
    <w:rsid w:val="000E1A09"/>
    <w:rsid w:val="000E32CE"/>
    <w:rsid w:val="000E57D7"/>
    <w:rsid w:val="000E5C81"/>
    <w:rsid w:val="000E73D2"/>
    <w:rsid w:val="000E76F1"/>
    <w:rsid w:val="000E76F8"/>
    <w:rsid w:val="000F3722"/>
    <w:rsid w:val="00102FDF"/>
    <w:rsid w:val="00104623"/>
    <w:rsid w:val="0010657C"/>
    <w:rsid w:val="0011001E"/>
    <w:rsid w:val="00112BC0"/>
    <w:rsid w:val="00114E09"/>
    <w:rsid w:val="001161CF"/>
    <w:rsid w:val="00116B8E"/>
    <w:rsid w:val="001213C6"/>
    <w:rsid w:val="001255FB"/>
    <w:rsid w:val="001345C9"/>
    <w:rsid w:val="00136165"/>
    <w:rsid w:val="00142B2E"/>
    <w:rsid w:val="00145245"/>
    <w:rsid w:val="00146AE1"/>
    <w:rsid w:val="00150257"/>
    <w:rsid w:val="00150461"/>
    <w:rsid w:val="001537D7"/>
    <w:rsid w:val="00153A27"/>
    <w:rsid w:val="00160A1B"/>
    <w:rsid w:val="00161768"/>
    <w:rsid w:val="00163384"/>
    <w:rsid w:val="001638CE"/>
    <w:rsid w:val="001656EE"/>
    <w:rsid w:val="001677B1"/>
    <w:rsid w:val="00176A21"/>
    <w:rsid w:val="001823E3"/>
    <w:rsid w:val="00190C6D"/>
    <w:rsid w:val="001A2156"/>
    <w:rsid w:val="001A484C"/>
    <w:rsid w:val="001A664B"/>
    <w:rsid w:val="001A7960"/>
    <w:rsid w:val="001B0E0E"/>
    <w:rsid w:val="001B1728"/>
    <w:rsid w:val="001C043F"/>
    <w:rsid w:val="001C3C6B"/>
    <w:rsid w:val="001C4850"/>
    <w:rsid w:val="001C5B0F"/>
    <w:rsid w:val="001C71CC"/>
    <w:rsid w:val="001C7320"/>
    <w:rsid w:val="001D6C2C"/>
    <w:rsid w:val="001E0295"/>
    <w:rsid w:val="001E178D"/>
    <w:rsid w:val="001E1BE7"/>
    <w:rsid w:val="001E2206"/>
    <w:rsid w:val="001E3572"/>
    <w:rsid w:val="001F40BF"/>
    <w:rsid w:val="0020383B"/>
    <w:rsid w:val="00206EB4"/>
    <w:rsid w:val="00207592"/>
    <w:rsid w:val="0021118D"/>
    <w:rsid w:val="00214B9C"/>
    <w:rsid w:val="00217D1C"/>
    <w:rsid w:val="00221A97"/>
    <w:rsid w:val="00221BCB"/>
    <w:rsid w:val="0022663E"/>
    <w:rsid w:val="00236F17"/>
    <w:rsid w:val="00241F56"/>
    <w:rsid w:val="002421A9"/>
    <w:rsid w:val="0024292A"/>
    <w:rsid w:val="00246250"/>
    <w:rsid w:val="002566A5"/>
    <w:rsid w:val="002579B5"/>
    <w:rsid w:val="00263759"/>
    <w:rsid w:val="00264D25"/>
    <w:rsid w:val="002727AA"/>
    <w:rsid w:val="00276A68"/>
    <w:rsid w:val="00291B41"/>
    <w:rsid w:val="00293079"/>
    <w:rsid w:val="002A15F7"/>
    <w:rsid w:val="002A3138"/>
    <w:rsid w:val="002A7DFA"/>
    <w:rsid w:val="002B0094"/>
    <w:rsid w:val="002B432F"/>
    <w:rsid w:val="002C0A1A"/>
    <w:rsid w:val="002C264D"/>
    <w:rsid w:val="002C5481"/>
    <w:rsid w:val="002D28CF"/>
    <w:rsid w:val="002E302A"/>
    <w:rsid w:val="002E40C1"/>
    <w:rsid w:val="002E4977"/>
    <w:rsid w:val="002F035D"/>
    <w:rsid w:val="002F73A8"/>
    <w:rsid w:val="00312586"/>
    <w:rsid w:val="00317BAB"/>
    <w:rsid w:val="003219D4"/>
    <w:rsid w:val="00321E20"/>
    <w:rsid w:val="0032229E"/>
    <w:rsid w:val="003228CA"/>
    <w:rsid w:val="00331FC5"/>
    <w:rsid w:val="0033373B"/>
    <w:rsid w:val="00335010"/>
    <w:rsid w:val="00335606"/>
    <w:rsid w:val="00350116"/>
    <w:rsid w:val="0035199F"/>
    <w:rsid w:val="00355F25"/>
    <w:rsid w:val="0036097D"/>
    <w:rsid w:val="003649EA"/>
    <w:rsid w:val="00364D06"/>
    <w:rsid w:val="00377FEB"/>
    <w:rsid w:val="00381376"/>
    <w:rsid w:val="0038301E"/>
    <w:rsid w:val="003865EB"/>
    <w:rsid w:val="003963BC"/>
    <w:rsid w:val="00396D1C"/>
    <w:rsid w:val="003A0844"/>
    <w:rsid w:val="003A2D76"/>
    <w:rsid w:val="003B6C16"/>
    <w:rsid w:val="003C4027"/>
    <w:rsid w:val="003C5E89"/>
    <w:rsid w:val="003C60A2"/>
    <w:rsid w:val="003D09FE"/>
    <w:rsid w:val="003E046E"/>
    <w:rsid w:val="003E18C7"/>
    <w:rsid w:val="003E4547"/>
    <w:rsid w:val="003E4789"/>
    <w:rsid w:val="003E7223"/>
    <w:rsid w:val="003F3AC0"/>
    <w:rsid w:val="00400E34"/>
    <w:rsid w:val="00403434"/>
    <w:rsid w:val="0040672C"/>
    <w:rsid w:val="004118AB"/>
    <w:rsid w:val="0041375E"/>
    <w:rsid w:val="00415219"/>
    <w:rsid w:val="004200F4"/>
    <w:rsid w:val="00420D14"/>
    <w:rsid w:val="00422F58"/>
    <w:rsid w:val="00423BE6"/>
    <w:rsid w:val="004360F9"/>
    <w:rsid w:val="00444C79"/>
    <w:rsid w:val="004466ED"/>
    <w:rsid w:val="004546C5"/>
    <w:rsid w:val="00455C7B"/>
    <w:rsid w:val="00457A40"/>
    <w:rsid w:val="00460287"/>
    <w:rsid w:val="00461FF5"/>
    <w:rsid w:val="00462C3C"/>
    <w:rsid w:val="00466F7E"/>
    <w:rsid w:val="00472775"/>
    <w:rsid w:val="00475B45"/>
    <w:rsid w:val="00475E5F"/>
    <w:rsid w:val="00482233"/>
    <w:rsid w:val="0048417E"/>
    <w:rsid w:val="00485C0F"/>
    <w:rsid w:val="00496168"/>
    <w:rsid w:val="00497A39"/>
    <w:rsid w:val="004A1DDC"/>
    <w:rsid w:val="004A6B2E"/>
    <w:rsid w:val="004B07B3"/>
    <w:rsid w:val="004B0E42"/>
    <w:rsid w:val="004B12B4"/>
    <w:rsid w:val="004B29FC"/>
    <w:rsid w:val="004B525C"/>
    <w:rsid w:val="004C054D"/>
    <w:rsid w:val="004C1F9A"/>
    <w:rsid w:val="004C2629"/>
    <w:rsid w:val="004C5C9B"/>
    <w:rsid w:val="004C6641"/>
    <w:rsid w:val="004D1980"/>
    <w:rsid w:val="004D3705"/>
    <w:rsid w:val="004D5671"/>
    <w:rsid w:val="004D6B3A"/>
    <w:rsid w:val="004D7D53"/>
    <w:rsid w:val="004E3E05"/>
    <w:rsid w:val="004E4AE4"/>
    <w:rsid w:val="004E5B57"/>
    <w:rsid w:val="004E7D99"/>
    <w:rsid w:val="004F24F4"/>
    <w:rsid w:val="004F61EE"/>
    <w:rsid w:val="004F6604"/>
    <w:rsid w:val="004F7000"/>
    <w:rsid w:val="004F7566"/>
    <w:rsid w:val="00500034"/>
    <w:rsid w:val="005029DB"/>
    <w:rsid w:val="00506C38"/>
    <w:rsid w:val="00526456"/>
    <w:rsid w:val="00526D73"/>
    <w:rsid w:val="005339F5"/>
    <w:rsid w:val="00535458"/>
    <w:rsid w:val="0053610A"/>
    <w:rsid w:val="005362A1"/>
    <w:rsid w:val="00540143"/>
    <w:rsid w:val="005404A0"/>
    <w:rsid w:val="00541FF8"/>
    <w:rsid w:val="00543472"/>
    <w:rsid w:val="00543C4F"/>
    <w:rsid w:val="00543D8F"/>
    <w:rsid w:val="0055035A"/>
    <w:rsid w:val="0055259B"/>
    <w:rsid w:val="0055427F"/>
    <w:rsid w:val="00556465"/>
    <w:rsid w:val="00561D21"/>
    <w:rsid w:val="00565B13"/>
    <w:rsid w:val="00566475"/>
    <w:rsid w:val="00567C41"/>
    <w:rsid w:val="0057132C"/>
    <w:rsid w:val="00581925"/>
    <w:rsid w:val="005842A0"/>
    <w:rsid w:val="00584C62"/>
    <w:rsid w:val="005A118A"/>
    <w:rsid w:val="005A2237"/>
    <w:rsid w:val="005B58E4"/>
    <w:rsid w:val="005B5F82"/>
    <w:rsid w:val="005D2480"/>
    <w:rsid w:val="005D5BC6"/>
    <w:rsid w:val="005E09F1"/>
    <w:rsid w:val="005E5EE8"/>
    <w:rsid w:val="005F0959"/>
    <w:rsid w:val="005F11F7"/>
    <w:rsid w:val="00600061"/>
    <w:rsid w:val="00600B75"/>
    <w:rsid w:val="00603174"/>
    <w:rsid w:val="00614AC7"/>
    <w:rsid w:val="006156EC"/>
    <w:rsid w:val="0061586E"/>
    <w:rsid w:val="006219DD"/>
    <w:rsid w:val="00626289"/>
    <w:rsid w:val="00627747"/>
    <w:rsid w:val="00631BAE"/>
    <w:rsid w:val="0063233E"/>
    <w:rsid w:val="0064617D"/>
    <w:rsid w:val="0065000B"/>
    <w:rsid w:val="0065366A"/>
    <w:rsid w:val="006629AD"/>
    <w:rsid w:val="006631E1"/>
    <w:rsid w:val="00663321"/>
    <w:rsid w:val="00667248"/>
    <w:rsid w:val="00672909"/>
    <w:rsid w:val="006731E8"/>
    <w:rsid w:val="006754A0"/>
    <w:rsid w:val="00680719"/>
    <w:rsid w:val="00680EEC"/>
    <w:rsid w:val="006829EE"/>
    <w:rsid w:val="00684FB0"/>
    <w:rsid w:val="00686890"/>
    <w:rsid w:val="00691475"/>
    <w:rsid w:val="00695C41"/>
    <w:rsid w:val="006A05BB"/>
    <w:rsid w:val="006A3204"/>
    <w:rsid w:val="006A434E"/>
    <w:rsid w:val="006A54F9"/>
    <w:rsid w:val="006A7463"/>
    <w:rsid w:val="006A7DAB"/>
    <w:rsid w:val="006B1322"/>
    <w:rsid w:val="006B1ED2"/>
    <w:rsid w:val="006B348E"/>
    <w:rsid w:val="006B35D1"/>
    <w:rsid w:val="006B409E"/>
    <w:rsid w:val="006B67B1"/>
    <w:rsid w:val="006B68A4"/>
    <w:rsid w:val="006B775B"/>
    <w:rsid w:val="006C4B9C"/>
    <w:rsid w:val="006C76C6"/>
    <w:rsid w:val="006D1399"/>
    <w:rsid w:val="006D21AA"/>
    <w:rsid w:val="006D3FBB"/>
    <w:rsid w:val="006D6619"/>
    <w:rsid w:val="006E259C"/>
    <w:rsid w:val="006E4122"/>
    <w:rsid w:val="006E5D16"/>
    <w:rsid w:val="006E5D66"/>
    <w:rsid w:val="006E6271"/>
    <w:rsid w:val="006F3813"/>
    <w:rsid w:val="006F3EC7"/>
    <w:rsid w:val="006F5ADE"/>
    <w:rsid w:val="007069E2"/>
    <w:rsid w:val="007108D5"/>
    <w:rsid w:val="007114F4"/>
    <w:rsid w:val="00714A24"/>
    <w:rsid w:val="0071714B"/>
    <w:rsid w:val="00720EF0"/>
    <w:rsid w:val="00721DE2"/>
    <w:rsid w:val="00722643"/>
    <w:rsid w:val="00734EFA"/>
    <w:rsid w:val="0074127B"/>
    <w:rsid w:val="00741996"/>
    <w:rsid w:val="00741C9C"/>
    <w:rsid w:val="00743887"/>
    <w:rsid w:val="007470B7"/>
    <w:rsid w:val="00750336"/>
    <w:rsid w:val="00751C5B"/>
    <w:rsid w:val="00753107"/>
    <w:rsid w:val="00753FC3"/>
    <w:rsid w:val="00754C1D"/>
    <w:rsid w:val="00757D7F"/>
    <w:rsid w:val="007640B0"/>
    <w:rsid w:val="007640F6"/>
    <w:rsid w:val="00766FF0"/>
    <w:rsid w:val="00775B8C"/>
    <w:rsid w:val="007904F6"/>
    <w:rsid w:val="007A0A7F"/>
    <w:rsid w:val="007A28C9"/>
    <w:rsid w:val="007A5E0E"/>
    <w:rsid w:val="007B05E4"/>
    <w:rsid w:val="007C42FC"/>
    <w:rsid w:val="007D476A"/>
    <w:rsid w:val="007D4AB2"/>
    <w:rsid w:val="007D6A7F"/>
    <w:rsid w:val="007E395E"/>
    <w:rsid w:val="007E7057"/>
    <w:rsid w:val="007E7A4C"/>
    <w:rsid w:val="007F020D"/>
    <w:rsid w:val="007F2BC1"/>
    <w:rsid w:val="007F3FB2"/>
    <w:rsid w:val="007F640C"/>
    <w:rsid w:val="007F7AF1"/>
    <w:rsid w:val="0080018C"/>
    <w:rsid w:val="008046AF"/>
    <w:rsid w:val="008051FA"/>
    <w:rsid w:val="008055C4"/>
    <w:rsid w:val="00810CFE"/>
    <w:rsid w:val="00816A55"/>
    <w:rsid w:val="0082038E"/>
    <w:rsid w:val="008207D0"/>
    <w:rsid w:val="00822BB0"/>
    <w:rsid w:val="008237EE"/>
    <w:rsid w:val="00824475"/>
    <w:rsid w:val="00830149"/>
    <w:rsid w:val="00831566"/>
    <w:rsid w:val="00840A98"/>
    <w:rsid w:val="00840F96"/>
    <w:rsid w:val="00842A1B"/>
    <w:rsid w:val="008447FE"/>
    <w:rsid w:val="008507AD"/>
    <w:rsid w:val="00852952"/>
    <w:rsid w:val="008537FA"/>
    <w:rsid w:val="00857955"/>
    <w:rsid w:val="00860995"/>
    <w:rsid w:val="008620F5"/>
    <w:rsid w:val="00867BC8"/>
    <w:rsid w:val="00867F1D"/>
    <w:rsid w:val="00872AB8"/>
    <w:rsid w:val="008734D2"/>
    <w:rsid w:val="008738F8"/>
    <w:rsid w:val="0087445B"/>
    <w:rsid w:val="00881712"/>
    <w:rsid w:val="008822F8"/>
    <w:rsid w:val="00882AC1"/>
    <w:rsid w:val="00882CFF"/>
    <w:rsid w:val="00883EF3"/>
    <w:rsid w:val="00891090"/>
    <w:rsid w:val="00891D2D"/>
    <w:rsid w:val="00891E8D"/>
    <w:rsid w:val="00892197"/>
    <w:rsid w:val="00895E61"/>
    <w:rsid w:val="00896DB1"/>
    <w:rsid w:val="00897074"/>
    <w:rsid w:val="00897666"/>
    <w:rsid w:val="008A1AF9"/>
    <w:rsid w:val="008A365A"/>
    <w:rsid w:val="008A3C01"/>
    <w:rsid w:val="008B356A"/>
    <w:rsid w:val="008B780E"/>
    <w:rsid w:val="008C1206"/>
    <w:rsid w:val="008E1911"/>
    <w:rsid w:val="008E4B9C"/>
    <w:rsid w:val="008E77A6"/>
    <w:rsid w:val="008F1746"/>
    <w:rsid w:val="008F5FF1"/>
    <w:rsid w:val="00907A80"/>
    <w:rsid w:val="00907BF0"/>
    <w:rsid w:val="009118FB"/>
    <w:rsid w:val="00911C88"/>
    <w:rsid w:val="00915F39"/>
    <w:rsid w:val="00916597"/>
    <w:rsid w:val="00916E82"/>
    <w:rsid w:val="0091751D"/>
    <w:rsid w:val="00921D67"/>
    <w:rsid w:val="009231EA"/>
    <w:rsid w:val="009239E2"/>
    <w:rsid w:val="00924FA1"/>
    <w:rsid w:val="00926EAE"/>
    <w:rsid w:val="00931B48"/>
    <w:rsid w:val="00933C5E"/>
    <w:rsid w:val="00945926"/>
    <w:rsid w:val="00946FA6"/>
    <w:rsid w:val="00947AEA"/>
    <w:rsid w:val="009504A0"/>
    <w:rsid w:val="009511EC"/>
    <w:rsid w:val="00951207"/>
    <w:rsid w:val="009526D9"/>
    <w:rsid w:val="009544A2"/>
    <w:rsid w:val="00957D97"/>
    <w:rsid w:val="009668DC"/>
    <w:rsid w:val="00972DDF"/>
    <w:rsid w:val="00974DA7"/>
    <w:rsid w:val="009801F0"/>
    <w:rsid w:val="009816B3"/>
    <w:rsid w:val="0098758C"/>
    <w:rsid w:val="00990112"/>
    <w:rsid w:val="00990637"/>
    <w:rsid w:val="00990A29"/>
    <w:rsid w:val="00990DBE"/>
    <w:rsid w:val="00997BFB"/>
    <w:rsid w:val="009A2073"/>
    <w:rsid w:val="009A43E1"/>
    <w:rsid w:val="009A7367"/>
    <w:rsid w:val="009A7B1D"/>
    <w:rsid w:val="009B06F8"/>
    <w:rsid w:val="009B2FFA"/>
    <w:rsid w:val="009C3A5E"/>
    <w:rsid w:val="009C4279"/>
    <w:rsid w:val="009D09B9"/>
    <w:rsid w:val="009D1CAB"/>
    <w:rsid w:val="009D2B6D"/>
    <w:rsid w:val="009E3D3D"/>
    <w:rsid w:val="009E6889"/>
    <w:rsid w:val="009F3C66"/>
    <w:rsid w:val="009F764E"/>
    <w:rsid w:val="00A00598"/>
    <w:rsid w:val="00A00A6F"/>
    <w:rsid w:val="00A14323"/>
    <w:rsid w:val="00A14DF0"/>
    <w:rsid w:val="00A2095A"/>
    <w:rsid w:val="00A20FE4"/>
    <w:rsid w:val="00A214B7"/>
    <w:rsid w:val="00A256A8"/>
    <w:rsid w:val="00A25F91"/>
    <w:rsid w:val="00A278B9"/>
    <w:rsid w:val="00A27AB3"/>
    <w:rsid w:val="00A41C52"/>
    <w:rsid w:val="00A45775"/>
    <w:rsid w:val="00A52287"/>
    <w:rsid w:val="00A531A4"/>
    <w:rsid w:val="00A55DBC"/>
    <w:rsid w:val="00A60F82"/>
    <w:rsid w:val="00A621B4"/>
    <w:rsid w:val="00A64DFC"/>
    <w:rsid w:val="00A65BF8"/>
    <w:rsid w:val="00A65D47"/>
    <w:rsid w:val="00A74AD7"/>
    <w:rsid w:val="00A822C0"/>
    <w:rsid w:val="00A82706"/>
    <w:rsid w:val="00A83FA2"/>
    <w:rsid w:val="00A86F5A"/>
    <w:rsid w:val="00A87D01"/>
    <w:rsid w:val="00A90DCC"/>
    <w:rsid w:val="00A92376"/>
    <w:rsid w:val="00A94CE4"/>
    <w:rsid w:val="00A95576"/>
    <w:rsid w:val="00A9562F"/>
    <w:rsid w:val="00A95B0B"/>
    <w:rsid w:val="00AA0B23"/>
    <w:rsid w:val="00AA2D9B"/>
    <w:rsid w:val="00AA3E06"/>
    <w:rsid w:val="00AB0228"/>
    <w:rsid w:val="00AB03B0"/>
    <w:rsid w:val="00AC2454"/>
    <w:rsid w:val="00AC3F42"/>
    <w:rsid w:val="00AC433B"/>
    <w:rsid w:val="00AC483A"/>
    <w:rsid w:val="00AC6235"/>
    <w:rsid w:val="00AC76C5"/>
    <w:rsid w:val="00AD4E40"/>
    <w:rsid w:val="00AE01B7"/>
    <w:rsid w:val="00AE05A9"/>
    <w:rsid w:val="00AE3399"/>
    <w:rsid w:val="00AE522D"/>
    <w:rsid w:val="00AF3EE8"/>
    <w:rsid w:val="00B01024"/>
    <w:rsid w:val="00B0235F"/>
    <w:rsid w:val="00B02470"/>
    <w:rsid w:val="00B0321C"/>
    <w:rsid w:val="00B04161"/>
    <w:rsid w:val="00B04EFF"/>
    <w:rsid w:val="00B056C0"/>
    <w:rsid w:val="00B068B1"/>
    <w:rsid w:val="00B07E9B"/>
    <w:rsid w:val="00B157D2"/>
    <w:rsid w:val="00B177A7"/>
    <w:rsid w:val="00B1797C"/>
    <w:rsid w:val="00B17A20"/>
    <w:rsid w:val="00B237DB"/>
    <w:rsid w:val="00B40BB5"/>
    <w:rsid w:val="00B429ED"/>
    <w:rsid w:val="00B4593C"/>
    <w:rsid w:val="00B45B02"/>
    <w:rsid w:val="00B470AB"/>
    <w:rsid w:val="00B5233E"/>
    <w:rsid w:val="00B523E0"/>
    <w:rsid w:val="00B5277A"/>
    <w:rsid w:val="00B5460B"/>
    <w:rsid w:val="00B5473B"/>
    <w:rsid w:val="00B651B7"/>
    <w:rsid w:val="00B66C9C"/>
    <w:rsid w:val="00B67485"/>
    <w:rsid w:val="00B71C99"/>
    <w:rsid w:val="00B76267"/>
    <w:rsid w:val="00B77D46"/>
    <w:rsid w:val="00B77ED3"/>
    <w:rsid w:val="00B83490"/>
    <w:rsid w:val="00B85180"/>
    <w:rsid w:val="00B86EC9"/>
    <w:rsid w:val="00B90B78"/>
    <w:rsid w:val="00B938F3"/>
    <w:rsid w:val="00B9671C"/>
    <w:rsid w:val="00B96DF0"/>
    <w:rsid w:val="00BA16B6"/>
    <w:rsid w:val="00BA2EF4"/>
    <w:rsid w:val="00BA34F9"/>
    <w:rsid w:val="00BA59A7"/>
    <w:rsid w:val="00BA6D49"/>
    <w:rsid w:val="00BC0CD2"/>
    <w:rsid w:val="00BC2536"/>
    <w:rsid w:val="00BC27B3"/>
    <w:rsid w:val="00BC6E2C"/>
    <w:rsid w:val="00BC7522"/>
    <w:rsid w:val="00BD1DF0"/>
    <w:rsid w:val="00BD1FF0"/>
    <w:rsid w:val="00BD540F"/>
    <w:rsid w:val="00BD5504"/>
    <w:rsid w:val="00BD7B1B"/>
    <w:rsid w:val="00BD7D1E"/>
    <w:rsid w:val="00BE1C6E"/>
    <w:rsid w:val="00BF2EB8"/>
    <w:rsid w:val="00BF4652"/>
    <w:rsid w:val="00BF50FB"/>
    <w:rsid w:val="00BF698C"/>
    <w:rsid w:val="00C100C5"/>
    <w:rsid w:val="00C10A71"/>
    <w:rsid w:val="00C140FA"/>
    <w:rsid w:val="00C20B2E"/>
    <w:rsid w:val="00C23143"/>
    <w:rsid w:val="00C234B8"/>
    <w:rsid w:val="00C324B2"/>
    <w:rsid w:val="00C326E0"/>
    <w:rsid w:val="00C36B03"/>
    <w:rsid w:val="00C41CD9"/>
    <w:rsid w:val="00C41EC5"/>
    <w:rsid w:val="00C42060"/>
    <w:rsid w:val="00C52CEE"/>
    <w:rsid w:val="00C533EC"/>
    <w:rsid w:val="00C545D5"/>
    <w:rsid w:val="00C57042"/>
    <w:rsid w:val="00C6050C"/>
    <w:rsid w:val="00C6097C"/>
    <w:rsid w:val="00C67B43"/>
    <w:rsid w:val="00C708F8"/>
    <w:rsid w:val="00C7473F"/>
    <w:rsid w:val="00C76F31"/>
    <w:rsid w:val="00C864ED"/>
    <w:rsid w:val="00C9043C"/>
    <w:rsid w:val="00C91C5E"/>
    <w:rsid w:val="00C9234F"/>
    <w:rsid w:val="00CA0A92"/>
    <w:rsid w:val="00CA16E9"/>
    <w:rsid w:val="00CA26E8"/>
    <w:rsid w:val="00CA4B6D"/>
    <w:rsid w:val="00CA4C9F"/>
    <w:rsid w:val="00CA4DC9"/>
    <w:rsid w:val="00CA569B"/>
    <w:rsid w:val="00CB4D01"/>
    <w:rsid w:val="00CC06FB"/>
    <w:rsid w:val="00CC0F2B"/>
    <w:rsid w:val="00CC2B86"/>
    <w:rsid w:val="00CC5B7B"/>
    <w:rsid w:val="00CD1821"/>
    <w:rsid w:val="00CD7515"/>
    <w:rsid w:val="00CE02C9"/>
    <w:rsid w:val="00CE4C28"/>
    <w:rsid w:val="00CF0AC4"/>
    <w:rsid w:val="00CF0B85"/>
    <w:rsid w:val="00CF2085"/>
    <w:rsid w:val="00CF4120"/>
    <w:rsid w:val="00D01A83"/>
    <w:rsid w:val="00D053F7"/>
    <w:rsid w:val="00D2326E"/>
    <w:rsid w:val="00D242F3"/>
    <w:rsid w:val="00D25DF0"/>
    <w:rsid w:val="00D304BC"/>
    <w:rsid w:val="00D320A3"/>
    <w:rsid w:val="00D33D0F"/>
    <w:rsid w:val="00D36E87"/>
    <w:rsid w:val="00D4525D"/>
    <w:rsid w:val="00D51172"/>
    <w:rsid w:val="00D56C01"/>
    <w:rsid w:val="00D61FC6"/>
    <w:rsid w:val="00D65E2A"/>
    <w:rsid w:val="00D712B3"/>
    <w:rsid w:val="00D71F72"/>
    <w:rsid w:val="00D74441"/>
    <w:rsid w:val="00D76448"/>
    <w:rsid w:val="00D769AE"/>
    <w:rsid w:val="00D865D7"/>
    <w:rsid w:val="00D874B8"/>
    <w:rsid w:val="00D922C8"/>
    <w:rsid w:val="00D92FC3"/>
    <w:rsid w:val="00D9638A"/>
    <w:rsid w:val="00D966B4"/>
    <w:rsid w:val="00D9714A"/>
    <w:rsid w:val="00DA09C0"/>
    <w:rsid w:val="00DA124C"/>
    <w:rsid w:val="00DA5943"/>
    <w:rsid w:val="00DB334C"/>
    <w:rsid w:val="00DB43A4"/>
    <w:rsid w:val="00DB519E"/>
    <w:rsid w:val="00DB59DF"/>
    <w:rsid w:val="00DC2AD7"/>
    <w:rsid w:val="00DC2C7E"/>
    <w:rsid w:val="00DC5DAE"/>
    <w:rsid w:val="00DC6EAC"/>
    <w:rsid w:val="00DC725A"/>
    <w:rsid w:val="00DD01CD"/>
    <w:rsid w:val="00DD056F"/>
    <w:rsid w:val="00DD0896"/>
    <w:rsid w:val="00DD1174"/>
    <w:rsid w:val="00DD2D59"/>
    <w:rsid w:val="00DD4A78"/>
    <w:rsid w:val="00DD5E16"/>
    <w:rsid w:val="00DD718D"/>
    <w:rsid w:val="00DE1A5D"/>
    <w:rsid w:val="00DE1CCF"/>
    <w:rsid w:val="00DE4EC5"/>
    <w:rsid w:val="00DE60A2"/>
    <w:rsid w:val="00DE62A6"/>
    <w:rsid w:val="00DF1956"/>
    <w:rsid w:val="00DF1B98"/>
    <w:rsid w:val="00DF242E"/>
    <w:rsid w:val="00DF35FC"/>
    <w:rsid w:val="00DF3E9D"/>
    <w:rsid w:val="00DF68BA"/>
    <w:rsid w:val="00E03782"/>
    <w:rsid w:val="00E0430D"/>
    <w:rsid w:val="00E17EC2"/>
    <w:rsid w:val="00E3755C"/>
    <w:rsid w:val="00E42F5F"/>
    <w:rsid w:val="00E45A21"/>
    <w:rsid w:val="00E479D4"/>
    <w:rsid w:val="00E519FD"/>
    <w:rsid w:val="00E52B55"/>
    <w:rsid w:val="00E5587D"/>
    <w:rsid w:val="00E60A68"/>
    <w:rsid w:val="00E620CA"/>
    <w:rsid w:val="00E66110"/>
    <w:rsid w:val="00E66621"/>
    <w:rsid w:val="00E67A20"/>
    <w:rsid w:val="00E71E35"/>
    <w:rsid w:val="00E7402E"/>
    <w:rsid w:val="00E871FE"/>
    <w:rsid w:val="00E877AF"/>
    <w:rsid w:val="00E87E69"/>
    <w:rsid w:val="00E9070E"/>
    <w:rsid w:val="00E955C8"/>
    <w:rsid w:val="00E95BBF"/>
    <w:rsid w:val="00EA0559"/>
    <w:rsid w:val="00EA424D"/>
    <w:rsid w:val="00EA6EF1"/>
    <w:rsid w:val="00EB32F3"/>
    <w:rsid w:val="00EC04DE"/>
    <w:rsid w:val="00ED194B"/>
    <w:rsid w:val="00ED1B4D"/>
    <w:rsid w:val="00ED32B2"/>
    <w:rsid w:val="00EE0650"/>
    <w:rsid w:val="00EE1720"/>
    <w:rsid w:val="00EE3A21"/>
    <w:rsid w:val="00EE5015"/>
    <w:rsid w:val="00EE6FA7"/>
    <w:rsid w:val="00EF0DB3"/>
    <w:rsid w:val="00EF13D6"/>
    <w:rsid w:val="00EF157A"/>
    <w:rsid w:val="00EF45B1"/>
    <w:rsid w:val="00EF61A3"/>
    <w:rsid w:val="00EF72A8"/>
    <w:rsid w:val="00F062D2"/>
    <w:rsid w:val="00F06B76"/>
    <w:rsid w:val="00F1165E"/>
    <w:rsid w:val="00F13416"/>
    <w:rsid w:val="00F13D50"/>
    <w:rsid w:val="00F25755"/>
    <w:rsid w:val="00F27583"/>
    <w:rsid w:val="00F27975"/>
    <w:rsid w:val="00F43C39"/>
    <w:rsid w:val="00F449A5"/>
    <w:rsid w:val="00F44C6C"/>
    <w:rsid w:val="00F5032B"/>
    <w:rsid w:val="00F50CBF"/>
    <w:rsid w:val="00F54AD9"/>
    <w:rsid w:val="00F54FBF"/>
    <w:rsid w:val="00F558DA"/>
    <w:rsid w:val="00F609B9"/>
    <w:rsid w:val="00F7392E"/>
    <w:rsid w:val="00F74CD2"/>
    <w:rsid w:val="00F767B3"/>
    <w:rsid w:val="00F80953"/>
    <w:rsid w:val="00F860F9"/>
    <w:rsid w:val="00F86D1E"/>
    <w:rsid w:val="00F87A1D"/>
    <w:rsid w:val="00F90856"/>
    <w:rsid w:val="00F90D1D"/>
    <w:rsid w:val="00FA01BC"/>
    <w:rsid w:val="00FA173A"/>
    <w:rsid w:val="00FA1777"/>
    <w:rsid w:val="00FA20FE"/>
    <w:rsid w:val="00FA5776"/>
    <w:rsid w:val="00FA7B94"/>
    <w:rsid w:val="00FB4E9B"/>
    <w:rsid w:val="00FB76B9"/>
    <w:rsid w:val="00FC08DD"/>
    <w:rsid w:val="00FC5D94"/>
    <w:rsid w:val="00FC6EE0"/>
    <w:rsid w:val="00FD3E09"/>
    <w:rsid w:val="00FE0324"/>
    <w:rsid w:val="00FE05CC"/>
    <w:rsid w:val="00FE2289"/>
    <w:rsid w:val="00FE2A1C"/>
    <w:rsid w:val="00FF1F1E"/>
    <w:rsid w:val="00FF1FBD"/>
    <w:rsid w:val="00FF2D8F"/>
    <w:rsid w:val="00FF4B1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68"/>
    <w:rPr>
      <w:lang w:val="en-US"/>
    </w:rPr>
  </w:style>
  <w:style w:type="paragraph" w:styleId="Heading1">
    <w:name w:val="heading 1"/>
    <w:basedOn w:val="Normal"/>
    <w:next w:val="Normal"/>
    <w:link w:val="Heading1Char"/>
    <w:uiPriority w:val="9"/>
    <w:qFormat/>
    <w:rsid w:val="00B17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77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77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68"/>
    <w:pPr>
      <w:ind w:left="720"/>
      <w:contextualSpacing/>
    </w:pPr>
  </w:style>
  <w:style w:type="paragraph" w:styleId="Header">
    <w:name w:val="header"/>
    <w:basedOn w:val="Normal"/>
    <w:link w:val="HeaderChar"/>
    <w:uiPriority w:val="99"/>
    <w:unhideWhenUsed/>
    <w:rsid w:val="00A6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47"/>
    <w:rPr>
      <w:lang w:val="en-US"/>
    </w:rPr>
  </w:style>
  <w:style w:type="paragraph" w:styleId="Footer">
    <w:name w:val="footer"/>
    <w:basedOn w:val="Normal"/>
    <w:link w:val="FooterChar"/>
    <w:uiPriority w:val="99"/>
    <w:unhideWhenUsed/>
    <w:rsid w:val="00A65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47"/>
    <w:rPr>
      <w:lang w:val="en-US"/>
    </w:rPr>
  </w:style>
  <w:style w:type="table" w:styleId="TableGrid">
    <w:name w:val="Table Grid"/>
    <w:basedOn w:val="TableNormal"/>
    <w:uiPriority w:val="59"/>
    <w:rsid w:val="004D6B3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B3A"/>
    <w:rPr>
      <w:rFonts w:ascii="Tahoma" w:hAnsi="Tahoma" w:cs="Tahoma"/>
      <w:sz w:val="16"/>
      <w:szCs w:val="16"/>
      <w:lang w:val="en-US"/>
    </w:rPr>
  </w:style>
  <w:style w:type="character" w:styleId="PageNumber">
    <w:name w:val="page number"/>
    <w:basedOn w:val="DefaultParagraphFont"/>
    <w:rsid w:val="0087445B"/>
  </w:style>
  <w:style w:type="paragraph" w:styleId="NormalWeb">
    <w:name w:val="Normal (Web)"/>
    <w:basedOn w:val="Normal"/>
    <w:uiPriority w:val="99"/>
    <w:semiHidden/>
    <w:unhideWhenUsed/>
    <w:rsid w:val="003865E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EndnoteText">
    <w:name w:val="endnote text"/>
    <w:basedOn w:val="Normal"/>
    <w:link w:val="EndnoteTextChar"/>
    <w:uiPriority w:val="99"/>
    <w:semiHidden/>
    <w:unhideWhenUsed/>
    <w:rsid w:val="004A6B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6B2E"/>
    <w:rPr>
      <w:sz w:val="20"/>
      <w:szCs w:val="20"/>
      <w:lang w:val="en-US"/>
    </w:rPr>
  </w:style>
  <w:style w:type="character" w:styleId="EndnoteReference">
    <w:name w:val="endnote reference"/>
    <w:basedOn w:val="DefaultParagraphFont"/>
    <w:uiPriority w:val="99"/>
    <w:semiHidden/>
    <w:unhideWhenUsed/>
    <w:rsid w:val="004A6B2E"/>
    <w:rPr>
      <w:vertAlign w:val="superscript"/>
    </w:rPr>
  </w:style>
  <w:style w:type="paragraph" w:styleId="FootnoteText">
    <w:name w:val="footnote text"/>
    <w:basedOn w:val="Normal"/>
    <w:link w:val="FootnoteTextChar"/>
    <w:uiPriority w:val="99"/>
    <w:semiHidden/>
    <w:unhideWhenUsed/>
    <w:rsid w:val="004A6B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B2E"/>
    <w:rPr>
      <w:sz w:val="20"/>
      <w:szCs w:val="20"/>
      <w:lang w:val="en-US"/>
    </w:rPr>
  </w:style>
  <w:style w:type="character" w:styleId="FootnoteReference">
    <w:name w:val="footnote reference"/>
    <w:basedOn w:val="DefaultParagraphFont"/>
    <w:uiPriority w:val="99"/>
    <w:semiHidden/>
    <w:unhideWhenUsed/>
    <w:rsid w:val="004A6B2E"/>
    <w:rPr>
      <w:vertAlign w:val="superscript"/>
    </w:rPr>
  </w:style>
  <w:style w:type="character" w:customStyle="1" w:styleId="Heading1Char">
    <w:name w:val="Heading 1 Char"/>
    <w:basedOn w:val="DefaultParagraphFont"/>
    <w:link w:val="Heading1"/>
    <w:uiPriority w:val="9"/>
    <w:rsid w:val="00B177A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177A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177A7"/>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B177A7"/>
    <w:rPr>
      <w:rFonts w:asciiTheme="majorHAnsi" w:eastAsiaTheme="majorEastAsia" w:hAnsiTheme="majorHAnsi" w:cstheme="majorBidi"/>
      <w:b/>
      <w:bCs/>
      <w:i/>
      <w:iCs/>
      <w:color w:val="4F81BD" w:themeColor="accent1"/>
      <w:lang w:val="en-US"/>
    </w:rPr>
  </w:style>
  <w:style w:type="paragraph" w:styleId="TOCHeading">
    <w:name w:val="TOC Heading"/>
    <w:basedOn w:val="Heading1"/>
    <w:next w:val="Normal"/>
    <w:uiPriority w:val="39"/>
    <w:unhideWhenUsed/>
    <w:qFormat/>
    <w:rsid w:val="00E17EC2"/>
    <w:pPr>
      <w:outlineLvl w:val="9"/>
    </w:pPr>
    <w:rPr>
      <w:lang w:eastAsia="ja-JP"/>
    </w:rPr>
  </w:style>
  <w:style w:type="paragraph" w:styleId="TOC1">
    <w:name w:val="toc 1"/>
    <w:basedOn w:val="Normal"/>
    <w:next w:val="Normal"/>
    <w:autoRedefine/>
    <w:uiPriority w:val="39"/>
    <w:unhideWhenUsed/>
    <w:rsid w:val="00E17EC2"/>
    <w:pPr>
      <w:spacing w:after="100"/>
    </w:pPr>
  </w:style>
  <w:style w:type="paragraph" w:styleId="TOC2">
    <w:name w:val="toc 2"/>
    <w:basedOn w:val="Normal"/>
    <w:next w:val="Normal"/>
    <w:autoRedefine/>
    <w:uiPriority w:val="39"/>
    <w:unhideWhenUsed/>
    <w:rsid w:val="00E17EC2"/>
    <w:pPr>
      <w:spacing w:after="100"/>
      <w:ind w:left="220"/>
    </w:pPr>
  </w:style>
  <w:style w:type="paragraph" w:styleId="TOC3">
    <w:name w:val="toc 3"/>
    <w:basedOn w:val="Normal"/>
    <w:next w:val="Normal"/>
    <w:autoRedefine/>
    <w:uiPriority w:val="39"/>
    <w:unhideWhenUsed/>
    <w:rsid w:val="00E17EC2"/>
    <w:pPr>
      <w:spacing w:after="100"/>
      <w:ind w:left="440"/>
    </w:pPr>
  </w:style>
  <w:style w:type="character" w:styleId="Hyperlink">
    <w:name w:val="Hyperlink"/>
    <w:basedOn w:val="DefaultParagraphFont"/>
    <w:uiPriority w:val="99"/>
    <w:unhideWhenUsed/>
    <w:rsid w:val="00E17EC2"/>
    <w:rPr>
      <w:color w:val="0000FF" w:themeColor="hyperlink"/>
      <w:u w:val="single"/>
    </w:rPr>
  </w:style>
  <w:style w:type="character" w:styleId="CommentReference">
    <w:name w:val="annotation reference"/>
    <w:basedOn w:val="DefaultParagraphFont"/>
    <w:uiPriority w:val="99"/>
    <w:semiHidden/>
    <w:unhideWhenUsed/>
    <w:rsid w:val="00153A27"/>
    <w:rPr>
      <w:sz w:val="18"/>
      <w:szCs w:val="18"/>
    </w:rPr>
  </w:style>
  <w:style w:type="paragraph" w:styleId="CommentText">
    <w:name w:val="annotation text"/>
    <w:basedOn w:val="Normal"/>
    <w:link w:val="CommentTextChar"/>
    <w:uiPriority w:val="99"/>
    <w:semiHidden/>
    <w:unhideWhenUsed/>
    <w:rsid w:val="00153A27"/>
    <w:pPr>
      <w:spacing w:line="240" w:lineRule="auto"/>
    </w:pPr>
    <w:rPr>
      <w:sz w:val="24"/>
      <w:szCs w:val="24"/>
    </w:rPr>
  </w:style>
  <w:style w:type="character" w:customStyle="1" w:styleId="CommentTextChar">
    <w:name w:val="Comment Text Char"/>
    <w:basedOn w:val="DefaultParagraphFont"/>
    <w:link w:val="CommentText"/>
    <w:uiPriority w:val="99"/>
    <w:semiHidden/>
    <w:rsid w:val="00153A27"/>
    <w:rPr>
      <w:sz w:val="24"/>
      <w:szCs w:val="24"/>
      <w:lang w:val="en-US"/>
    </w:rPr>
  </w:style>
  <w:style w:type="paragraph" w:styleId="CommentSubject">
    <w:name w:val="annotation subject"/>
    <w:basedOn w:val="CommentText"/>
    <w:next w:val="CommentText"/>
    <w:link w:val="CommentSubjectChar"/>
    <w:uiPriority w:val="99"/>
    <w:semiHidden/>
    <w:unhideWhenUsed/>
    <w:rsid w:val="00153A27"/>
    <w:rPr>
      <w:b/>
      <w:bCs/>
      <w:sz w:val="20"/>
      <w:szCs w:val="20"/>
    </w:rPr>
  </w:style>
  <w:style w:type="character" w:customStyle="1" w:styleId="CommentSubjectChar">
    <w:name w:val="Comment Subject Char"/>
    <w:basedOn w:val="CommentTextChar"/>
    <w:link w:val="CommentSubject"/>
    <w:uiPriority w:val="99"/>
    <w:semiHidden/>
    <w:rsid w:val="00153A27"/>
    <w:rPr>
      <w:b/>
      <w:bCs/>
      <w:sz w:val="20"/>
      <w:szCs w:val="20"/>
      <w:lang w:val="en-US"/>
    </w:rPr>
  </w:style>
  <w:style w:type="paragraph" w:styleId="Revision">
    <w:name w:val="Revision"/>
    <w:hidden/>
    <w:uiPriority w:val="99"/>
    <w:semiHidden/>
    <w:rsid w:val="00860995"/>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68"/>
    <w:rPr>
      <w:lang w:val="en-US"/>
    </w:rPr>
  </w:style>
  <w:style w:type="paragraph" w:styleId="Heading1">
    <w:name w:val="heading 1"/>
    <w:basedOn w:val="Normal"/>
    <w:next w:val="Normal"/>
    <w:link w:val="Heading1Char"/>
    <w:uiPriority w:val="9"/>
    <w:qFormat/>
    <w:rsid w:val="00B17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177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177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177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68"/>
    <w:pPr>
      <w:ind w:left="720"/>
      <w:contextualSpacing/>
    </w:pPr>
  </w:style>
  <w:style w:type="paragraph" w:styleId="Header">
    <w:name w:val="header"/>
    <w:basedOn w:val="Normal"/>
    <w:link w:val="HeaderChar"/>
    <w:uiPriority w:val="99"/>
    <w:unhideWhenUsed/>
    <w:rsid w:val="00A65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47"/>
    <w:rPr>
      <w:lang w:val="en-US"/>
    </w:rPr>
  </w:style>
  <w:style w:type="paragraph" w:styleId="Footer">
    <w:name w:val="footer"/>
    <w:basedOn w:val="Normal"/>
    <w:link w:val="FooterChar"/>
    <w:uiPriority w:val="99"/>
    <w:unhideWhenUsed/>
    <w:rsid w:val="00A65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47"/>
    <w:rPr>
      <w:lang w:val="en-US"/>
    </w:rPr>
  </w:style>
  <w:style w:type="table" w:styleId="TableGrid">
    <w:name w:val="Table Grid"/>
    <w:basedOn w:val="TableNormal"/>
    <w:uiPriority w:val="59"/>
    <w:rsid w:val="004D6B3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B3A"/>
    <w:rPr>
      <w:rFonts w:ascii="Tahoma" w:hAnsi="Tahoma" w:cs="Tahoma"/>
      <w:sz w:val="16"/>
      <w:szCs w:val="16"/>
      <w:lang w:val="en-US"/>
    </w:rPr>
  </w:style>
  <w:style w:type="character" w:styleId="PageNumber">
    <w:name w:val="page number"/>
    <w:basedOn w:val="DefaultParagraphFont"/>
    <w:rsid w:val="0087445B"/>
  </w:style>
  <w:style w:type="paragraph" w:styleId="NormalWeb">
    <w:name w:val="Normal (Web)"/>
    <w:basedOn w:val="Normal"/>
    <w:uiPriority w:val="99"/>
    <w:semiHidden/>
    <w:unhideWhenUsed/>
    <w:rsid w:val="003865E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EndnoteText">
    <w:name w:val="endnote text"/>
    <w:basedOn w:val="Normal"/>
    <w:link w:val="EndnoteTextChar"/>
    <w:uiPriority w:val="99"/>
    <w:semiHidden/>
    <w:unhideWhenUsed/>
    <w:rsid w:val="004A6B2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6B2E"/>
    <w:rPr>
      <w:sz w:val="20"/>
      <w:szCs w:val="20"/>
      <w:lang w:val="en-US"/>
    </w:rPr>
  </w:style>
  <w:style w:type="character" w:styleId="EndnoteReference">
    <w:name w:val="endnote reference"/>
    <w:basedOn w:val="DefaultParagraphFont"/>
    <w:uiPriority w:val="99"/>
    <w:semiHidden/>
    <w:unhideWhenUsed/>
    <w:rsid w:val="004A6B2E"/>
    <w:rPr>
      <w:vertAlign w:val="superscript"/>
    </w:rPr>
  </w:style>
  <w:style w:type="paragraph" w:styleId="FootnoteText">
    <w:name w:val="footnote text"/>
    <w:basedOn w:val="Normal"/>
    <w:link w:val="FootnoteTextChar"/>
    <w:uiPriority w:val="99"/>
    <w:semiHidden/>
    <w:unhideWhenUsed/>
    <w:rsid w:val="004A6B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B2E"/>
    <w:rPr>
      <w:sz w:val="20"/>
      <w:szCs w:val="20"/>
      <w:lang w:val="en-US"/>
    </w:rPr>
  </w:style>
  <w:style w:type="character" w:styleId="FootnoteReference">
    <w:name w:val="footnote reference"/>
    <w:basedOn w:val="DefaultParagraphFont"/>
    <w:uiPriority w:val="99"/>
    <w:semiHidden/>
    <w:unhideWhenUsed/>
    <w:rsid w:val="004A6B2E"/>
    <w:rPr>
      <w:vertAlign w:val="superscript"/>
    </w:rPr>
  </w:style>
  <w:style w:type="character" w:customStyle="1" w:styleId="Heading1Char">
    <w:name w:val="Heading 1 Char"/>
    <w:basedOn w:val="DefaultParagraphFont"/>
    <w:link w:val="Heading1"/>
    <w:uiPriority w:val="9"/>
    <w:rsid w:val="00B177A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177A7"/>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B177A7"/>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B177A7"/>
    <w:rPr>
      <w:rFonts w:asciiTheme="majorHAnsi" w:eastAsiaTheme="majorEastAsia" w:hAnsiTheme="majorHAnsi" w:cstheme="majorBidi"/>
      <w:b/>
      <w:bCs/>
      <w:i/>
      <w:iCs/>
      <w:color w:val="4F81BD" w:themeColor="accent1"/>
      <w:lang w:val="en-US"/>
    </w:rPr>
  </w:style>
  <w:style w:type="paragraph" w:styleId="TOCHeading">
    <w:name w:val="TOC Heading"/>
    <w:basedOn w:val="Heading1"/>
    <w:next w:val="Normal"/>
    <w:uiPriority w:val="39"/>
    <w:unhideWhenUsed/>
    <w:qFormat/>
    <w:rsid w:val="00E17EC2"/>
    <w:pPr>
      <w:outlineLvl w:val="9"/>
    </w:pPr>
    <w:rPr>
      <w:lang w:eastAsia="ja-JP"/>
    </w:rPr>
  </w:style>
  <w:style w:type="paragraph" w:styleId="TOC1">
    <w:name w:val="toc 1"/>
    <w:basedOn w:val="Normal"/>
    <w:next w:val="Normal"/>
    <w:autoRedefine/>
    <w:uiPriority w:val="39"/>
    <w:unhideWhenUsed/>
    <w:rsid w:val="00E17EC2"/>
    <w:pPr>
      <w:spacing w:after="100"/>
    </w:pPr>
  </w:style>
  <w:style w:type="paragraph" w:styleId="TOC2">
    <w:name w:val="toc 2"/>
    <w:basedOn w:val="Normal"/>
    <w:next w:val="Normal"/>
    <w:autoRedefine/>
    <w:uiPriority w:val="39"/>
    <w:unhideWhenUsed/>
    <w:rsid w:val="00E17EC2"/>
    <w:pPr>
      <w:spacing w:after="100"/>
      <w:ind w:left="220"/>
    </w:pPr>
  </w:style>
  <w:style w:type="paragraph" w:styleId="TOC3">
    <w:name w:val="toc 3"/>
    <w:basedOn w:val="Normal"/>
    <w:next w:val="Normal"/>
    <w:autoRedefine/>
    <w:uiPriority w:val="39"/>
    <w:unhideWhenUsed/>
    <w:rsid w:val="00E17EC2"/>
    <w:pPr>
      <w:spacing w:after="100"/>
      <w:ind w:left="440"/>
    </w:pPr>
  </w:style>
  <w:style w:type="character" w:styleId="Hyperlink">
    <w:name w:val="Hyperlink"/>
    <w:basedOn w:val="DefaultParagraphFont"/>
    <w:uiPriority w:val="99"/>
    <w:unhideWhenUsed/>
    <w:rsid w:val="00E17EC2"/>
    <w:rPr>
      <w:color w:val="0000FF" w:themeColor="hyperlink"/>
      <w:u w:val="single"/>
    </w:rPr>
  </w:style>
  <w:style w:type="character" w:styleId="CommentReference">
    <w:name w:val="annotation reference"/>
    <w:basedOn w:val="DefaultParagraphFont"/>
    <w:uiPriority w:val="99"/>
    <w:semiHidden/>
    <w:unhideWhenUsed/>
    <w:rsid w:val="00153A27"/>
    <w:rPr>
      <w:sz w:val="18"/>
      <w:szCs w:val="18"/>
    </w:rPr>
  </w:style>
  <w:style w:type="paragraph" w:styleId="CommentText">
    <w:name w:val="annotation text"/>
    <w:basedOn w:val="Normal"/>
    <w:link w:val="CommentTextChar"/>
    <w:uiPriority w:val="99"/>
    <w:semiHidden/>
    <w:unhideWhenUsed/>
    <w:rsid w:val="00153A27"/>
    <w:pPr>
      <w:spacing w:line="240" w:lineRule="auto"/>
    </w:pPr>
    <w:rPr>
      <w:sz w:val="24"/>
      <w:szCs w:val="24"/>
    </w:rPr>
  </w:style>
  <w:style w:type="character" w:customStyle="1" w:styleId="CommentTextChar">
    <w:name w:val="Comment Text Char"/>
    <w:basedOn w:val="DefaultParagraphFont"/>
    <w:link w:val="CommentText"/>
    <w:uiPriority w:val="99"/>
    <w:semiHidden/>
    <w:rsid w:val="00153A27"/>
    <w:rPr>
      <w:sz w:val="24"/>
      <w:szCs w:val="24"/>
      <w:lang w:val="en-US"/>
    </w:rPr>
  </w:style>
  <w:style w:type="paragraph" w:styleId="CommentSubject">
    <w:name w:val="annotation subject"/>
    <w:basedOn w:val="CommentText"/>
    <w:next w:val="CommentText"/>
    <w:link w:val="CommentSubjectChar"/>
    <w:uiPriority w:val="99"/>
    <w:semiHidden/>
    <w:unhideWhenUsed/>
    <w:rsid w:val="00153A27"/>
    <w:rPr>
      <w:b/>
      <w:bCs/>
      <w:sz w:val="20"/>
      <w:szCs w:val="20"/>
    </w:rPr>
  </w:style>
  <w:style w:type="character" w:customStyle="1" w:styleId="CommentSubjectChar">
    <w:name w:val="Comment Subject Char"/>
    <w:basedOn w:val="CommentTextChar"/>
    <w:link w:val="CommentSubject"/>
    <w:uiPriority w:val="99"/>
    <w:semiHidden/>
    <w:rsid w:val="00153A27"/>
    <w:rPr>
      <w:b/>
      <w:bCs/>
      <w:sz w:val="20"/>
      <w:szCs w:val="20"/>
      <w:lang w:val="en-US"/>
    </w:rPr>
  </w:style>
  <w:style w:type="paragraph" w:styleId="Revision">
    <w:name w:val="Revision"/>
    <w:hidden/>
    <w:uiPriority w:val="99"/>
    <w:semiHidden/>
    <w:rsid w:val="00860995"/>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1791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package" Target="embeddings/Microsoft_Office_PowerPoint_Slide3.sldx"/><Relationship Id="rId26" Type="http://schemas.openxmlformats.org/officeDocument/2006/relationships/chart" Target="charts/chart4.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Office_PowerPoint_Slide4.sldx"/><Relationship Id="rId34" Type="http://schemas.openxmlformats.org/officeDocument/2006/relationships/chart" Target="charts/chart9.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3.emf"/><Relationship Id="rId25" Type="http://schemas.openxmlformats.org/officeDocument/2006/relationships/chart" Target="charts/chart3.xml"/><Relationship Id="rId33" Type="http://schemas.openxmlformats.org/officeDocument/2006/relationships/chart" Target="charts/chart8.xml"/><Relationship Id="rId38" Type="http://schemas.openxmlformats.org/officeDocument/2006/relationships/chart" Target="charts/chart1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4.emf"/><Relationship Id="rId29" Type="http://schemas.openxmlformats.org/officeDocument/2006/relationships/package" Target="embeddings/Microsoft_Office_PowerPoint_Slide6.sldx"/><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2.sldx"/><Relationship Id="rId24" Type="http://schemas.openxmlformats.org/officeDocument/2006/relationships/package" Target="embeddings/Microsoft_Office_PowerPoint_Slide5.sldx"/><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5.emf"/><Relationship Id="rId28" Type="http://schemas.openxmlformats.org/officeDocument/2006/relationships/image" Target="media/image7.emf"/><Relationship Id="rId36" Type="http://schemas.openxmlformats.org/officeDocument/2006/relationships/chart" Target="charts/chart11.xml"/><Relationship Id="rId10" Type="http://schemas.openxmlformats.org/officeDocument/2006/relationships/image" Target="media/image2.emf"/><Relationship Id="rId19" Type="http://schemas.openxmlformats.org/officeDocument/2006/relationships/chart" Target="charts/chart1.xm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diagramQuickStyle" Target="diagrams/quickStyle1.xml"/><Relationship Id="rId22" Type="http://schemas.openxmlformats.org/officeDocument/2006/relationships/chart" Target="charts/chart2.xml"/><Relationship Id="rId27" Type="http://schemas.openxmlformats.org/officeDocument/2006/relationships/image" Target="media/image6.png"/><Relationship Id="rId30" Type="http://schemas.openxmlformats.org/officeDocument/2006/relationships/chart" Target="charts/chart5.xml"/><Relationship Id="rId35" Type="http://schemas.openxmlformats.org/officeDocument/2006/relationships/chart" Target="charts/chart10.xml"/></Relationships>
</file>

<file path=word/_rels/footnotes.xml.rels><?xml version="1.0" encoding="UTF-8" standalone="yes"?>
<Relationships xmlns="http://schemas.openxmlformats.org/package/2006/relationships"><Relationship Id="rId2" Type="http://schemas.openxmlformats.org/officeDocument/2006/relationships/hyperlink" Target="http://www.police.gov.bd/Crime-Statistics-comparative.php?id=208" TargetMode="External"/><Relationship Id="rId1" Type="http://schemas.openxmlformats.org/officeDocument/2006/relationships/hyperlink" Target="http://www.prisonstudies.org/country/banglades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27"/>
  <c:chart>
    <c:title>
      <c:tx>
        <c:rich>
          <a:bodyPr/>
          <a:lstStyle/>
          <a:p>
            <a:pPr>
              <a:defRPr/>
            </a:pPr>
            <a:r>
              <a:rPr lang="en-US" sz="1400"/>
              <a:t>Exhibit 5:</a:t>
            </a:r>
            <a:r>
              <a:rPr lang="en-US" sz="1400" baseline="0"/>
              <a:t> </a:t>
            </a:r>
            <a:r>
              <a:rPr lang="en-US" sz="1400"/>
              <a:t>Most frequent topics discussed</a:t>
            </a:r>
          </a:p>
        </c:rich>
      </c:tx>
    </c:title>
    <c:plotArea>
      <c:layout/>
      <c:barChart>
        <c:barDir val="col"/>
        <c:grouping val="clustered"/>
        <c:ser>
          <c:idx val="0"/>
          <c:order val="0"/>
          <c:cat>
            <c:strRef>
              <c:f>'Most frequent topics discussed'!$B$4:$B$18</c:f>
              <c:strCache>
                <c:ptCount val="15"/>
                <c:pt idx="0">
                  <c:v>Jail visit </c:v>
                </c:pt>
                <c:pt idx="1">
                  <c:v>Contacting family members </c:v>
                </c:pt>
                <c:pt idx="2">
                  <c:v>Communication with PP</c:v>
                </c:pt>
                <c:pt idx="3">
                  <c:v>Bail</c:v>
                </c:pt>
                <c:pt idx="4">
                  <c:v>Reintegration of prisoners </c:v>
                </c:pt>
                <c:pt idx="5">
                  <c:v>Witnesses (victim) related</c:v>
                </c:pt>
                <c:pt idx="6">
                  <c:v>Police /Medical Report</c:v>
                </c:pt>
                <c:pt idx="7">
                  <c:v> Meeting attendance</c:v>
                </c:pt>
                <c:pt idx="8">
                  <c:v>Delay</c:v>
                </c:pt>
                <c:pt idx="9">
                  <c:v>Access to legal aid/lawyer</c:v>
                </c:pt>
                <c:pt idx="10">
                  <c:v>Summon/hearing of cases</c:v>
                </c:pt>
                <c:pt idx="11">
                  <c:v>Coordination among authorities</c:v>
                </c:pt>
                <c:pt idx="12">
                  <c:v>Meeting related others</c:v>
                </c:pt>
                <c:pt idx="13">
                  <c:v>Other issues</c:v>
                </c:pt>
                <c:pt idx="14">
                  <c:v> Prosecution Witness (IO/MO) related </c:v>
                </c:pt>
              </c:strCache>
            </c:strRef>
          </c:cat>
          <c:val>
            <c:numRef>
              <c:f>'Most frequent topics discussed'!$C$4:$C$18</c:f>
              <c:numCache>
                <c:formatCode>0%</c:formatCode>
                <c:ptCount val="15"/>
                <c:pt idx="0">
                  <c:v>0.10199999999999998</c:v>
                </c:pt>
                <c:pt idx="1">
                  <c:v>0.11700000000000003</c:v>
                </c:pt>
                <c:pt idx="2">
                  <c:v>0.129</c:v>
                </c:pt>
                <c:pt idx="3">
                  <c:v>0.1800000000000001</c:v>
                </c:pt>
                <c:pt idx="4">
                  <c:v>0.2110000000000001</c:v>
                </c:pt>
                <c:pt idx="5">
                  <c:v>0.24600000000000011</c:v>
                </c:pt>
                <c:pt idx="6">
                  <c:v>0.27</c:v>
                </c:pt>
                <c:pt idx="7">
                  <c:v>0.2930000000000002</c:v>
                </c:pt>
                <c:pt idx="8">
                  <c:v>0.32800000000000024</c:v>
                </c:pt>
                <c:pt idx="9">
                  <c:v>0.4140000000000002</c:v>
                </c:pt>
                <c:pt idx="10">
                  <c:v>0.4770000000000002</c:v>
                </c:pt>
                <c:pt idx="11">
                  <c:v>0.56599999999999995</c:v>
                </c:pt>
                <c:pt idx="12">
                  <c:v>0.71100000000000041</c:v>
                </c:pt>
                <c:pt idx="13">
                  <c:v>0.72700000000000042</c:v>
                </c:pt>
                <c:pt idx="14">
                  <c:v>0.73800000000000043</c:v>
                </c:pt>
              </c:numCache>
            </c:numRef>
          </c:val>
        </c:ser>
        <c:dLbls>
          <c:showVal val="1"/>
        </c:dLbls>
        <c:overlap val="-25"/>
        <c:axId val="115973120"/>
        <c:axId val="116032256"/>
      </c:barChart>
      <c:catAx>
        <c:axId val="115973120"/>
        <c:scaling>
          <c:orientation val="minMax"/>
        </c:scaling>
        <c:axPos val="b"/>
        <c:majorTickMark val="none"/>
        <c:tickLblPos val="nextTo"/>
        <c:txPr>
          <a:bodyPr rot="-5400000" vert="horz"/>
          <a:lstStyle/>
          <a:p>
            <a:pPr>
              <a:defRPr sz="1200"/>
            </a:pPr>
            <a:endParaRPr lang="en-US"/>
          </a:p>
        </c:txPr>
        <c:crossAx val="116032256"/>
        <c:crosses val="autoZero"/>
        <c:auto val="1"/>
        <c:lblAlgn val="ctr"/>
        <c:lblOffset val="100"/>
      </c:catAx>
      <c:valAx>
        <c:axId val="116032256"/>
        <c:scaling>
          <c:orientation val="minMax"/>
        </c:scaling>
        <c:delete val="1"/>
        <c:axPos val="l"/>
        <c:numFmt formatCode="0%" sourceLinked="1"/>
        <c:tickLblPos val="none"/>
        <c:crossAx val="115973120"/>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Presentation on the progress</a:t>
            </a:r>
          </a:p>
        </c:rich>
      </c:tx>
    </c:title>
    <c:view3D>
      <c:rotX val="30"/>
      <c:perspective val="30"/>
    </c:view3D>
    <c:plotArea>
      <c:layout/>
      <c:pie3DChart>
        <c:varyColors val="1"/>
        <c:ser>
          <c:idx val="0"/>
          <c:order val="0"/>
          <c:dLbls>
            <c:dLbl>
              <c:idx val="2"/>
              <c:spPr/>
              <c:txPr>
                <a:bodyPr/>
                <a:lstStyle/>
                <a:p>
                  <a:pPr>
                    <a:defRPr b="1">
                      <a:solidFill>
                        <a:sysClr val="windowText" lastClr="000000"/>
                      </a:solidFill>
                    </a:defRPr>
                  </a:pPr>
                  <a:endParaRPr lang="en-US"/>
                </a:p>
              </c:txPr>
            </c:dLbl>
            <c:dLbl>
              <c:idx val="5"/>
              <c:numFmt formatCode="0.0%" sourceLinked="0"/>
              <c:spPr/>
              <c:txPr>
                <a:bodyPr/>
                <a:lstStyle/>
                <a:p>
                  <a:pPr>
                    <a:defRPr b="1">
                      <a:solidFill>
                        <a:sysClr val="windowText" lastClr="000000"/>
                      </a:solidFill>
                    </a:defRPr>
                  </a:pPr>
                  <a:endParaRPr lang="en-US"/>
                </a:p>
              </c:txPr>
            </c:dLbl>
            <c:txPr>
              <a:bodyPr/>
              <a:lstStyle/>
              <a:p>
                <a:pPr>
                  <a:defRPr b="1">
                    <a:solidFill>
                      <a:schemeClr val="bg1"/>
                    </a:solidFill>
                  </a:defRPr>
                </a:pPr>
                <a:endParaRPr lang="en-US"/>
              </a:p>
            </c:txPr>
            <c:showCatName val="1"/>
            <c:showPercent val="1"/>
            <c:showLeaderLines val="1"/>
          </c:dLbls>
          <c:cat>
            <c:strRef>
              <c:f>Progress!$B$2:$B$7</c:f>
              <c:strCache>
                <c:ptCount val="6"/>
                <c:pt idx="0">
                  <c:v>Only paralegals</c:v>
                </c:pt>
                <c:pt idx="1">
                  <c:v>Jail authority and paralegals</c:v>
                </c:pt>
                <c:pt idx="2">
                  <c:v>No report on progresses</c:v>
                </c:pt>
                <c:pt idx="3">
                  <c:v>Jail authority</c:v>
                </c:pt>
                <c:pt idx="4">
                  <c:v>As per concerned agency</c:v>
                </c:pt>
                <c:pt idx="5">
                  <c:v>Not mentioned</c:v>
                </c:pt>
              </c:strCache>
            </c:strRef>
          </c:cat>
          <c:val>
            <c:numRef>
              <c:f>Progress!$C$2:$C$7</c:f>
              <c:numCache>
                <c:formatCode>0.00%</c:formatCode>
                <c:ptCount val="6"/>
                <c:pt idx="0">
                  <c:v>0.22700000000000001</c:v>
                </c:pt>
                <c:pt idx="1">
                  <c:v>0.19900000000000001</c:v>
                </c:pt>
                <c:pt idx="2">
                  <c:v>8.0000000000000088E-3</c:v>
                </c:pt>
                <c:pt idx="3">
                  <c:v>0.20300000000000001</c:v>
                </c:pt>
                <c:pt idx="4">
                  <c:v>0.35900000000000026</c:v>
                </c:pt>
                <c:pt idx="5">
                  <c:v>4.0000000000000036E-3</c:v>
                </c:pt>
              </c:numCache>
            </c:numRef>
          </c:val>
        </c:ser>
        <c:dLbls>
          <c:showCatName val="1"/>
          <c:showPercent val="1"/>
        </c:dLbls>
      </c:pie3DChart>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sz="1800" b="1" i="0" u="none" strike="noStrike" baseline="0">
                <a:effectLst/>
              </a:rPr>
              <a:t>Nature of progress</a:t>
            </a:r>
            <a:endParaRPr lang="en-US"/>
          </a:p>
        </c:rich>
      </c:tx>
    </c:title>
    <c:view3D>
      <c:rotX val="30"/>
      <c:perspective val="30"/>
    </c:view3D>
    <c:plotArea>
      <c:layout/>
      <c:pie3DChart>
        <c:varyColors val="1"/>
        <c:ser>
          <c:idx val="0"/>
          <c:order val="0"/>
          <c:dLbls>
            <c:dLbl>
              <c:idx val="0"/>
              <c:layout>
                <c:manualLayout>
                  <c:x val="5.8583451976252053E-2"/>
                  <c:y val="-3.9873931378036589E-2"/>
                </c:manualLayout>
              </c:layout>
              <c:showCatName val="1"/>
              <c:showPercent val="1"/>
            </c:dLbl>
            <c:dLbl>
              <c:idx val="1"/>
              <c:numFmt formatCode="0.0%" sourceLinked="0"/>
              <c:spPr/>
              <c:txPr>
                <a:bodyPr/>
                <a:lstStyle/>
                <a:p>
                  <a:pPr>
                    <a:defRPr>
                      <a:solidFill>
                        <a:schemeClr val="bg1"/>
                      </a:solidFill>
                    </a:defRPr>
                  </a:pPr>
                  <a:endParaRPr lang="en-US"/>
                </a:p>
              </c:txPr>
            </c:dLbl>
            <c:dLbl>
              <c:idx val="3"/>
              <c:numFmt formatCode="0.0%" sourceLinked="0"/>
              <c:spPr/>
              <c:txPr>
                <a:bodyPr/>
                <a:lstStyle/>
                <a:p>
                  <a:pPr>
                    <a:defRPr>
                      <a:solidFill>
                        <a:schemeClr val="bg1"/>
                      </a:solidFill>
                    </a:defRPr>
                  </a:pPr>
                  <a:endParaRPr lang="en-US"/>
                </a:p>
              </c:txPr>
            </c:dLbl>
            <c:dLbl>
              <c:idx val="4"/>
              <c:layout>
                <c:manualLayout>
                  <c:x val="-6.0332587577844335E-2"/>
                  <c:y val="-8.5363230547600782E-2"/>
                </c:manualLayout>
              </c:layout>
              <c:showCatName val="1"/>
              <c:showPercent val="1"/>
            </c:dLbl>
            <c:dLbl>
              <c:idx val="5"/>
              <c:layout>
                <c:manualLayout>
                  <c:x val="9.4592788447569548E-2"/>
                  <c:y val="0.11398322981254191"/>
                </c:manualLayout>
              </c:layout>
              <c:numFmt formatCode="0.0%" sourceLinked="0"/>
              <c:spPr/>
              <c:txPr>
                <a:bodyPr/>
                <a:lstStyle/>
                <a:p>
                  <a:pPr>
                    <a:defRPr>
                      <a:solidFill>
                        <a:schemeClr val="bg1"/>
                      </a:solidFill>
                    </a:defRPr>
                  </a:pPr>
                  <a:endParaRPr lang="en-US"/>
                </a:p>
              </c:txPr>
              <c:showCatName val="1"/>
              <c:showPercent val="1"/>
            </c:dLbl>
            <c:numFmt formatCode="0.0%" sourceLinked="0"/>
            <c:showCatName val="1"/>
            <c:showPercent val="1"/>
            <c:showLeaderLines val="1"/>
          </c:dLbls>
          <c:cat>
            <c:strRef>
              <c:f>Progress!$S$3:$S$8</c:f>
              <c:strCache>
                <c:ptCount val="6"/>
                <c:pt idx="0">
                  <c:v>Addressed all the decisions of the previous meetings.</c:v>
                </c:pt>
                <c:pt idx="1">
                  <c:v>Most of the decisions were addressed </c:v>
                </c:pt>
                <c:pt idx="2">
                  <c:v>Not mentioned</c:v>
                </c:pt>
                <c:pt idx="3">
                  <c:v>Only few were addressed</c:v>
                </c:pt>
                <c:pt idx="4">
                  <c:v>Most decisions remained unattended</c:v>
                </c:pt>
                <c:pt idx="5">
                  <c:v>N/A</c:v>
                </c:pt>
              </c:strCache>
            </c:strRef>
          </c:cat>
          <c:val>
            <c:numRef>
              <c:f>Progress!$T$3:$T$8</c:f>
              <c:numCache>
                <c:formatCode>0.00%</c:formatCode>
                <c:ptCount val="6"/>
                <c:pt idx="0">
                  <c:v>0.254</c:v>
                </c:pt>
                <c:pt idx="1">
                  <c:v>0.27300000000000002</c:v>
                </c:pt>
                <c:pt idx="2">
                  <c:v>4.0000000000000036E-3</c:v>
                </c:pt>
                <c:pt idx="3">
                  <c:v>0.29700000000000026</c:v>
                </c:pt>
                <c:pt idx="4">
                  <c:v>5.5000000000000014E-2</c:v>
                </c:pt>
                <c:pt idx="5">
                  <c:v>0.11700000000000002</c:v>
                </c:pt>
              </c:numCache>
            </c:numRef>
          </c:val>
        </c:ser>
        <c:dLbls>
          <c:showCatName val="1"/>
          <c:showPercent val="1"/>
        </c:dLbls>
      </c:pie3DChart>
    </c:plotArea>
    <c:plotVisOnly val="1"/>
    <c:dispBlanksAs val="zero"/>
  </c:chart>
  <c:txPr>
    <a:bodyPr/>
    <a:lstStyle/>
    <a:p>
      <a:pPr>
        <a:defRPr b="1"/>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style val="27"/>
  <c:chart>
    <c:title>
      <c:tx>
        <c:rich>
          <a:bodyPr/>
          <a:lstStyle/>
          <a:p>
            <a:pPr>
              <a:defRPr/>
            </a:pPr>
            <a:r>
              <a:rPr lang="en-US"/>
              <a:t>Institutions involved in the decision-making</a:t>
            </a:r>
          </a:p>
        </c:rich>
      </c:tx>
    </c:title>
    <c:plotArea>
      <c:layout/>
      <c:barChart>
        <c:barDir val="col"/>
        <c:grouping val="clustered"/>
        <c:ser>
          <c:idx val="0"/>
          <c:order val="0"/>
          <c:tx>
            <c:strRef>
              <c:f>Sheet5!$C$2</c:f>
              <c:strCache>
                <c:ptCount val="1"/>
                <c:pt idx="0">
                  <c:v>%</c:v>
                </c:pt>
              </c:strCache>
            </c:strRef>
          </c:tx>
          <c:cat>
            <c:strRef>
              <c:f>Sheet5!$B$3:$B$19</c:f>
              <c:strCache>
                <c:ptCount val="17"/>
                <c:pt idx="0">
                  <c:v>District Women Affair’s Officer</c:v>
                </c:pt>
                <c:pt idx="1">
                  <c:v>District Commandant, ANSAR</c:v>
                </c:pt>
                <c:pt idx="2">
                  <c:v>BGB</c:v>
                </c:pt>
                <c:pt idx="3">
                  <c:v>Community</c:v>
                </c:pt>
                <c:pt idx="4">
                  <c:v>Department of Social Welfare</c:v>
                </c:pt>
                <c:pt idx="5">
                  <c:v>Department of Narcotics Control</c:v>
                </c:pt>
                <c:pt idx="6">
                  <c:v>President Local Bar Association</c:v>
                </c:pt>
                <c:pt idx="7">
                  <c:v>Paralegals</c:v>
                </c:pt>
                <c:pt idx="8">
                  <c:v>GIZ</c:v>
                </c:pt>
                <c:pt idx="9">
                  <c:v>Civil Surgeon</c:v>
                </c:pt>
                <c:pt idx="10">
                  <c:v>PNGOs</c:v>
                </c:pt>
                <c:pt idx="11">
                  <c:v>Senior Jail Super/ Jail Super</c:v>
                </c:pt>
                <c:pt idx="12">
                  <c:v>Public Prosecutor</c:v>
                </c:pt>
                <c:pt idx="13">
                  <c:v>Superintendent of Police</c:v>
                </c:pt>
                <c:pt idx="14">
                  <c:v>Deputy Commissioner</c:v>
                </c:pt>
                <c:pt idx="15">
                  <c:v>Judiciary</c:v>
                </c:pt>
                <c:pt idx="16">
                  <c:v>Other/All CCC Members</c:v>
                </c:pt>
              </c:strCache>
            </c:strRef>
          </c:cat>
          <c:val>
            <c:numRef>
              <c:f>Sheet5!$C$3:$C$19</c:f>
              <c:numCache>
                <c:formatCode>0.0%</c:formatCode>
                <c:ptCount val="17"/>
                <c:pt idx="0">
                  <c:v>7.0000000000000043E-4</c:v>
                </c:pt>
                <c:pt idx="1">
                  <c:v>2.0000000000000018E-3</c:v>
                </c:pt>
                <c:pt idx="2">
                  <c:v>2.0000000000000018E-3</c:v>
                </c:pt>
                <c:pt idx="3">
                  <c:v>2.0000000000000018E-3</c:v>
                </c:pt>
                <c:pt idx="4">
                  <c:v>2.7000000000000019E-3</c:v>
                </c:pt>
                <c:pt idx="5">
                  <c:v>3.3000000000000017E-3</c:v>
                </c:pt>
                <c:pt idx="6">
                  <c:v>6.0000000000000036E-3</c:v>
                </c:pt>
                <c:pt idx="7">
                  <c:v>8.6000000000000069E-3</c:v>
                </c:pt>
                <c:pt idx="8">
                  <c:v>1.2E-2</c:v>
                </c:pt>
                <c:pt idx="9">
                  <c:v>1.2600000000000005E-2</c:v>
                </c:pt>
                <c:pt idx="10">
                  <c:v>2.1200000000000017E-2</c:v>
                </c:pt>
                <c:pt idx="11">
                  <c:v>2.9899999999999999E-2</c:v>
                </c:pt>
                <c:pt idx="12">
                  <c:v>3.5200000000000002E-2</c:v>
                </c:pt>
                <c:pt idx="13">
                  <c:v>3.5900000000000001E-2</c:v>
                </c:pt>
                <c:pt idx="14">
                  <c:v>9.4300000000000023E-2</c:v>
                </c:pt>
                <c:pt idx="15">
                  <c:v>0.18130000000000004</c:v>
                </c:pt>
                <c:pt idx="16">
                  <c:v>0.62880000000000058</c:v>
                </c:pt>
              </c:numCache>
            </c:numRef>
          </c:val>
        </c:ser>
        <c:dLbls>
          <c:showVal val="1"/>
        </c:dLbls>
        <c:overlap val="-25"/>
        <c:axId val="125450496"/>
        <c:axId val="126550016"/>
      </c:barChart>
      <c:catAx>
        <c:axId val="125450496"/>
        <c:scaling>
          <c:orientation val="minMax"/>
        </c:scaling>
        <c:axPos val="b"/>
        <c:majorTickMark val="none"/>
        <c:tickLblPos val="nextTo"/>
        <c:txPr>
          <a:bodyPr rot="5400000" vert="horz"/>
          <a:lstStyle/>
          <a:p>
            <a:pPr>
              <a:defRPr sz="1100" b="1"/>
            </a:pPr>
            <a:endParaRPr lang="en-US"/>
          </a:p>
        </c:txPr>
        <c:crossAx val="126550016"/>
        <c:crosses val="autoZero"/>
        <c:auto val="1"/>
        <c:lblAlgn val="ctr"/>
        <c:lblOffset val="100"/>
      </c:catAx>
      <c:valAx>
        <c:axId val="126550016"/>
        <c:scaling>
          <c:orientation val="minMax"/>
        </c:scaling>
        <c:delete val="1"/>
        <c:axPos val="l"/>
        <c:numFmt formatCode="0.0%" sourceLinked="1"/>
        <c:tickLblPos val="none"/>
        <c:crossAx val="125450496"/>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style val="26"/>
  <c:chart>
    <c:title>
      <c:tx>
        <c:rich>
          <a:bodyPr/>
          <a:lstStyle/>
          <a:p>
            <a:pPr>
              <a:defRPr sz="1400"/>
            </a:pPr>
            <a:r>
              <a:rPr lang="en-US" sz="1400"/>
              <a:t>Institutions affected by the decision (duty bearers)</a:t>
            </a:r>
          </a:p>
        </c:rich>
      </c:tx>
    </c:title>
    <c:plotArea>
      <c:layout/>
      <c:barChart>
        <c:barDir val="col"/>
        <c:grouping val="clustered"/>
        <c:ser>
          <c:idx val="0"/>
          <c:order val="0"/>
          <c:tx>
            <c:strRef>
              <c:f>Sheet4!$C$2</c:f>
              <c:strCache>
                <c:ptCount val="1"/>
                <c:pt idx="0">
                  <c:v>%</c:v>
                </c:pt>
              </c:strCache>
            </c:strRef>
          </c:tx>
          <c:dLbls>
            <c:txPr>
              <a:bodyPr/>
              <a:lstStyle/>
              <a:p>
                <a:pPr>
                  <a:defRPr sz="900">
                    <a:latin typeface="Arial Narrow" pitchFamily="34" charset="0"/>
                  </a:defRPr>
                </a:pPr>
                <a:endParaRPr lang="en-US"/>
              </a:p>
            </c:txPr>
            <c:showVal val="1"/>
          </c:dLbls>
          <c:cat>
            <c:strRef>
              <c:f>Sheet4!$B$3:$B$20</c:f>
              <c:strCache>
                <c:ptCount val="18"/>
                <c:pt idx="0">
                  <c:v>Community Police Forum</c:v>
                </c:pt>
                <c:pt idx="1">
                  <c:v>District Women Affair’s Officer</c:v>
                </c:pt>
                <c:pt idx="2">
                  <c:v>District Commandant, ANSAR</c:v>
                </c:pt>
                <c:pt idx="3">
                  <c:v>BGB</c:v>
                </c:pt>
                <c:pt idx="4">
                  <c:v>Community</c:v>
                </c:pt>
                <c:pt idx="5">
                  <c:v>President Local Bar Association</c:v>
                </c:pt>
                <c:pt idx="6">
                  <c:v>Department of Social Welfare</c:v>
                </c:pt>
                <c:pt idx="7">
                  <c:v>Department of Narcotics Control</c:v>
                </c:pt>
                <c:pt idx="8">
                  <c:v>GIZ</c:v>
                </c:pt>
                <c:pt idx="9">
                  <c:v>Civil Surgeon</c:v>
                </c:pt>
                <c:pt idx="10">
                  <c:v>Deputy Commissioner</c:v>
                </c:pt>
                <c:pt idx="11">
                  <c:v>Public Prosecutor</c:v>
                </c:pt>
                <c:pt idx="12">
                  <c:v>Senior Jail Super/ Jail Super</c:v>
                </c:pt>
                <c:pt idx="13">
                  <c:v>Other/All CCC Members</c:v>
                </c:pt>
                <c:pt idx="14">
                  <c:v>Judiciary</c:v>
                </c:pt>
                <c:pt idx="15">
                  <c:v>Superintendent of Police</c:v>
                </c:pt>
                <c:pt idx="16">
                  <c:v>PNGOs</c:v>
                </c:pt>
                <c:pt idx="17">
                  <c:v>Paralegals</c:v>
                </c:pt>
              </c:strCache>
            </c:strRef>
          </c:cat>
          <c:val>
            <c:numRef>
              <c:f>Sheet4!$C$3:$C$20</c:f>
              <c:numCache>
                <c:formatCode>0.0%</c:formatCode>
                <c:ptCount val="18"/>
                <c:pt idx="0">
                  <c:v>7.0000000000000043E-4</c:v>
                </c:pt>
                <c:pt idx="1">
                  <c:v>1.2999999999999991E-3</c:v>
                </c:pt>
                <c:pt idx="2">
                  <c:v>2.0000000000000018E-3</c:v>
                </c:pt>
                <c:pt idx="3">
                  <c:v>2.0000000000000018E-3</c:v>
                </c:pt>
                <c:pt idx="4">
                  <c:v>4.0000000000000036E-3</c:v>
                </c:pt>
                <c:pt idx="5">
                  <c:v>5.3000000000000035E-3</c:v>
                </c:pt>
                <c:pt idx="6">
                  <c:v>1.0600000000000009E-2</c:v>
                </c:pt>
                <c:pt idx="7">
                  <c:v>2.2600000000000012E-2</c:v>
                </c:pt>
                <c:pt idx="8">
                  <c:v>2.6599999999999999E-2</c:v>
                </c:pt>
                <c:pt idx="9">
                  <c:v>4.2500000000000003E-2</c:v>
                </c:pt>
                <c:pt idx="10">
                  <c:v>5.1800000000000013E-2</c:v>
                </c:pt>
                <c:pt idx="11">
                  <c:v>0.12820000000000001</c:v>
                </c:pt>
                <c:pt idx="12">
                  <c:v>0.1321</c:v>
                </c:pt>
                <c:pt idx="13">
                  <c:v>0.1653</c:v>
                </c:pt>
                <c:pt idx="14">
                  <c:v>0.17400000000000004</c:v>
                </c:pt>
                <c:pt idx="15">
                  <c:v>0.21650000000000011</c:v>
                </c:pt>
                <c:pt idx="16">
                  <c:v>0.30880000000000035</c:v>
                </c:pt>
                <c:pt idx="17">
                  <c:v>0.51329999999999998</c:v>
                </c:pt>
              </c:numCache>
            </c:numRef>
          </c:val>
        </c:ser>
        <c:dLbls>
          <c:showVal val="1"/>
        </c:dLbls>
        <c:overlap val="-25"/>
        <c:axId val="126565760"/>
        <c:axId val="126579840"/>
      </c:barChart>
      <c:catAx>
        <c:axId val="126565760"/>
        <c:scaling>
          <c:orientation val="minMax"/>
        </c:scaling>
        <c:axPos val="b"/>
        <c:majorTickMark val="none"/>
        <c:tickLblPos val="nextTo"/>
        <c:txPr>
          <a:bodyPr rot="-5400000" vert="horz"/>
          <a:lstStyle/>
          <a:p>
            <a:pPr>
              <a:defRPr sz="900">
                <a:latin typeface="Arial Narrow" pitchFamily="34" charset="0"/>
              </a:defRPr>
            </a:pPr>
            <a:endParaRPr lang="en-US"/>
          </a:p>
        </c:txPr>
        <c:crossAx val="126579840"/>
        <c:crosses val="autoZero"/>
        <c:auto val="1"/>
        <c:lblAlgn val="ctr"/>
        <c:lblOffset val="100"/>
      </c:catAx>
      <c:valAx>
        <c:axId val="126579840"/>
        <c:scaling>
          <c:orientation val="minMax"/>
        </c:scaling>
        <c:delete val="1"/>
        <c:axPos val="l"/>
        <c:numFmt formatCode="0.0%" sourceLinked="1"/>
        <c:tickLblPos val="none"/>
        <c:crossAx val="126565760"/>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26"/>
  <c:chart>
    <c:title>
      <c:tx>
        <c:rich>
          <a:bodyPr/>
          <a:lstStyle/>
          <a:p>
            <a:pPr>
              <a:defRPr/>
            </a:pPr>
            <a:r>
              <a:rPr lang="en-US" sz="1400"/>
              <a:t>Exhibit 7: Nature of participation</a:t>
            </a:r>
          </a:p>
        </c:rich>
      </c:tx>
    </c:title>
    <c:plotArea>
      <c:layout/>
      <c:barChart>
        <c:barDir val="col"/>
        <c:grouping val="clustered"/>
        <c:ser>
          <c:idx val="0"/>
          <c:order val="0"/>
          <c:tx>
            <c:strRef>
              <c:f>'Nature of Participation'!$C$3</c:f>
              <c:strCache>
                <c:ptCount val="1"/>
                <c:pt idx="0">
                  <c:v>Member</c:v>
                </c:pt>
              </c:strCache>
            </c:strRef>
          </c:tx>
          <c:dLbls>
            <c:txPr>
              <a:bodyPr/>
              <a:lstStyle/>
              <a:p>
                <a:pPr>
                  <a:defRPr sz="900" b="1">
                    <a:latin typeface="Arial Narrow" pitchFamily="34" charset="0"/>
                  </a:defRPr>
                </a:pPr>
                <a:endParaRPr lang="en-US"/>
              </a:p>
            </c:txPr>
            <c:dLblPos val="outEnd"/>
            <c:showVal val="1"/>
          </c:dLbls>
          <c:cat>
            <c:strRef>
              <c:f>'Nature of Participation'!$B$4:$B$12</c:f>
              <c:strCache>
                <c:ptCount val="9"/>
                <c:pt idx="0">
                  <c:v>Judiciary</c:v>
                </c:pt>
                <c:pt idx="1">
                  <c:v>Adminstration</c:v>
                </c:pt>
                <c:pt idx="2">
                  <c:v>Jail</c:v>
                </c:pt>
                <c:pt idx="3">
                  <c:v>Police</c:v>
                </c:pt>
                <c:pt idx="4">
                  <c:v>PP</c:v>
                </c:pt>
                <c:pt idx="5">
                  <c:v>Bar</c:v>
                </c:pt>
                <c:pt idx="6">
                  <c:v>Social Welfare</c:v>
                </c:pt>
                <c:pt idx="7">
                  <c:v>Civil Surgeon</c:v>
                </c:pt>
                <c:pt idx="8">
                  <c:v>Narcotics Control</c:v>
                </c:pt>
              </c:strCache>
            </c:strRef>
          </c:cat>
          <c:val>
            <c:numRef>
              <c:f>'Nature of Participation'!$C$4:$C$12</c:f>
              <c:numCache>
                <c:formatCode>0%</c:formatCode>
                <c:ptCount val="9"/>
                <c:pt idx="0">
                  <c:v>0.73400000000000043</c:v>
                </c:pt>
                <c:pt idx="1">
                  <c:v>0.66000000000000059</c:v>
                </c:pt>
                <c:pt idx="2">
                  <c:v>0.84000000000000041</c:v>
                </c:pt>
                <c:pt idx="3">
                  <c:v>0.10500000000000002</c:v>
                </c:pt>
                <c:pt idx="4">
                  <c:v>0.59</c:v>
                </c:pt>
                <c:pt idx="5">
                  <c:v>0.2420000000000001</c:v>
                </c:pt>
                <c:pt idx="6">
                  <c:v>0.27300000000000002</c:v>
                </c:pt>
                <c:pt idx="7">
                  <c:v>0.20300000000000001</c:v>
                </c:pt>
                <c:pt idx="8">
                  <c:v>0.2890000000000002</c:v>
                </c:pt>
              </c:numCache>
            </c:numRef>
          </c:val>
        </c:ser>
        <c:ser>
          <c:idx val="1"/>
          <c:order val="1"/>
          <c:tx>
            <c:strRef>
              <c:f>'Nature of Participation'!$D$3</c:f>
              <c:strCache>
                <c:ptCount val="1"/>
                <c:pt idx="0">
                  <c:v>Representative</c:v>
                </c:pt>
              </c:strCache>
            </c:strRef>
          </c:tx>
          <c:dLbls>
            <c:txPr>
              <a:bodyPr/>
              <a:lstStyle/>
              <a:p>
                <a:pPr>
                  <a:defRPr sz="900" b="1">
                    <a:latin typeface="Arial Narrow" pitchFamily="34" charset="0"/>
                  </a:defRPr>
                </a:pPr>
                <a:endParaRPr lang="en-US"/>
              </a:p>
            </c:txPr>
            <c:dLblPos val="outEnd"/>
            <c:showVal val="1"/>
          </c:dLbls>
          <c:cat>
            <c:strRef>
              <c:f>'Nature of Participation'!$B$4:$B$12</c:f>
              <c:strCache>
                <c:ptCount val="9"/>
                <c:pt idx="0">
                  <c:v>Judiciary</c:v>
                </c:pt>
                <c:pt idx="1">
                  <c:v>Adminstration</c:v>
                </c:pt>
                <c:pt idx="2">
                  <c:v>Jail</c:v>
                </c:pt>
                <c:pt idx="3">
                  <c:v>Police</c:v>
                </c:pt>
                <c:pt idx="4">
                  <c:v>PP</c:v>
                </c:pt>
                <c:pt idx="5">
                  <c:v>Bar</c:v>
                </c:pt>
                <c:pt idx="6">
                  <c:v>Social Welfare</c:v>
                </c:pt>
                <c:pt idx="7">
                  <c:v>Civil Surgeon</c:v>
                </c:pt>
                <c:pt idx="8">
                  <c:v>Narcotics Control</c:v>
                </c:pt>
              </c:strCache>
            </c:strRef>
          </c:cat>
          <c:val>
            <c:numRef>
              <c:f>'Nature of Participation'!$D$4:$D$12</c:f>
              <c:numCache>
                <c:formatCode>0%</c:formatCode>
                <c:ptCount val="9"/>
                <c:pt idx="0">
                  <c:v>0.24600000000000011</c:v>
                </c:pt>
                <c:pt idx="1">
                  <c:v>0.2930000000000002</c:v>
                </c:pt>
                <c:pt idx="2">
                  <c:v>0.125</c:v>
                </c:pt>
                <c:pt idx="3">
                  <c:v>0.62900000000000045</c:v>
                </c:pt>
                <c:pt idx="4">
                  <c:v>3.9000000000000014E-2</c:v>
                </c:pt>
                <c:pt idx="5">
                  <c:v>4.3000000000000003E-2</c:v>
                </c:pt>
                <c:pt idx="6">
                  <c:v>1.6000000000000014E-2</c:v>
                </c:pt>
                <c:pt idx="7">
                  <c:v>0.25800000000000001</c:v>
                </c:pt>
                <c:pt idx="8">
                  <c:v>1.6000000000000014E-2</c:v>
                </c:pt>
              </c:numCache>
            </c:numRef>
          </c:val>
        </c:ser>
        <c:ser>
          <c:idx val="2"/>
          <c:order val="2"/>
          <c:tx>
            <c:strRef>
              <c:f>'Nature of Participation'!$E$3</c:f>
              <c:strCache>
                <c:ptCount val="1"/>
                <c:pt idx="0">
                  <c:v>Absent/Not mentioned</c:v>
                </c:pt>
              </c:strCache>
            </c:strRef>
          </c:tx>
          <c:dLbls>
            <c:txPr>
              <a:bodyPr/>
              <a:lstStyle/>
              <a:p>
                <a:pPr>
                  <a:defRPr sz="900" b="1">
                    <a:latin typeface="Arial Narrow" pitchFamily="34" charset="0"/>
                  </a:defRPr>
                </a:pPr>
                <a:endParaRPr lang="en-US"/>
              </a:p>
            </c:txPr>
            <c:dLblPos val="outEnd"/>
            <c:showVal val="1"/>
          </c:dLbls>
          <c:cat>
            <c:strRef>
              <c:f>'Nature of Participation'!$B$4:$B$12</c:f>
              <c:strCache>
                <c:ptCount val="9"/>
                <c:pt idx="0">
                  <c:v>Judiciary</c:v>
                </c:pt>
                <c:pt idx="1">
                  <c:v>Adminstration</c:v>
                </c:pt>
                <c:pt idx="2">
                  <c:v>Jail</c:v>
                </c:pt>
                <c:pt idx="3">
                  <c:v>Police</c:v>
                </c:pt>
                <c:pt idx="4">
                  <c:v>PP</c:v>
                </c:pt>
                <c:pt idx="5">
                  <c:v>Bar</c:v>
                </c:pt>
                <c:pt idx="6">
                  <c:v>Social Welfare</c:v>
                </c:pt>
                <c:pt idx="7">
                  <c:v>Civil Surgeon</c:v>
                </c:pt>
                <c:pt idx="8">
                  <c:v>Narcotics Control</c:v>
                </c:pt>
              </c:strCache>
            </c:strRef>
          </c:cat>
          <c:val>
            <c:numRef>
              <c:f>'Nature of Participation'!$E$4:$E$12</c:f>
              <c:numCache>
                <c:formatCode>0%</c:formatCode>
                <c:ptCount val="9"/>
                <c:pt idx="0">
                  <c:v>2.0000000000000011E-2</c:v>
                </c:pt>
                <c:pt idx="1">
                  <c:v>4.7000000000000014E-2</c:v>
                </c:pt>
                <c:pt idx="2">
                  <c:v>3.500000000000001E-2</c:v>
                </c:pt>
                <c:pt idx="3">
                  <c:v>0.26600000000000001</c:v>
                </c:pt>
                <c:pt idx="4">
                  <c:v>0.37100000000000022</c:v>
                </c:pt>
                <c:pt idx="5">
                  <c:v>0.71500000000000041</c:v>
                </c:pt>
                <c:pt idx="6">
                  <c:v>0.71100000000000041</c:v>
                </c:pt>
                <c:pt idx="7">
                  <c:v>0.53900000000000003</c:v>
                </c:pt>
                <c:pt idx="8">
                  <c:v>0.69499999999999995</c:v>
                </c:pt>
              </c:numCache>
            </c:numRef>
          </c:val>
        </c:ser>
        <c:dLbls>
          <c:showVal val="1"/>
        </c:dLbls>
        <c:overlap val="-25"/>
        <c:axId val="117111424"/>
        <c:axId val="117526912"/>
      </c:barChart>
      <c:catAx>
        <c:axId val="117111424"/>
        <c:scaling>
          <c:orientation val="minMax"/>
        </c:scaling>
        <c:axPos val="b"/>
        <c:majorTickMark val="none"/>
        <c:tickLblPos val="nextTo"/>
        <c:txPr>
          <a:bodyPr/>
          <a:lstStyle/>
          <a:p>
            <a:pPr>
              <a:defRPr sz="1200"/>
            </a:pPr>
            <a:endParaRPr lang="en-US"/>
          </a:p>
        </c:txPr>
        <c:crossAx val="117526912"/>
        <c:crosses val="autoZero"/>
        <c:auto val="1"/>
        <c:lblAlgn val="ctr"/>
        <c:lblOffset val="100"/>
      </c:catAx>
      <c:valAx>
        <c:axId val="117526912"/>
        <c:scaling>
          <c:orientation val="minMax"/>
        </c:scaling>
        <c:delete val="1"/>
        <c:axPos val="l"/>
        <c:numFmt formatCode="0%" sourceLinked="1"/>
        <c:tickLblPos val="none"/>
        <c:crossAx val="117111424"/>
        <c:crosses val="autoZero"/>
        <c:crossBetween val="between"/>
      </c:valAx>
      <c:spPr>
        <a:noFill/>
      </c:spPr>
    </c:plotArea>
    <c:legend>
      <c:legendPos val="b"/>
      <c:txPr>
        <a:bodyPr/>
        <a:lstStyle/>
        <a:p>
          <a:pPr>
            <a:defRPr sz="1200"/>
          </a:pPr>
          <a:endParaRPr lang="en-US"/>
        </a:p>
      </c:txPr>
    </c:legend>
    <c:plotVisOnly val="1"/>
    <c:dispBlanksAs val="gap"/>
  </c:chart>
  <c:spPr>
    <a:no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26"/>
  <c:chart>
    <c:title>
      <c:tx>
        <c:rich>
          <a:bodyPr/>
          <a:lstStyle/>
          <a:p>
            <a:pPr>
              <a:defRPr sz="2000"/>
            </a:pPr>
            <a:r>
              <a:rPr lang="en-US" sz="2000"/>
              <a:t>Exhibit 9: Nature of involvement of stakeholders </a:t>
            </a:r>
          </a:p>
        </c:rich>
      </c:tx>
    </c:title>
    <c:plotArea>
      <c:layout/>
      <c:barChart>
        <c:barDir val="col"/>
        <c:grouping val="clustered"/>
        <c:ser>
          <c:idx val="0"/>
          <c:order val="0"/>
          <c:tx>
            <c:strRef>
              <c:f>'Nature of Involvement'!$D$3</c:f>
              <c:strCache>
                <c:ptCount val="1"/>
                <c:pt idx="0">
                  <c:v>Pro-active</c:v>
                </c:pt>
              </c:strCache>
            </c:strRef>
          </c:tx>
          <c:cat>
            <c:strRef>
              <c:f>'Nature of Involvement'!$C$4:$C$12</c:f>
              <c:strCache>
                <c:ptCount val="9"/>
                <c:pt idx="0">
                  <c:v>Judiciary</c:v>
                </c:pt>
                <c:pt idx="1">
                  <c:v>Administration</c:v>
                </c:pt>
                <c:pt idx="2">
                  <c:v>Jail</c:v>
                </c:pt>
                <c:pt idx="3">
                  <c:v>Police</c:v>
                </c:pt>
                <c:pt idx="4">
                  <c:v>PP</c:v>
                </c:pt>
                <c:pt idx="5">
                  <c:v>Bar</c:v>
                </c:pt>
                <c:pt idx="6">
                  <c:v>Social Welfare</c:v>
                </c:pt>
                <c:pt idx="7">
                  <c:v>Civil Surgeon</c:v>
                </c:pt>
                <c:pt idx="8">
                  <c:v>Narcotics Control</c:v>
                </c:pt>
              </c:strCache>
            </c:strRef>
          </c:cat>
          <c:val>
            <c:numRef>
              <c:f>'Nature of Involvement'!$D$4:$D$12</c:f>
              <c:numCache>
                <c:formatCode>0%</c:formatCode>
                <c:ptCount val="9"/>
                <c:pt idx="0">
                  <c:v>0.84800000000000042</c:v>
                </c:pt>
                <c:pt idx="1">
                  <c:v>0.72700000000000042</c:v>
                </c:pt>
                <c:pt idx="2">
                  <c:v>0.75800000000000045</c:v>
                </c:pt>
                <c:pt idx="3">
                  <c:v>0.19900000000000001</c:v>
                </c:pt>
                <c:pt idx="4">
                  <c:v>0.26600000000000001</c:v>
                </c:pt>
                <c:pt idx="5">
                  <c:v>0.10500000000000002</c:v>
                </c:pt>
                <c:pt idx="6">
                  <c:v>1.6000000000000014E-2</c:v>
                </c:pt>
                <c:pt idx="7">
                  <c:v>0.10900000000000006</c:v>
                </c:pt>
                <c:pt idx="8">
                  <c:v>3.9000000000000014E-2</c:v>
                </c:pt>
              </c:numCache>
            </c:numRef>
          </c:val>
        </c:ser>
        <c:ser>
          <c:idx val="1"/>
          <c:order val="1"/>
          <c:tx>
            <c:strRef>
              <c:f>'Nature of Involvement'!$E$3</c:f>
              <c:strCache>
                <c:ptCount val="1"/>
                <c:pt idx="0">
                  <c:v>Cooperative</c:v>
                </c:pt>
              </c:strCache>
            </c:strRef>
          </c:tx>
          <c:cat>
            <c:strRef>
              <c:f>'Nature of Involvement'!$C$4:$C$12</c:f>
              <c:strCache>
                <c:ptCount val="9"/>
                <c:pt idx="0">
                  <c:v>Judiciary</c:v>
                </c:pt>
                <c:pt idx="1">
                  <c:v>Administration</c:v>
                </c:pt>
                <c:pt idx="2">
                  <c:v>Jail</c:v>
                </c:pt>
                <c:pt idx="3">
                  <c:v>Police</c:v>
                </c:pt>
                <c:pt idx="4">
                  <c:v>PP</c:v>
                </c:pt>
                <c:pt idx="5">
                  <c:v>Bar</c:v>
                </c:pt>
                <c:pt idx="6">
                  <c:v>Social Welfare</c:v>
                </c:pt>
                <c:pt idx="7">
                  <c:v>Civil Surgeon</c:v>
                </c:pt>
                <c:pt idx="8">
                  <c:v>Narcotics Control</c:v>
                </c:pt>
              </c:strCache>
            </c:strRef>
          </c:cat>
          <c:val>
            <c:numRef>
              <c:f>'Nature of Involvement'!$E$4:$E$12</c:f>
              <c:numCache>
                <c:formatCode>0%</c:formatCode>
                <c:ptCount val="9"/>
                <c:pt idx="0">
                  <c:v>9.4000000000000028E-2</c:v>
                </c:pt>
                <c:pt idx="1">
                  <c:v>0.113</c:v>
                </c:pt>
                <c:pt idx="2">
                  <c:v>9.0000000000000024E-2</c:v>
                </c:pt>
                <c:pt idx="3">
                  <c:v>0.2850000000000002</c:v>
                </c:pt>
                <c:pt idx="4">
                  <c:v>0.12100000000000002</c:v>
                </c:pt>
                <c:pt idx="5">
                  <c:v>4.7000000000000014E-2</c:v>
                </c:pt>
                <c:pt idx="6">
                  <c:v>1.2E-2</c:v>
                </c:pt>
                <c:pt idx="7">
                  <c:v>9.0000000000000024E-2</c:v>
                </c:pt>
                <c:pt idx="8">
                  <c:v>3.9000000000000014E-2</c:v>
                </c:pt>
              </c:numCache>
            </c:numRef>
          </c:val>
        </c:ser>
        <c:ser>
          <c:idx val="2"/>
          <c:order val="2"/>
          <c:tx>
            <c:strRef>
              <c:f>'Nature of Involvement'!$F$3</c:f>
              <c:strCache>
                <c:ptCount val="1"/>
                <c:pt idx="0">
                  <c:v>Defensive</c:v>
                </c:pt>
              </c:strCache>
            </c:strRef>
          </c:tx>
          <c:cat>
            <c:strRef>
              <c:f>'Nature of Involvement'!$C$4:$C$12</c:f>
              <c:strCache>
                <c:ptCount val="9"/>
                <c:pt idx="0">
                  <c:v>Judiciary</c:v>
                </c:pt>
                <c:pt idx="1">
                  <c:v>Administration</c:v>
                </c:pt>
                <c:pt idx="2">
                  <c:v>Jail</c:v>
                </c:pt>
                <c:pt idx="3">
                  <c:v>Police</c:v>
                </c:pt>
                <c:pt idx="4">
                  <c:v>PP</c:v>
                </c:pt>
                <c:pt idx="5">
                  <c:v>Bar</c:v>
                </c:pt>
                <c:pt idx="6">
                  <c:v>Social Welfare</c:v>
                </c:pt>
                <c:pt idx="7">
                  <c:v>Civil Surgeon</c:v>
                </c:pt>
                <c:pt idx="8">
                  <c:v>Narcotics Control</c:v>
                </c:pt>
              </c:strCache>
            </c:strRef>
          </c:cat>
          <c:val>
            <c:numRef>
              <c:f>'Nature of Involvement'!$F$4:$F$12</c:f>
              <c:numCache>
                <c:formatCode>0%</c:formatCode>
                <c:ptCount val="9"/>
                <c:pt idx="0">
                  <c:v>1.2E-2</c:v>
                </c:pt>
                <c:pt idx="1">
                  <c:v>0</c:v>
                </c:pt>
                <c:pt idx="2">
                  <c:v>0</c:v>
                </c:pt>
                <c:pt idx="3">
                  <c:v>2.0000000000000011E-2</c:v>
                </c:pt>
                <c:pt idx="4">
                  <c:v>1.6000000000000014E-2</c:v>
                </c:pt>
                <c:pt idx="5">
                  <c:v>4.0000000000000036E-3</c:v>
                </c:pt>
                <c:pt idx="6">
                  <c:v>4.0000000000000036E-3</c:v>
                </c:pt>
                <c:pt idx="7">
                  <c:v>8.0000000000000088E-3</c:v>
                </c:pt>
                <c:pt idx="8">
                  <c:v>4.0000000000000036E-3</c:v>
                </c:pt>
              </c:numCache>
            </c:numRef>
          </c:val>
        </c:ser>
        <c:ser>
          <c:idx val="3"/>
          <c:order val="3"/>
          <c:tx>
            <c:strRef>
              <c:f>'Nature of Involvement'!$G$3</c:f>
              <c:strCache>
                <c:ptCount val="1"/>
                <c:pt idx="0">
                  <c:v>No ref.</c:v>
                </c:pt>
              </c:strCache>
            </c:strRef>
          </c:tx>
          <c:cat>
            <c:strRef>
              <c:f>'Nature of Involvement'!$C$4:$C$12</c:f>
              <c:strCache>
                <c:ptCount val="9"/>
                <c:pt idx="0">
                  <c:v>Judiciary</c:v>
                </c:pt>
                <c:pt idx="1">
                  <c:v>Administration</c:v>
                </c:pt>
                <c:pt idx="2">
                  <c:v>Jail</c:v>
                </c:pt>
                <c:pt idx="3">
                  <c:v>Police</c:v>
                </c:pt>
                <c:pt idx="4">
                  <c:v>PP</c:v>
                </c:pt>
                <c:pt idx="5">
                  <c:v>Bar</c:v>
                </c:pt>
                <c:pt idx="6">
                  <c:v>Social Welfare</c:v>
                </c:pt>
                <c:pt idx="7">
                  <c:v>Civil Surgeon</c:v>
                </c:pt>
                <c:pt idx="8">
                  <c:v>Narcotics Control</c:v>
                </c:pt>
              </c:strCache>
            </c:strRef>
          </c:cat>
          <c:val>
            <c:numRef>
              <c:f>'Nature of Involvement'!$G$4:$G$12</c:f>
              <c:numCache>
                <c:formatCode>0%</c:formatCode>
                <c:ptCount val="9"/>
                <c:pt idx="0">
                  <c:v>4.7000000000000014E-2</c:v>
                </c:pt>
                <c:pt idx="1">
                  <c:v>0.16</c:v>
                </c:pt>
                <c:pt idx="2">
                  <c:v>0.15200000000000011</c:v>
                </c:pt>
                <c:pt idx="3">
                  <c:v>0.49600000000000022</c:v>
                </c:pt>
                <c:pt idx="4">
                  <c:v>0.59799999999999998</c:v>
                </c:pt>
                <c:pt idx="5">
                  <c:v>0.84400000000000042</c:v>
                </c:pt>
                <c:pt idx="6">
                  <c:v>0.96900000000000042</c:v>
                </c:pt>
                <c:pt idx="7">
                  <c:v>0.79300000000000004</c:v>
                </c:pt>
                <c:pt idx="8">
                  <c:v>0.91800000000000004</c:v>
                </c:pt>
              </c:numCache>
            </c:numRef>
          </c:val>
        </c:ser>
        <c:dLbls>
          <c:showVal val="1"/>
        </c:dLbls>
        <c:overlap val="-25"/>
        <c:axId val="117633024"/>
        <c:axId val="117634560"/>
      </c:barChart>
      <c:catAx>
        <c:axId val="117633024"/>
        <c:scaling>
          <c:orientation val="minMax"/>
        </c:scaling>
        <c:axPos val="b"/>
        <c:majorTickMark val="none"/>
        <c:tickLblPos val="nextTo"/>
        <c:txPr>
          <a:bodyPr/>
          <a:lstStyle/>
          <a:p>
            <a:pPr>
              <a:defRPr sz="1200"/>
            </a:pPr>
            <a:endParaRPr lang="en-US"/>
          </a:p>
        </c:txPr>
        <c:crossAx val="117634560"/>
        <c:crosses val="autoZero"/>
        <c:auto val="1"/>
        <c:lblAlgn val="ctr"/>
        <c:lblOffset val="100"/>
      </c:catAx>
      <c:valAx>
        <c:axId val="117634560"/>
        <c:scaling>
          <c:orientation val="minMax"/>
        </c:scaling>
        <c:delete val="1"/>
        <c:axPos val="l"/>
        <c:numFmt formatCode="0%" sourceLinked="1"/>
        <c:majorTickMark val="none"/>
        <c:tickLblPos val="none"/>
        <c:crossAx val="117633024"/>
        <c:crosses val="autoZero"/>
        <c:crossBetween val="between"/>
      </c:valAx>
      <c:spPr>
        <a:noFill/>
      </c:spPr>
    </c:plotArea>
    <c:legend>
      <c:legendPos val="b"/>
      <c:txPr>
        <a:bodyPr/>
        <a:lstStyle/>
        <a:p>
          <a:pPr>
            <a:defRPr sz="1400"/>
          </a:pPr>
          <a:endParaRPr lang="en-US"/>
        </a:p>
      </c:txPr>
    </c:legend>
    <c:plotVisOnly val="1"/>
    <c:dispBlanksAs val="gap"/>
  </c:chart>
  <c:spPr>
    <a:noFill/>
  </c:spPr>
  <c:txPr>
    <a:bodyPr/>
    <a:lstStyle/>
    <a:p>
      <a:pPr>
        <a:defRPr sz="900">
          <a:latin typeface="Arial Narrow" pitchFamily="34"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6"/>
  <c:chart>
    <c:title>
      <c:tx>
        <c:rich>
          <a:bodyPr/>
          <a:lstStyle/>
          <a:p>
            <a:pPr>
              <a:defRPr sz="1400"/>
            </a:pPr>
            <a:r>
              <a:rPr lang="en-US" sz="1200"/>
              <a:t>Exhibit 10: Institutions affected by the decision (duty bearers)</a:t>
            </a:r>
          </a:p>
        </c:rich>
      </c:tx>
    </c:title>
    <c:plotArea>
      <c:layout/>
      <c:barChart>
        <c:barDir val="col"/>
        <c:grouping val="clustered"/>
        <c:ser>
          <c:idx val="0"/>
          <c:order val="0"/>
          <c:tx>
            <c:strRef>
              <c:f>Sheet4!$C$2</c:f>
              <c:strCache>
                <c:ptCount val="1"/>
                <c:pt idx="0">
                  <c:v>%</c:v>
                </c:pt>
              </c:strCache>
            </c:strRef>
          </c:tx>
          <c:dLbls>
            <c:txPr>
              <a:bodyPr/>
              <a:lstStyle/>
              <a:p>
                <a:pPr>
                  <a:defRPr sz="900">
                    <a:latin typeface="Arial Narrow" pitchFamily="34" charset="0"/>
                  </a:defRPr>
                </a:pPr>
                <a:endParaRPr lang="en-US"/>
              </a:p>
            </c:txPr>
            <c:showVal val="1"/>
          </c:dLbls>
          <c:cat>
            <c:strRef>
              <c:f>Sheet4!$B$3:$B$20</c:f>
              <c:strCache>
                <c:ptCount val="18"/>
                <c:pt idx="0">
                  <c:v>Community Police Forum</c:v>
                </c:pt>
                <c:pt idx="1">
                  <c:v>District Women Affair’s Officer</c:v>
                </c:pt>
                <c:pt idx="2">
                  <c:v>District Commandant, ANSAR</c:v>
                </c:pt>
                <c:pt idx="3">
                  <c:v>BGB</c:v>
                </c:pt>
                <c:pt idx="4">
                  <c:v>Community</c:v>
                </c:pt>
                <c:pt idx="5">
                  <c:v>President Local Bar Association</c:v>
                </c:pt>
                <c:pt idx="6">
                  <c:v>Department of Social Welfare</c:v>
                </c:pt>
                <c:pt idx="7">
                  <c:v>Department of Narcotics Control</c:v>
                </c:pt>
                <c:pt idx="8">
                  <c:v>GIZ</c:v>
                </c:pt>
                <c:pt idx="9">
                  <c:v>Civil Surgeon</c:v>
                </c:pt>
                <c:pt idx="10">
                  <c:v>Deputy Commissioner</c:v>
                </c:pt>
                <c:pt idx="11">
                  <c:v>Public Prosecutor</c:v>
                </c:pt>
                <c:pt idx="12">
                  <c:v>Senior Jail Super/ Jail Super</c:v>
                </c:pt>
                <c:pt idx="13">
                  <c:v>Other/All CCC Members</c:v>
                </c:pt>
                <c:pt idx="14">
                  <c:v>Judiciary</c:v>
                </c:pt>
                <c:pt idx="15">
                  <c:v>Superintendent of Police</c:v>
                </c:pt>
                <c:pt idx="16">
                  <c:v>PNGOs</c:v>
                </c:pt>
                <c:pt idx="17">
                  <c:v>Paralegals</c:v>
                </c:pt>
              </c:strCache>
            </c:strRef>
          </c:cat>
          <c:val>
            <c:numRef>
              <c:f>Sheet4!$C$3:$C$20</c:f>
              <c:numCache>
                <c:formatCode>0.0%</c:formatCode>
                <c:ptCount val="18"/>
                <c:pt idx="0">
                  <c:v>7.0000000000000043E-4</c:v>
                </c:pt>
                <c:pt idx="1">
                  <c:v>1.2999999999999991E-3</c:v>
                </c:pt>
                <c:pt idx="2">
                  <c:v>2.0000000000000018E-3</c:v>
                </c:pt>
                <c:pt idx="3">
                  <c:v>2.0000000000000018E-3</c:v>
                </c:pt>
                <c:pt idx="4">
                  <c:v>4.0000000000000036E-3</c:v>
                </c:pt>
                <c:pt idx="5">
                  <c:v>5.3000000000000035E-3</c:v>
                </c:pt>
                <c:pt idx="6">
                  <c:v>1.0600000000000009E-2</c:v>
                </c:pt>
                <c:pt idx="7">
                  <c:v>2.2600000000000012E-2</c:v>
                </c:pt>
                <c:pt idx="8">
                  <c:v>2.6599999999999999E-2</c:v>
                </c:pt>
                <c:pt idx="9">
                  <c:v>4.2500000000000003E-2</c:v>
                </c:pt>
                <c:pt idx="10">
                  <c:v>5.1800000000000013E-2</c:v>
                </c:pt>
                <c:pt idx="11">
                  <c:v>0.12820000000000001</c:v>
                </c:pt>
                <c:pt idx="12">
                  <c:v>0.1321</c:v>
                </c:pt>
                <c:pt idx="13">
                  <c:v>0.1653</c:v>
                </c:pt>
                <c:pt idx="14">
                  <c:v>0.17400000000000004</c:v>
                </c:pt>
                <c:pt idx="15">
                  <c:v>0.21650000000000011</c:v>
                </c:pt>
                <c:pt idx="16">
                  <c:v>0.30880000000000035</c:v>
                </c:pt>
                <c:pt idx="17">
                  <c:v>0.51329999999999998</c:v>
                </c:pt>
              </c:numCache>
            </c:numRef>
          </c:val>
        </c:ser>
        <c:dLbls>
          <c:showVal val="1"/>
        </c:dLbls>
        <c:overlap val="-25"/>
        <c:axId val="117655040"/>
        <c:axId val="117656576"/>
      </c:barChart>
      <c:catAx>
        <c:axId val="117655040"/>
        <c:scaling>
          <c:orientation val="minMax"/>
        </c:scaling>
        <c:axPos val="b"/>
        <c:majorTickMark val="none"/>
        <c:tickLblPos val="nextTo"/>
        <c:txPr>
          <a:bodyPr rot="-5400000" vert="horz"/>
          <a:lstStyle/>
          <a:p>
            <a:pPr>
              <a:defRPr sz="900">
                <a:latin typeface="Arial Narrow" pitchFamily="34" charset="0"/>
              </a:defRPr>
            </a:pPr>
            <a:endParaRPr lang="en-US"/>
          </a:p>
        </c:txPr>
        <c:crossAx val="117656576"/>
        <c:crosses val="autoZero"/>
        <c:auto val="1"/>
        <c:lblAlgn val="ctr"/>
        <c:lblOffset val="100"/>
      </c:catAx>
      <c:valAx>
        <c:axId val="117656576"/>
        <c:scaling>
          <c:orientation val="minMax"/>
        </c:scaling>
        <c:delete val="1"/>
        <c:axPos val="l"/>
        <c:numFmt formatCode="0.0%" sourceLinked="1"/>
        <c:tickLblPos val="none"/>
        <c:crossAx val="11765504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style val="26"/>
  <c:chart>
    <c:title>
      <c:tx>
        <c:rich>
          <a:bodyPr/>
          <a:lstStyle/>
          <a:p>
            <a:pPr>
              <a:defRPr/>
            </a:pPr>
            <a:r>
              <a:rPr lang="en-US"/>
              <a:t>Nature of participation</a:t>
            </a:r>
          </a:p>
        </c:rich>
      </c:tx>
    </c:title>
    <c:plotArea>
      <c:layout/>
      <c:barChart>
        <c:barDir val="col"/>
        <c:grouping val="clustered"/>
        <c:ser>
          <c:idx val="0"/>
          <c:order val="0"/>
          <c:tx>
            <c:strRef>
              <c:f>'Nature of Participation'!$C$3</c:f>
              <c:strCache>
                <c:ptCount val="1"/>
                <c:pt idx="0">
                  <c:v>Member</c:v>
                </c:pt>
              </c:strCache>
            </c:strRef>
          </c:tx>
          <c:dLbls>
            <c:txPr>
              <a:bodyPr/>
              <a:lstStyle/>
              <a:p>
                <a:pPr>
                  <a:defRPr sz="900" b="1">
                    <a:latin typeface="Arial Narrow" pitchFamily="34" charset="0"/>
                  </a:defRPr>
                </a:pPr>
                <a:endParaRPr lang="en-US"/>
              </a:p>
            </c:txPr>
            <c:dLblPos val="outEnd"/>
            <c:showVal val="1"/>
          </c:dLbls>
          <c:cat>
            <c:strRef>
              <c:f>'Nature of Participation'!$B$4:$B$12</c:f>
              <c:strCache>
                <c:ptCount val="9"/>
                <c:pt idx="0">
                  <c:v>Judiciary</c:v>
                </c:pt>
                <c:pt idx="1">
                  <c:v>Adminstration</c:v>
                </c:pt>
                <c:pt idx="2">
                  <c:v>Jail</c:v>
                </c:pt>
                <c:pt idx="3">
                  <c:v>Police</c:v>
                </c:pt>
                <c:pt idx="4">
                  <c:v>PP</c:v>
                </c:pt>
                <c:pt idx="5">
                  <c:v>Bar</c:v>
                </c:pt>
                <c:pt idx="6">
                  <c:v>Social Welfare</c:v>
                </c:pt>
                <c:pt idx="7">
                  <c:v>Civil Surgeon</c:v>
                </c:pt>
                <c:pt idx="8">
                  <c:v>Narcotics Control</c:v>
                </c:pt>
              </c:strCache>
            </c:strRef>
          </c:cat>
          <c:val>
            <c:numRef>
              <c:f>'Nature of Participation'!$C$4:$C$12</c:f>
              <c:numCache>
                <c:formatCode>0%</c:formatCode>
                <c:ptCount val="9"/>
                <c:pt idx="0">
                  <c:v>0.73400000000000043</c:v>
                </c:pt>
                <c:pt idx="1">
                  <c:v>0.66000000000000059</c:v>
                </c:pt>
                <c:pt idx="2">
                  <c:v>0.84000000000000041</c:v>
                </c:pt>
                <c:pt idx="3">
                  <c:v>0.10500000000000002</c:v>
                </c:pt>
                <c:pt idx="4">
                  <c:v>0.59</c:v>
                </c:pt>
                <c:pt idx="5">
                  <c:v>0.2420000000000001</c:v>
                </c:pt>
                <c:pt idx="6">
                  <c:v>0.27300000000000002</c:v>
                </c:pt>
                <c:pt idx="7">
                  <c:v>0.20300000000000001</c:v>
                </c:pt>
                <c:pt idx="8">
                  <c:v>0.2890000000000002</c:v>
                </c:pt>
              </c:numCache>
            </c:numRef>
          </c:val>
        </c:ser>
        <c:ser>
          <c:idx val="1"/>
          <c:order val="1"/>
          <c:tx>
            <c:strRef>
              <c:f>'Nature of Participation'!$D$3</c:f>
              <c:strCache>
                <c:ptCount val="1"/>
                <c:pt idx="0">
                  <c:v>Representative</c:v>
                </c:pt>
              </c:strCache>
            </c:strRef>
          </c:tx>
          <c:dLbls>
            <c:txPr>
              <a:bodyPr/>
              <a:lstStyle/>
              <a:p>
                <a:pPr>
                  <a:defRPr sz="900" b="1">
                    <a:latin typeface="Arial Narrow" pitchFamily="34" charset="0"/>
                  </a:defRPr>
                </a:pPr>
                <a:endParaRPr lang="en-US"/>
              </a:p>
            </c:txPr>
            <c:dLblPos val="outEnd"/>
            <c:showVal val="1"/>
          </c:dLbls>
          <c:cat>
            <c:strRef>
              <c:f>'Nature of Participation'!$B$4:$B$12</c:f>
              <c:strCache>
                <c:ptCount val="9"/>
                <c:pt idx="0">
                  <c:v>Judiciary</c:v>
                </c:pt>
                <c:pt idx="1">
                  <c:v>Adminstration</c:v>
                </c:pt>
                <c:pt idx="2">
                  <c:v>Jail</c:v>
                </c:pt>
                <c:pt idx="3">
                  <c:v>Police</c:v>
                </c:pt>
                <c:pt idx="4">
                  <c:v>PP</c:v>
                </c:pt>
                <c:pt idx="5">
                  <c:v>Bar</c:v>
                </c:pt>
                <c:pt idx="6">
                  <c:v>Social Welfare</c:v>
                </c:pt>
                <c:pt idx="7">
                  <c:v>Civil Surgeon</c:v>
                </c:pt>
                <c:pt idx="8">
                  <c:v>Narcotics Control</c:v>
                </c:pt>
              </c:strCache>
            </c:strRef>
          </c:cat>
          <c:val>
            <c:numRef>
              <c:f>'Nature of Participation'!$D$4:$D$12</c:f>
              <c:numCache>
                <c:formatCode>0%</c:formatCode>
                <c:ptCount val="9"/>
                <c:pt idx="0">
                  <c:v>0.24600000000000011</c:v>
                </c:pt>
                <c:pt idx="1">
                  <c:v>0.2930000000000002</c:v>
                </c:pt>
                <c:pt idx="2">
                  <c:v>0.125</c:v>
                </c:pt>
                <c:pt idx="3">
                  <c:v>0.62900000000000045</c:v>
                </c:pt>
                <c:pt idx="4">
                  <c:v>3.9000000000000014E-2</c:v>
                </c:pt>
                <c:pt idx="5">
                  <c:v>4.3000000000000003E-2</c:v>
                </c:pt>
                <c:pt idx="6">
                  <c:v>1.6000000000000014E-2</c:v>
                </c:pt>
                <c:pt idx="7">
                  <c:v>0.25800000000000001</c:v>
                </c:pt>
                <c:pt idx="8">
                  <c:v>1.6000000000000014E-2</c:v>
                </c:pt>
              </c:numCache>
            </c:numRef>
          </c:val>
        </c:ser>
        <c:ser>
          <c:idx val="2"/>
          <c:order val="2"/>
          <c:tx>
            <c:strRef>
              <c:f>'Nature of Participation'!$E$3</c:f>
              <c:strCache>
                <c:ptCount val="1"/>
                <c:pt idx="0">
                  <c:v>Absent/Not mentioned</c:v>
                </c:pt>
              </c:strCache>
            </c:strRef>
          </c:tx>
          <c:dLbls>
            <c:txPr>
              <a:bodyPr/>
              <a:lstStyle/>
              <a:p>
                <a:pPr>
                  <a:defRPr sz="900" b="1">
                    <a:latin typeface="Arial Narrow" pitchFamily="34" charset="0"/>
                  </a:defRPr>
                </a:pPr>
                <a:endParaRPr lang="en-US"/>
              </a:p>
            </c:txPr>
            <c:dLblPos val="outEnd"/>
            <c:showVal val="1"/>
          </c:dLbls>
          <c:cat>
            <c:strRef>
              <c:f>'Nature of Participation'!$B$4:$B$12</c:f>
              <c:strCache>
                <c:ptCount val="9"/>
                <c:pt idx="0">
                  <c:v>Judiciary</c:v>
                </c:pt>
                <c:pt idx="1">
                  <c:v>Adminstration</c:v>
                </c:pt>
                <c:pt idx="2">
                  <c:v>Jail</c:v>
                </c:pt>
                <c:pt idx="3">
                  <c:v>Police</c:v>
                </c:pt>
                <c:pt idx="4">
                  <c:v>PP</c:v>
                </c:pt>
                <c:pt idx="5">
                  <c:v>Bar</c:v>
                </c:pt>
                <c:pt idx="6">
                  <c:v>Social Welfare</c:v>
                </c:pt>
                <c:pt idx="7">
                  <c:v>Civil Surgeon</c:v>
                </c:pt>
                <c:pt idx="8">
                  <c:v>Narcotics Control</c:v>
                </c:pt>
              </c:strCache>
            </c:strRef>
          </c:cat>
          <c:val>
            <c:numRef>
              <c:f>'Nature of Participation'!$E$4:$E$12</c:f>
              <c:numCache>
                <c:formatCode>0%</c:formatCode>
                <c:ptCount val="9"/>
                <c:pt idx="0">
                  <c:v>2.0000000000000011E-2</c:v>
                </c:pt>
                <c:pt idx="1">
                  <c:v>4.7000000000000014E-2</c:v>
                </c:pt>
                <c:pt idx="2">
                  <c:v>3.500000000000001E-2</c:v>
                </c:pt>
                <c:pt idx="3">
                  <c:v>0.26600000000000001</c:v>
                </c:pt>
                <c:pt idx="4">
                  <c:v>0.37100000000000022</c:v>
                </c:pt>
                <c:pt idx="5">
                  <c:v>0.71500000000000041</c:v>
                </c:pt>
                <c:pt idx="6">
                  <c:v>0.71100000000000041</c:v>
                </c:pt>
                <c:pt idx="7">
                  <c:v>0.53900000000000003</c:v>
                </c:pt>
                <c:pt idx="8">
                  <c:v>0.69499999999999995</c:v>
                </c:pt>
              </c:numCache>
            </c:numRef>
          </c:val>
        </c:ser>
        <c:dLbls>
          <c:showVal val="1"/>
        </c:dLbls>
        <c:overlap val="-25"/>
        <c:axId val="117695616"/>
        <c:axId val="117697152"/>
      </c:barChart>
      <c:catAx>
        <c:axId val="117695616"/>
        <c:scaling>
          <c:orientation val="minMax"/>
        </c:scaling>
        <c:axPos val="b"/>
        <c:majorTickMark val="none"/>
        <c:tickLblPos val="nextTo"/>
        <c:txPr>
          <a:bodyPr/>
          <a:lstStyle/>
          <a:p>
            <a:pPr>
              <a:defRPr sz="1200"/>
            </a:pPr>
            <a:endParaRPr lang="en-US"/>
          </a:p>
        </c:txPr>
        <c:crossAx val="117697152"/>
        <c:crosses val="autoZero"/>
        <c:auto val="1"/>
        <c:lblAlgn val="ctr"/>
        <c:lblOffset val="100"/>
      </c:catAx>
      <c:valAx>
        <c:axId val="117697152"/>
        <c:scaling>
          <c:orientation val="minMax"/>
        </c:scaling>
        <c:delete val="1"/>
        <c:axPos val="l"/>
        <c:numFmt formatCode="0%" sourceLinked="1"/>
        <c:tickLblPos val="none"/>
        <c:crossAx val="117695616"/>
        <c:crosses val="autoZero"/>
        <c:crossBetween val="between"/>
      </c:valAx>
      <c:spPr>
        <a:noFill/>
      </c:spPr>
    </c:plotArea>
    <c:legend>
      <c:legendPos val="b"/>
      <c:txPr>
        <a:bodyPr/>
        <a:lstStyle/>
        <a:p>
          <a:pPr>
            <a:defRPr sz="1200"/>
          </a:pPr>
          <a:endParaRPr lang="en-US"/>
        </a:p>
      </c:txPr>
    </c:legend>
    <c:plotVisOnly val="1"/>
    <c:dispBlanksAs val="gap"/>
  </c:chart>
  <c:spPr>
    <a:no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style val="26"/>
  <c:chart>
    <c:title>
      <c:tx>
        <c:rich>
          <a:bodyPr/>
          <a:lstStyle/>
          <a:p>
            <a:pPr>
              <a:defRPr sz="2000"/>
            </a:pPr>
            <a:r>
              <a:rPr lang="en-US" sz="2000"/>
              <a:t>Nature of involvement</a:t>
            </a:r>
          </a:p>
        </c:rich>
      </c:tx>
    </c:title>
    <c:plotArea>
      <c:layout/>
      <c:barChart>
        <c:barDir val="col"/>
        <c:grouping val="clustered"/>
        <c:ser>
          <c:idx val="0"/>
          <c:order val="0"/>
          <c:tx>
            <c:strRef>
              <c:f>'Nature of Involvement'!$D$3</c:f>
              <c:strCache>
                <c:ptCount val="1"/>
                <c:pt idx="0">
                  <c:v>Pro-active</c:v>
                </c:pt>
              </c:strCache>
            </c:strRef>
          </c:tx>
          <c:cat>
            <c:strRef>
              <c:f>'Nature of Involvement'!$C$4:$C$12</c:f>
              <c:strCache>
                <c:ptCount val="9"/>
                <c:pt idx="0">
                  <c:v>Judiciary</c:v>
                </c:pt>
                <c:pt idx="1">
                  <c:v>Administration</c:v>
                </c:pt>
                <c:pt idx="2">
                  <c:v>Jail</c:v>
                </c:pt>
                <c:pt idx="3">
                  <c:v>Police</c:v>
                </c:pt>
                <c:pt idx="4">
                  <c:v>PP</c:v>
                </c:pt>
                <c:pt idx="5">
                  <c:v>Bar</c:v>
                </c:pt>
                <c:pt idx="6">
                  <c:v>Social Welfare</c:v>
                </c:pt>
                <c:pt idx="7">
                  <c:v>Civil Surgeon</c:v>
                </c:pt>
                <c:pt idx="8">
                  <c:v>Narcotics Control</c:v>
                </c:pt>
              </c:strCache>
            </c:strRef>
          </c:cat>
          <c:val>
            <c:numRef>
              <c:f>'Nature of Involvement'!$D$4:$D$12</c:f>
              <c:numCache>
                <c:formatCode>0%</c:formatCode>
                <c:ptCount val="9"/>
                <c:pt idx="0">
                  <c:v>0.84800000000000042</c:v>
                </c:pt>
                <c:pt idx="1">
                  <c:v>0.72700000000000042</c:v>
                </c:pt>
                <c:pt idx="2">
                  <c:v>0.75800000000000045</c:v>
                </c:pt>
                <c:pt idx="3">
                  <c:v>0.19900000000000001</c:v>
                </c:pt>
                <c:pt idx="4">
                  <c:v>0.26600000000000001</c:v>
                </c:pt>
                <c:pt idx="5">
                  <c:v>0.10500000000000002</c:v>
                </c:pt>
                <c:pt idx="6">
                  <c:v>1.6000000000000014E-2</c:v>
                </c:pt>
                <c:pt idx="7">
                  <c:v>0.10900000000000006</c:v>
                </c:pt>
                <c:pt idx="8">
                  <c:v>3.9000000000000014E-2</c:v>
                </c:pt>
              </c:numCache>
            </c:numRef>
          </c:val>
        </c:ser>
        <c:ser>
          <c:idx val="1"/>
          <c:order val="1"/>
          <c:tx>
            <c:strRef>
              <c:f>'Nature of Involvement'!$E$3</c:f>
              <c:strCache>
                <c:ptCount val="1"/>
                <c:pt idx="0">
                  <c:v>Cooperative</c:v>
                </c:pt>
              </c:strCache>
            </c:strRef>
          </c:tx>
          <c:cat>
            <c:strRef>
              <c:f>'Nature of Involvement'!$C$4:$C$12</c:f>
              <c:strCache>
                <c:ptCount val="9"/>
                <c:pt idx="0">
                  <c:v>Judiciary</c:v>
                </c:pt>
                <c:pt idx="1">
                  <c:v>Administration</c:v>
                </c:pt>
                <c:pt idx="2">
                  <c:v>Jail</c:v>
                </c:pt>
                <c:pt idx="3">
                  <c:v>Police</c:v>
                </c:pt>
                <c:pt idx="4">
                  <c:v>PP</c:v>
                </c:pt>
                <c:pt idx="5">
                  <c:v>Bar</c:v>
                </c:pt>
                <c:pt idx="6">
                  <c:v>Social Welfare</c:v>
                </c:pt>
                <c:pt idx="7">
                  <c:v>Civil Surgeon</c:v>
                </c:pt>
                <c:pt idx="8">
                  <c:v>Narcotics Control</c:v>
                </c:pt>
              </c:strCache>
            </c:strRef>
          </c:cat>
          <c:val>
            <c:numRef>
              <c:f>'Nature of Involvement'!$E$4:$E$12</c:f>
              <c:numCache>
                <c:formatCode>0%</c:formatCode>
                <c:ptCount val="9"/>
                <c:pt idx="0">
                  <c:v>9.4000000000000028E-2</c:v>
                </c:pt>
                <c:pt idx="1">
                  <c:v>0.113</c:v>
                </c:pt>
                <c:pt idx="2">
                  <c:v>9.0000000000000024E-2</c:v>
                </c:pt>
                <c:pt idx="3">
                  <c:v>0.2850000000000002</c:v>
                </c:pt>
                <c:pt idx="4">
                  <c:v>0.12100000000000002</c:v>
                </c:pt>
                <c:pt idx="5">
                  <c:v>4.7000000000000014E-2</c:v>
                </c:pt>
                <c:pt idx="6">
                  <c:v>1.2E-2</c:v>
                </c:pt>
                <c:pt idx="7">
                  <c:v>9.0000000000000024E-2</c:v>
                </c:pt>
                <c:pt idx="8">
                  <c:v>3.9000000000000014E-2</c:v>
                </c:pt>
              </c:numCache>
            </c:numRef>
          </c:val>
        </c:ser>
        <c:ser>
          <c:idx val="2"/>
          <c:order val="2"/>
          <c:tx>
            <c:strRef>
              <c:f>'Nature of Involvement'!$F$3</c:f>
              <c:strCache>
                <c:ptCount val="1"/>
                <c:pt idx="0">
                  <c:v>Defensive</c:v>
                </c:pt>
              </c:strCache>
            </c:strRef>
          </c:tx>
          <c:cat>
            <c:strRef>
              <c:f>'Nature of Involvement'!$C$4:$C$12</c:f>
              <c:strCache>
                <c:ptCount val="9"/>
                <c:pt idx="0">
                  <c:v>Judiciary</c:v>
                </c:pt>
                <c:pt idx="1">
                  <c:v>Administration</c:v>
                </c:pt>
                <c:pt idx="2">
                  <c:v>Jail</c:v>
                </c:pt>
                <c:pt idx="3">
                  <c:v>Police</c:v>
                </c:pt>
                <c:pt idx="4">
                  <c:v>PP</c:v>
                </c:pt>
                <c:pt idx="5">
                  <c:v>Bar</c:v>
                </c:pt>
                <c:pt idx="6">
                  <c:v>Social Welfare</c:v>
                </c:pt>
                <c:pt idx="7">
                  <c:v>Civil Surgeon</c:v>
                </c:pt>
                <c:pt idx="8">
                  <c:v>Narcotics Control</c:v>
                </c:pt>
              </c:strCache>
            </c:strRef>
          </c:cat>
          <c:val>
            <c:numRef>
              <c:f>'Nature of Involvement'!$F$4:$F$12</c:f>
              <c:numCache>
                <c:formatCode>0%</c:formatCode>
                <c:ptCount val="9"/>
                <c:pt idx="0">
                  <c:v>1.2E-2</c:v>
                </c:pt>
                <c:pt idx="1">
                  <c:v>0</c:v>
                </c:pt>
                <c:pt idx="2">
                  <c:v>0</c:v>
                </c:pt>
                <c:pt idx="3">
                  <c:v>2.0000000000000011E-2</c:v>
                </c:pt>
                <c:pt idx="4">
                  <c:v>1.6000000000000014E-2</c:v>
                </c:pt>
                <c:pt idx="5">
                  <c:v>4.0000000000000036E-3</c:v>
                </c:pt>
                <c:pt idx="6">
                  <c:v>4.0000000000000036E-3</c:v>
                </c:pt>
                <c:pt idx="7">
                  <c:v>8.0000000000000088E-3</c:v>
                </c:pt>
                <c:pt idx="8">
                  <c:v>4.0000000000000036E-3</c:v>
                </c:pt>
              </c:numCache>
            </c:numRef>
          </c:val>
        </c:ser>
        <c:ser>
          <c:idx val="3"/>
          <c:order val="3"/>
          <c:tx>
            <c:strRef>
              <c:f>'Nature of Involvement'!$G$3</c:f>
              <c:strCache>
                <c:ptCount val="1"/>
                <c:pt idx="0">
                  <c:v>No ref.</c:v>
                </c:pt>
              </c:strCache>
            </c:strRef>
          </c:tx>
          <c:cat>
            <c:strRef>
              <c:f>'Nature of Involvement'!$C$4:$C$12</c:f>
              <c:strCache>
                <c:ptCount val="9"/>
                <c:pt idx="0">
                  <c:v>Judiciary</c:v>
                </c:pt>
                <c:pt idx="1">
                  <c:v>Administration</c:v>
                </c:pt>
                <c:pt idx="2">
                  <c:v>Jail</c:v>
                </c:pt>
                <c:pt idx="3">
                  <c:v>Police</c:v>
                </c:pt>
                <c:pt idx="4">
                  <c:v>PP</c:v>
                </c:pt>
                <c:pt idx="5">
                  <c:v>Bar</c:v>
                </c:pt>
                <c:pt idx="6">
                  <c:v>Social Welfare</c:v>
                </c:pt>
                <c:pt idx="7">
                  <c:v>Civil Surgeon</c:v>
                </c:pt>
                <c:pt idx="8">
                  <c:v>Narcotics Control</c:v>
                </c:pt>
              </c:strCache>
            </c:strRef>
          </c:cat>
          <c:val>
            <c:numRef>
              <c:f>'Nature of Involvement'!$G$4:$G$12</c:f>
              <c:numCache>
                <c:formatCode>0%</c:formatCode>
                <c:ptCount val="9"/>
                <c:pt idx="0">
                  <c:v>4.7000000000000014E-2</c:v>
                </c:pt>
                <c:pt idx="1">
                  <c:v>0.16</c:v>
                </c:pt>
                <c:pt idx="2">
                  <c:v>0.15200000000000011</c:v>
                </c:pt>
                <c:pt idx="3">
                  <c:v>0.49600000000000022</c:v>
                </c:pt>
                <c:pt idx="4">
                  <c:v>0.59799999999999998</c:v>
                </c:pt>
                <c:pt idx="5">
                  <c:v>0.84400000000000042</c:v>
                </c:pt>
                <c:pt idx="6">
                  <c:v>0.96900000000000042</c:v>
                </c:pt>
                <c:pt idx="7">
                  <c:v>0.79300000000000004</c:v>
                </c:pt>
                <c:pt idx="8">
                  <c:v>0.91800000000000004</c:v>
                </c:pt>
              </c:numCache>
            </c:numRef>
          </c:val>
        </c:ser>
        <c:dLbls>
          <c:showVal val="1"/>
        </c:dLbls>
        <c:overlap val="-25"/>
        <c:axId val="117876992"/>
        <c:axId val="117895168"/>
      </c:barChart>
      <c:catAx>
        <c:axId val="117876992"/>
        <c:scaling>
          <c:orientation val="minMax"/>
        </c:scaling>
        <c:axPos val="b"/>
        <c:majorTickMark val="none"/>
        <c:tickLblPos val="nextTo"/>
        <c:txPr>
          <a:bodyPr/>
          <a:lstStyle/>
          <a:p>
            <a:pPr>
              <a:defRPr sz="1200"/>
            </a:pPr>
            <a:endParaRPr lang="en-US"/>
          </a:p>
        </c:txPr>
        <c:crossAx val="117895168"/>
        <c:crosses val="autoZero"/>
        <c:auto val="1"/>
        <c:lblAlgn val="ctr"/>
        <c:lblOffset val="100"/>
      </c:catAx>
      <c:valAx>
        <c:axId val="117895168"/>
        <c:scaling>
          <c:orientation val="minMax"/>
        </c:scaling>
        <c:delete val="1"/>
        <c:axPos val="l"/>
        <c:numFmt formatCode="0%" sourceLinked="1"/>
        <c:majorTickMark val="none"/>
        <c:tickLblPos val="none"/>
        <c:crossAx val="117876992"/>
        <c:crosses val="autoZero"/>
        <c:crossBetween val="between"/>
      </c:valAx>
      <c:spPr>
        <a:noFill/>
      </c:spPr>
    </c:plotArea>
    <c:legend>
      <c:legendPos val="b"/>
      <c:txPr>
        <a:bodyPr/>
        <a:lstStyle/>
        <a:p>
          <a:pPr>
            <a:defRPr sz="1400"/>
          </a:pPr>
          <a:endParaRPr lang="en-US"/>
        </a:p>
      </c:txPr>
    </c:legend>
    <c:plotVisOnly val="1"/>
    <c:dispBlanksAs val="gap"/>
  </c:chart>
  <c:spPr>
    <a:noFill/>
  </c:spPr>
  <c:txPr>
    <a:bodyPr/>
    <a:lstStyle/>
    <a:p>
      <a:pPr>
        <a:defRPr sz="900">
          <a:latin typeface="Arial Narrow" pitchFamily="34"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Nature of documentation</a:t>
            </a:r>
          </a:p>
        </c:rich>
      </c:tx>
    </c:title>
    <c:view3D>
      <c:rotX val="30"/>
      <c:perspective val="30"/>
    </c:view3D>
    <c:plotArea>
      <c:layout/>
      <c:pie3DChart>
        <c:varyColors val="1"/>
        <c:ser>
          <c:idx val="0"/>
          <c:order val="0"/>
          <c:dLbls>
            <c:dLbl>
              <c:idx val="0"/>
              <c:layout>
                <c:manualLayout>
                  <c:x val="-0.41950091344964907"/>
                  <c:y val="-6.0284630471021993E-3"/>
                </c:manualLayout>
              </c:layout>
              <c:spPr/>
              <c:txPr>
                <a:bodyPr/>
                <a:lstStyle/>
                <a:p>
                  <a:pPr>
                    <a:defRPr b="1"/>
                  </a:pPr>
                  <a:endParaRPr lang="en-US"/>
                </a:p>
              </c:txPr>
              <c:showCatName val="1"/>
              <c:showPercent val="1"/>
            </c:dLbl>
            <c:dLbl>
              <c:idx val="1"/>
              <c:spPr/>
              <c:txPr>
                <a:bodyPr/>
                <a:lstStyle/>
                <a:p>
                  <a:pPr>
                    <a:defRPr b="1">
                      <a:solidFill>
                        <a:schemeClr val="bg1"/>
                      </a:solidFill>
                    </a:defRPr>
                  </a:pPr>
                  <a:endParaRPr lang="en-US"/>
                </a:p>
              </c:txPr>
            </c:dLbl>
            <c:dLbl>
              <c:idx val="2"/>
              <c:spPr/>
              <c:txPr>
                <a:bodyPr/>
                <a:lstStyle/>
                <a:p>
                  <a:pPr>
                    <a:defRPr b="1"/>
                  </a:pPr>
                  <a:endParaRPr lang="en-US"/>
                </a:p>
              </c:txPr>
            </c:dLbl>
            <c:dLbl>
              <c:idx val="3"/>
              <c:layout>
                <c:manualLayout>
                  <c:x val="-0.34614260983334538"/>
                  <c:y val="-2.7199813866769222E-2"/>
                </c:manualLayout>
              </c:layout>
              <c:spPr/>
              <c:txPr>
                <a:bodyPr/>
                <a:lstStyle/>
                <a:p>
                  <a:pPr>
                    <a:defRPr b="1"/>
                  </a:pPr>
                  <a:endParaRPr lang="en-US"/>
                </a:p>
              </c:txPr>
              <c:showCatName val="1"/>
              <c:showPercent val="1"/>
            </c:dLbl>
            <c:dLbl>
              <c:idx val="4"/>
              <c:spPr/>
              <c:txPr>
                <a:bodyPr/>
                <a:lstStyle/>
                <a:p>
                  <a:pPr>
                    <a:defRPr b="1">
                      <a:solidFill>
                        <a:schemeClr val="bg1"/>
                      </a:solidFill>
                    </a:defRPr>
                  </a:pPr>
                  <a:endParaRPr lang="en-US"/>
                </a:p>
              </c:txPr>
            </c:dLbl>
            <c:showCatName val="1"/>
            <c:showPercent val="1"/>
            <c:showLeaderLines val="1"/>
          </c:dLbls>
          <c:cat>
            <c:strRef>
              <c:f>'Charing and Documentation'!$M$3:$M$7</c:f>
              <c:strCache>
                <c:ptCount val="5"/>
                <c:pt idx="0">
                  <c:v>Only decisions </c:v>
                </c:pt>
                <c:pt idx="1">
                  <c:v>Progress, proceedings and new decisions </c:v>
                </c:pt>
                <c:pt idx="2">
                  <c:v>Progress of previous and new decisions </c:v>
                </c:pt>
                <c:pt idx="3">
                  <c:v>Not mentioned</c:v>
                </c:pt>
                <c:pt idx="4">
                  <c:v>Proceedings with decisions </c:v>
                </c:pt>
              </c:strCache>
            </c:strRef>
          </c:cat>
          <c:val>
            <c:numRef>
              <c:f>'Charing and Documentation'!$N$3:$N$7</c:f>
              <c:numCache>
                <c:formatCode>0.0%</c:formatCode>
                <c:ptCount val="5"/>
                <c:pt idx="0">
                  <c:v>1.6000000000000014E-2</c:v>
                </c:pt>
                <c:pt idx="1">
                  <c:v>0.46900000000000008</c:v>
                </c:pt>
                <c:pt idx="2">
                  <c:v>2.3E-2</c:v>
                </c:pt>
                <c:pt idx="3">
                  <c:v>8.0000000000000088E-3</c:v>
                </c:pt>
                <c:pt idx="4">
                  <c:v>0.48400000000000026</c:v>
                </c:pt>
              </c:numCache>
            </c:numRef>
          </c:val>
        </c:ser>
        <c:dLbls>
          <c:showCatName val="1"/>
          <c:showPercent val="1"/>
        </c:dLbls>
      </c:pie3DChart>
    </c:plotArea>
    <c:plotVisOnly val="1"/>
    <c:dispBlanksAs val="zero"/>
  </c:chart>
  <c:spPr>
    <a:no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a:t>Chairing of the meetings</a:t>
            </a:r>
          </a:p>
        </c:rich>
      </c:tx>
    </c:title>
    <c:view3D>
      <c:rotX val="30"/>
      <c:perspective val="30"/>
    </c:view3D>
    <c:plotArea>
      <c:layout/>
      <c:pie3DChart>
        <c:varyColors val="1"/>
        <c:ser>
          <c:idx val="0"/>
          <c:order val="0"/>
          <c:dLbls>
            <c:dLbl>
              <c:idx val="0"/>
              <c:layout>
                <c:manualLayout>
                  <c:x val="0.26751564069533973"/>
                  <c:y val="4.7172169777120396E-2"/>
                </c:manualLayout>
              </c:layout>
              <c:showCatName val="1"/>
              <c:showPercent val="1"/>
            </c:dLbl>
            <c:dLbl>
              <c:idx val="1"/>
              <c:spPr/>
              <c:txPr>
                <a:bodyPr/>
                <a:lstStyle/>
                <a:p>
                  <a:pPr>
                    <a:defRPr b="1">
                      <a:solidFill>
                        <a:schemeClr val="bg1"/>
                      </a:solidFill>
                    </a:defRPr>
                  </a:pPr>
                  <a:endParaRPr lang="en-US"/>
                </a:p>
              </c:txPr>
            </c:dLbl>
            <c:dLbl>
              <c:idx val="3"/>
              <c:spPr/>
              <c:txPr>
                <a:bodyPr/>
                <a:lstStyle/>
                <a:p>
                  <a:pPr>
                    <a:defRPr b="1">
                      <a:solidFill>
                        <a:schemeClr val="bg1"/>
                      </a:solidFill>
                    </a:defRPr>
                  </a:pPr>
                  <a:endParaRPr lang="en-US"/>
                </a:p>
              </c:txPr>
            </c:dLbl>
            <c:dLbl>
              <c:idx val="4"/>
              <c:layout>
                <c:manualLayout>
                  <c:x val="-0.37401029462197882"/>
                  <c:y val="1.9887762648453492E-2"/>
                </c:manualLayout>
              </c:layout>
              <c:numFmt formatCode="0.0%" sourceLinked="0"/>
              <c:spPr/>
              <c:txPr>
                <a:bodyPr/>
                <a:lstStyle/>
                <a:p>
                  <a:pPr>
                    <a:defRPr b="1"/>
                  </a:pPr>
                  <a:endParaRPr lang="en-US"/>
                </a:p>
              </c:txPr>
              <c:showCatName val="1"/>
              <c:showPercent val="1"/>
            </c:dLbl>
            <c:txPr>
              <a:bodyPr/>
              <a:lstStyle/>
              <a:p>
                <a:pPr>
                  <a:defRPr b="1"/>
                </a:pPr>
                <a:endParaRPr lang="en-US"/>
              </a:p>
            </c:txPr>
            <c:showCatName val="1"/>
            <c:showPercent val="1"/>
            <c:showLeaderLines val="1"/>
          </c:dLbls>
          <c:cat>
            <c:strRef>
              <c:f>'Charing and Documentation'!$B$2:$B$6</c:f>
              <c:strCache>
                <c:ptCount val="5"/>
                <c:pt idx="0">
                  <c:v>One Co-Chair/ representative </c:v>
                </c:pt>
                <c:pt idx="1">
                  <c:v>Both Co-Chairs present</c:v>
                </c:pt>
                <c:pt idx="2">
                  <c:v>Both are representatives of Co-Chairs</c:v>
                </c:pt>
                <c:pt idx="3">
                  <c:v>One-chair and one representative</c:v>
                </c:pt>
                <c:pt idx="4">
                  <c:v>Not mentioned</c:v>
                </c:pt>
              </c:strCache>
            </c:strRef>
          </c:cat>
          <c:val>
            <c:numRef>
              <c:f>'Charing and Documentation'!$C$2:$C$6</c:f>
              <c:numCache>
                <c:formatCode>0.00%</c:formatCode>
                <c:ptCount val="5"/>
                <c:pt idx="0">
                  <c:v>6.6000000000000003E-2</c:v>
                </c:pt>
                <c:pt idx="1">
                  <c:v>0.4770000000000002</c:v>
                </c:pt>
                <c:pt idx="2">
                  <c:v>7.3999999999999996E-2</c:v>
                </c:pt>
                <c:pt idx="3">
                  <c:v>0.37900000000000023</c:v>
                </c:pt>
                <c:pt idx="4">
                  <c:v>4.0000000000000036E-3</c:v>
                </c:pt>
              </c:numCache>
            </c:numRef>
          </c:val>
        </c:ser>
        <c:dLbls>
          <c:showCatName val="1"/>
          <c:showPercent val="1"/>
        </c:dLbls>
      </c:pie3DChart>
    </c:plotArea>
    <c:plotVisOnly val="1"/>
    <c:dispBlanksAs val="zero"/>
  </c:chart>
  <c:spPr>
    <a:no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style val="27"/>
  <c:chart>
    <c:title>
      <c:tx>
        <c:rich>
          <a:bodyPr/>
          <a:lstStyle/>
          <a:p>
            <a:pPr>
              <a:defRPr/>
            </a:pPr>
            <a:r>
              <a:rPr lang="en-US"/>
              <a:t>Most frequent topic discussed</a:t>
            </a:r>
          </a:p>
        </c:rich>
      </c:tx>
    </c:title>
    <c:plotArea>
      <c:layout/>
      <c:barChart>
        <c:barDir val="col"/>
        <c:grouping val="clustered"/>
        <c:ser>
          <c:idx val="0"/>
          <c:order val="0"/>
          <c:cat>
            <c:strRef>
              <c:f>'Most frequent topics discussed'!$B$4:$B$18</c:f>
              <c:strCache>
                <c:ptCount val="15"/>
                <c:pt idx="0">
                  <c:v>Jail visit </c:v>
                </c:pt>
                <c:pt idx="1">
                  <c:v>Contacting family members </c:v>
                </c:pt>
                <c:pt idx="2">
                  <c:v>Communication with PP</c:v>
                </c:pt>
                <c:pt idx="3">
                  <c:v>Bail</c:v>
                </c:pt>
                <c:pt idx="4">
                  <c:v>Reintegration of prisoners </c:v>
                </c:pt>
                <c:pt idx="5">
                  <c:v>Witnesses (victim) related</c:v>
                </c:pt>
                <c:pt idx="6">
                  <c:v>Police /Medical Report</c:v>
                </c:pt>
                <c:pt idx="7">
                  <c:v> Meeting attendance</c:v>
                </c:pt>
                <c:pt idx="8">
                  <c:v>Delay</c:v>
                </c:pt>
                <c:pt idx="9">
                  <c:v>Access to legal aid/lawyer</c:v>
                </c:pt>
                <c:pt idx="10">
                  <c:v>Summon/hearing of cases</c:v>
                </c:pt>
                <c:pt idx="11">
                  <c:v>Coordination among authorities</c:v>
                </c:pt>
                <c:pt idx="12">
                  <c:v>Meeting related others</c:v>
                </c:pt>
                <c:pt idx="13">
                  <c:v>Other issues</c:v>
                </c:pt>
                <c:pt idx="14">
                  <c:v> Prosecution Witness (IO/MO) related </c:v>
                </c:pt>
              </c:strCache>
            </c:strRef>
          </c:cat>
          <c:val>
            <c:numRef>
              <c:f>'Most frequent topics discussed'!$C$4:$C$18</c:f>
              <c:numCache>
                <c:formatCode>0%</c:formatCode>
                <c:ptCount val="15"/>
                <c:pt idx="0">
                  <c:v>0.10199999999999998</c:v>
                </c:pt>
                <c:pt idx="1">
                  <c:v>0.11700000000000002</c:v>
                </c:pt>
                <c:pt idx="2">
                  <c:v>0.129</c:v>
                </c:pt>
                <c:pt idx="3">
                  <c:v>0.1800000000000001</c:v>
                </c:pt>
                <c:pt idx="4">
                  <c:v>0.2110000000000001</c:v>
                </c:pt>
                <c:pt idx="5">
                  <c:v>0.24600000000000011</c:v>
                </c:pt>
                <c:pt idx="6">
                  <c:v>0.27</c:v>
                </c:pt>
                <c:pt idx="7">
                  <c:v>0.2930000000000002</c:v>
                </c:pt>
                <c:pt idx="8">
                  <c:v>0.32800000000000024</c:v>
                </c:pt>
                <c:pt idx="9">
                  <c:v>0.4140000000000002</c:v>
                </c:pt>
                <c:pt idx="10">
                  <c:v>0.4770000000000002</c:v>
                </c:pt>
                <c:pt idx="11">
                  <c:v>0.56599999999999995</c:v>
                </c:pt>
                <c:pt idx="12">
                  <c:v>0.71100000000000041</c:v>
                </c:pt>
                <c:pt idx="13">
                  <c:v>0.72700000000000042</c:v>
                </c:pt>
                <c:pt idx="14">
                  <c:v>0.73800000000000043</c:v>
                </c:pt>
              </c:numCache>
            </c:numRef>
          </c:val>
        </c:ser>
        <c:dLbls>
          <c:showVal val="1"/>
        </c:dLbls>
        <c:overlap val="-25"/>
        <c:axId val="118135808"/>
        <c:axId val="124060416"/>
      </c:barChart>
      <c:catAx>
        <c:axId val="118135808"/>
        <c:scaling>
          <c:orientation val="minMax"/>
        </c:scaling>
        <c:axPos val="b"/>
        <c:majorTickMark val="none"/>
        <c:tickLblPos val="nextTo"/>
        <c:txPr>
          <a:bodyPr rot="-5400000" vert="horz"/>
          <a:lstStyle/>
          <a:p>
            <a:pPr>
              <a:defRPr sz="1200"/>
            </a:pPr>
            <a:endParaRPr lang="en-US"/>
          </a:p>
        </c:txPr>
        <c:crossAx val="124060416"/>
        <c:crosses val="autoZero"/>
        <c:auto val="1"/>
        <c:lblAlgn val="ctr"/>
        <c:lblOffset val="100"/>
      </c:catAx>
      <c:valAx>
        <c:axId val="124060416"/>
        <c:scaling>
          <c:orientation val="minMax"/>
        </c:scaling>
        <c:delete val="1"/>
        <c:axPos val="l"/>
        <c:numFmt formatCode="0%" sourceLinked="1"/>
        <c:tickLblPos val="none"/>
        <c:crossAx val="118135808"/>
        <c:crosses val="autoZero"/>
        <c:crossBetween val="between"/>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A170EF-5F0D-4220-8504-86530B0A88F4}" type="doc">
      <dgm:prSet loTypeId="urn:microsoft.com/office/officeart/2005/8/layout/cycle2" loCatId="cycle" qsTypeId="urn:microsoft.com/office/officeart/2005/8/quickstyle/simple4" qsCatId="simple" csTypeId="urn:microsoft.com/office/officeart/2005/8/colors/accent1_2" csCatId="accent1" phldr="1"/>
      <dgm:spPr/>
      <dgm:t>
        <a:bodyPr/>
        <a:lstStyle/>
        <a:p>
          <a:endParaRPr lang="en-CA"/>
        </a:p>
      </dgm:t>
    </dgm:pt>
    <dgm:pt modelId="{E25C9799-8A1A-4A2E-B029-802B623A67DD}">
      <dgm:prSet phldrT="[Text]" custT="1"/>
      <dgm:spPr/>
      <dgm:t>
        <a:bodyPr/>
        <a:lstStyle/>
        <a:p>
          <a:r>
            <a:rPr lang="en-CA" sz="1200"/>
            <a:t>Step 1: Awareness</a:t>
          </a:r>
        </a:p>
      </dgm:t>
    </dgm:pt>
    <dgm:pt modelId="{93947CB5-3C80-4659-B9AA-48A389D7DC1C}" type="parTrans" cxnId="{66898929-35B7-463B-A44D-FE5854B44383}">
      <dgm:prSet/>
      <dgm:spPr/>
      <dgm:t>
        <a:bodyPr/>
        <a:lstStyle/>
        <a:p>
          <a:endParaRPr lang="en-CA"/>
        </a:p>
      </dgm:t>
    </dgm:pt>
    <dgm:pt modelId="{957E8E0F-C7C5-4EBD-BA58-EB7408A96CCC}" type="sibTrans" cxnId="{66898929-35B7-463B-A44D-FE5854B44383}">
      <dgm:prSet/>
      <dgm:spPr/>
      <dgm:t>
        <a:bodyPr/>
        <a:lstStyle/>
        <a:p>
          <a:endParaRPr lang="en-CA"/>
        </a:p>
      </dgm:t>
    </dgm:pt>
    <dgm:pt modelId="{B43A5F1D-F422-40B5-A763-044328775EEA}">
      <dgm:prSet phldrT="[Text]" custT="1"/>
      <dgm:spPr/>
      <dgm:t>
        <a:bodyPr/>
        <a:lstStyle/>
        <a:p>
          <a:r>
            <a:rPr lang="en-CA" sz="1200"/>
            <a:t>Step 2: Selection, communication</a:t>
          </a:r>
        </a:p>
      </dgm:t>
    </dgm:pt>
    <dgm:pt modelId="{FC5EB988-4070-40B3-AC43-E811EBD9DB2D}" type="parTrans" cxnId="{EF1F5589-7B05-4DE1-9C5B-676735D6299E}">
      <dgm:prSet/>
      <dgm:spPr/>
      <dgm:t>
        <a:bodyPr/>
        <a:lstStyle/>
        <a:p>
          <a:endParaRPr lang="en-CA"/>
        </a:p>
      </dgm:t>
    </dgm:pt>
    <dgm:pt modelId="{A79425FF-1FED-49FD-8D53-447C70D1A49C}" type="sibTrans" cxnId="{EF1F5589-7B05-4DE1-9C5B-676735D6299E}">
      <dgm:prSet/>
      <dgm:spPr/>
      <dgm:t>
        <a:bodyPr/>
        <a:lstStyle/>
        <a:p>
          <a:endParaRPr lang="en-CA"/>
        </a:p>
      </dgm:t>
    </dgm:pt>
    <dgm:pt modelId="{0EBD5F54-56C1-4BC9-BDBF-163CF8715424}">
      <dgm:prSet phldrT="[Text]" custT="1"/>
      <dgm:spPr/>
      <dgm:t>
        <a:bodyPr/>
        <a:lstStyle/>
        <a:p>
          <a:r>
            <a:rPr lang="en-CA" sz="1200"/>
            <a:t>Step 3: CCC </a:t>
          </a:r>
        </a:p>
        <a:p>
          <a:r>
            <a:rPr lang="en-CA" sz="1200"/>
            <a:t>meeting</a:t>
          </a:r>
        </a:p>
      </dgm:t>
    </dgm:pt>
    <dgm:pt modelId="{32FDD7DC-94DE-4934-8A41-AFECFA88BEF4}" type="parTrans" cxnId="{99DB3D99-AE93-4F37-B12B-58EB42775A98}">
      <dgm:prSet/>
      <dgm:spPr/>
      <dgm:t>
        <a:bodyPr/>
        <a:lstStyle/>
        <a:p>
          <a:endParaRPr lang="en-CA"/>
        </a:p>
      </dgm:t>
    </dgm:pt>
    <dgm:pt modelId="{351583B7-3554-4DF6-A325-4C86CD37C47E}" type="sibTrans" cxnId="{99DB3D99-AE93-4F37-B12B-58EB42775A98}">
      <dgm:prSet/>
      <dgm:spPr/>
      <dgm:t>
        <a:bodyPr/>
        <a:lstStyle/>
        <a:p>
          <a:endParaRPr lang="en-CA"/>
        </a:p>
      </dgm:t>
    </dgm:pt>
    <dgm:pt modelId="{83116252-FBE2-4D5E-85F5-9276A256C5EE}">
      <dgm:prSet phldrT="[Text]" custT="1"/>
      <dgm:spPr/>
      <dgm:t>
        <a:bodyPr/>
        <a:lstStyle/>
        <a:p>
          <a:r>
            <a:rPr lang="en-CA" sz="1200"/>
            <a:t>Step 4: Follow-up</a:t>
          </a:r>
        </a:p>
      </dgm:t>
    </dgm:pt>
    <dgm:pt modelId="{A04A0DC5-D381-4157-97DE-5C91AC41780A}" type="parTrans" cxnId="{FE3D5FD2-D68A-4348-8094-11F4388BD006}">
      <dgm:prSet/>
      <dgm:spPr/>
      <dgm:t>
        <a:bodyPr/>
        <a:lstStyle/>
        <a:p>
          <a:endParaRPr lang="en-CA"/>
        </a:p>
      </dgm:t>
    </dgm:pt>
    <dgm:pt modelId="{7026548A-1DFA-46A3-89E1-4F735DFF5049}" type="sibTrans" cxnId="{FE3D5FD2-D68A-4348-8094-11F4388BD006}">
      <dgm:prSet/>
      <dgm:spPr/>
      <dgm:t>
        <a:bodyPr/>
        <a:lstStyle/>
        <a:p>
          <a:endParaRPr lang="en-CA"/>
        </a:p>
      </dgm:t>
    </dgm:pt>
    <dgm:pt modelId="{15724930-891B-4B86-992B-398A7E4A882E}">
      <dgm:prSet phldrT="[Text]" custT="1"/>
      <dgm:spPr/>
      <dgm:t>
        <a:bodyPr/>
        <a:lstStyle/>
        <a:p>
          <a:r>
            <a:rPr lang="en-CA" sz="1200"/>
            <a:t>Step 5: Feedback</a:t>
          </a:r>
        </a:p>
      </dgm:t>
    </dgm:pt>
    <dgm:pt modelId="{7E574FFA-7375-43A4-BA89-03BB62328367}" type="parTrans" cxnId="{823411E7-A3D2-488B-B04D-1CA5EA7D8B0C}">
      <dgm:prSet/>
      <dgm:spPr/>
      <dgm:t>
        <a:bodyPr/>
        <a:lstStyle/>
        <a:p>
          <a:endParaRPr lang="en-CA"/>
        </a:p>
      </dgm:t>
    </dgm:pt>
    <dgm:pt modelId="{F9E73505-EB14-4110-A051-6E7CE1D37615}" type="sibTrans" cxnId="{823411E7-A3D2-488B-B04D-1CA5EA7D8B0C}">
      <dgm:prSet/>
      <dgm:spPr/>
      <dgm:t>
        <a:bodyPr/>
        <a:lstStyle/>
        <a:p>
          <a:endParaRPr lang="en-CA"/>
        </a:p>
      </dgm:t>
    </dgm:pt>
    <dgm:pt modelId="{77FC93B2-DA7D-4490-84C9-66E4F53E2546}" type="pres">
      <dgm:prSet presAssocID="{96A170EF-5F0D-4220-8504-86530B0A88F4}" presName="cycle" presStyleCnt="0">
        <dgm:presLayoutVars>
          <dgm:dir/>
          <dgm:resizeHandles val="exact"/>
        </dgm:presLayoutVars>
      </dgm:prSet>
      <dgm:spPr/>
      <dgm:t>
        <a:bodyPr/>
        <a:lstStyle/>
        <a:p>
          <a:endParaRPr lang="en-CA"/>
        </a:p>
      </dgm:t>
    </dgm:pt>
    <dgm:pt modelId="{E48ECB8B-A448-4213-9168-FAF88E19EBD0}" type="pres">
      <dgm:prSet presAssocID="{E25C9799-8A1A-4A2E-B029-802B623A67DD}" presName="node" presStyleLbl="node1" presStyleIdx="0" presStyleCnt="5" custScaleX="121000" custScaleY="121000">
        <dgm:presLayoutVars>
          <dgm:bulletEnabled val="1"/>
        </dgm:presLayoutVars>
      </dgm:prSet>
      <dgm:spPr/>
      <dgm:t>
        <a:bodyPr/>
        <a:lstStyle/>
        <a:p>
          <a:endParaRPr lang="en-CA"/>
        </a:p>
      </dgm:t>
    </dgm:pt>
    <dgm:pt modelId="{F56038FF-D9ED-43F2-8DAC-81A292BFB4A5}" type="pres">
      <dgm:prSet presAssocID="{957E8E0F-C7C5-4EBD-BA58-EB7408A96CCC}" presName="sibTrans" presStyleLbl="sibTrans2D1" presStyleIdx="0" presStyleCnt="5"/>
      <dgm:spPr/>
      <dgm:t>
        <a:bodyPr/>
        <a:lstStyle/>
        <a:p>
          <a:endParaRPr lang="en-CA"/>
        </a:p>
      </dgm:t>
    </dgm:pt>
    <dgm:pt modelId="{6576E71B-7CD1-47E1-83EB-09473A38D450}" type="pres">
      <dgm:prSet presAssocID="{957E8E0F-C7C5-4EBD-BA58-EB7408A96CCC}" presName="connectorText" presStyleLbl="sibTrans2D1" presStyleIdx="0" presStyleCnt="5"/>
      <dgm:spPr/>
      <dgm:t>
        <a:bodyPr/>
        <a:lstStyle/>
        <a:p>
          <a:endParaRPr lang="en-CA"/>
        </a:p>
      </dgm:t>
    </dgm:pt>
    <dgm:pt modelId="{8590762C-023A-4852-981B-8D815BD619B9}" type="pres">
      <dgm:prSet presAssocID="{B43A5F1D-F422-40B5-A763-044328775EEA}" presName="node" presStyleLbl="node1" presStyleIdx="1" presStyleCnt="5" custScaleX="110000" custScaleY="110000">
        <dgm:presLayoutVars>
          <dgm:bulletEnabled val="1"/>
        </dgm:presLayoutVars>
      </dgm:prSet>
      <dgm:spPr/>
      <dgm:t>
        <a:bodyPr/>
        <a:lstStyle/>
        <a:p>
          <a:endParaRPr lang="en-CA"/>
        </a:p>
      </dgm:t>
    </dgm:pt>
    <dgm:pt modelId="{45BBEEB5-16FA-477A-8885-BCFB4BB4D821}" type="pres">
      <dgm:prSet presAssocID="{A79425FF-1FED-49FD-8D53-447C70D1A49C}" presName="sibTrans" presStyleLbl="sibTrans2D1" presStyleIdx="1" presStyleCnt="5"/>
      <dgm:spPr/>
      <dgm:t>
        <a:bodyPr/>
        <a:lstStyle/>
        <a:p>
          <a:endParaRPr lang="en-CA"/>
        </a:p>
      </dgm:t>
    </dgm:pt>
    <dgm:pt modelId="{6ED52CB1-947C-4E55-A190-6AA85B35BDBD}" type="pres">
      <dgm:prSet presAssocID="{A79425FF-1FED-49FD-8D53-447C70D1A49C}" presName="connectorText" presStyleLbl="sibTrans2D1" presStyleIdx="1" presStyleCnt="5"/>
      <dgm:spPr/>
      <dgm:t>
        <a:bodyPr/>
        <a:lstStyle/>
        <a:p>
          <a:endParaRPr lang="en-CA"/>
        </a:p>
      </dgm:t>
    </dgm:pt>
    <dgm:pt modelId="{C1E0A82F-3E8C-41BC-9373-CBB225086D63}" type="pres">
      <dgm:prSet presAssocID="{0EBD5F54-56C1-4BC9-BDBF-163CF8715424}" presName="node" presStyleLbl="node1" presStyleIdx="2" presStyleCnt="5" custScaleX="161051" custScaleY="161051">
        <dgm:presLayoutVars>
          <dgm:bulletEnabled val="1"/>
        </dgm:presLayoutVars>
      </dgm:prSet>
      <dgm:spPr/>
      <dgm:t>
        <a:bodyPr/>
        <a:lstStyle/>
        <a:p>
          <a:endParaRPr lang="en-CA"/>
        </a:p>
      </dgm:t>
    </dgm:pt>
    <dgm:pt modelId="{8BB134F4-A8D2-4A5F-B716-781508E7E065}" type="pres">
      <dgm:prSet presAssocID="{351583B7-3554-4DF6-A325-4C86CD37C47E}" presName="sibTrans" presStyleLbl="sibTrans2D1" presStyleIdx="2" presStyleCnt="5"/>
      <dgm:spPr/>
      <dgm:t>
        <a:bodyPr/>
        <a:lstStyle/>
        <a:p>
          <a:endParaRPr lang="en-CA"/>
        </a:p>
      </dgm:t>
    </dgm:pt>
    <dgm:pt modelId="{E72921A7-3C12-4D26-8D95-233B88E7FD6A}" type="pres">
      <dgm:prSet presAssocID="{351583B7-3554-4DF6-A325-4C86CD37C47E}" presName="connectorText" presStyleLbl="sibTrans2D1" presStyleIdx="2" presStyleCnt="5"/>
      <dgm:spPr/>
      <dgm:t>
        <a:bodyPr/>
        <a:lstStyle/>
        <a:p>
          <a:endParaRPr lang="en-CA"/>
        </a:p>
      </dgm:t>
    </dgm:pt>
    <dgm:pt modelId="{95D70F2D-D11D-4EF8-AD70-79DD8A3498E6}" type="pres">
      <dgm:prSet presAssocID="{83116252-FBE2-4D5E-85F5-9276A256C5EE}" presName="node" presStyleLbl="node1" presStyleIdx="3" presStyleCnt="5" custScaleX="110000" custScaleY="110000">
        <dgm:presLayoutVars>
          <dgm:bulletEnabled val="1"/>
        </dgm:presLayoutVars>
      </dgm:prSet>
      <dgm:spPr/>
      <dgm:t>
        <a:bodyPr/>
        <a:lstStyle/>
        <a:p>
          <a:endParaRPr lang="en-CA"/>
        </a:p>
      </dgm:t>
    </dgm:pt>
    <dgm:pt modelId="{977409F8-D7A6-4E43-9543-D39E4A574D0D}" type="pres">
      <dgm:prSet presAssocID="{7026548A-1DFA-46A3-89E1-4F735DFF5049}" presName="sibTrans" presStyleLbl="sibTrans2D1" presStyleIdx="3" presStyleCnt="5"/>
      <dgm:spPr/>
      <dgm:t>
        <a:bodyPr/>
        <a:lstStyle/>
        <a:p>
          <a:endParaRPr lang="en-CA"/>
        </a:p>
      </dgm:t>
    </dgm:pt>
    <dgm:pt modelId="{A427348C-B766-41E1-8017-71ACD206BF6B}" type="pres">
      <dgm:prSet presAssocID="{7026548A-1DFA-46A3-89E1-4F735DFF5049}" presName="connectorText" presStyleLbl="sibTrans2D1" presStyleIdx="3" presStyleCnt="5"/>
      <dgm:spPr/>
      <dgm:t>
        <a:bodyPr/>
        <a:lstStyle/>
        <a:p>
          <a:endParaRPr lang="en-CA"/>
        </a:p>
      </dgm:t>
    </dgm:pt>
    <dgm:pt modelId="{4F49DDB3-3C9E-43B7-82E6-8C753BE86D61}" type="pres">
      <dgm:prSet presAssocID="{15724930-891B-4B86-992B-398A7E4A882E}" presName="node" presStyleLbl="node1" presStyleIdx="4" presStyleCnt="5" custScaleX="110000" custScaleY="110000">
        <dgm:presLayoutVars>
          <dgm:bulletEnabled val="1"/>
        </dgm:presLayoutVars>
      </dgm:prSet>
      <dgm:spPr/>
      <dgm:t>
        <a:bodyPr/>
        <a:lstStyle/>
        <a:p>
          <a:endParaRPr lang="en-CA"/>
        </a:p>
      </dgm:t>
    </dgm:pt>
    <dgm:pt modelId="{4B38806A-B09F-4234-8DDF-54D4B3B92658}" type="pres">
      <dgm:prSet presAssocID="{F9E73505-EB14-4110-A051-6E7CE1D37615}" presName="sibTrans" presStyleLbl="sibTrans2D1" presStyleIdx="4" presStyleCnt="5" custAng="15054066" custFlipVert="1" custFlipHor="1" custScaleX="178417" custScaleY="88754" custLinFactX="32407" custLinFactY="100000" custLinFactNeighborX="100000" custLinFactNeighborY="157799"/>
      <dgm:spPr/>
      <dgm:t>
        <a:bodyPr/>
        <a:lstStyle/>
        <a:p>
          <a:endParaRPr lang="en-CA"/>
        </a:p>
      </dgm:t>
    </dgm:pt>
    <dgm:pt modelId="{2B48DA87-32E3-48AF-B494-9902F8A3BFE5}" type="pres">
      <dgm:prSet presAssocID="{F9E73505-EB14-4110-A051-6E7CE1D37615}" presName="connectorText" presStyleLbl="sibTrans2D1" presStyleIdx="4" presStyleCnt="5"/>
      <dgm:spPr/>
      <dgm:t>
        <a:bodyPr/>
        <a:lstStyle/>
        <a:p>
          <a:endParaRPr lang="en-CA"/>
        </a:p>
      </dgm:t>
    </dgm:pt>
  </dgm:ptLst>
  <dgm:cxnLst>
    <dgm:cxn modelId="{ACA32E59-C0C6-45D1-A572-18DC3E0BB671}" type="presOf" srcId="{7026548A-1DFA-46A3-89E1-4F735DFF5049}" destId="{977409F8-D7A6-4E43-9543-D39E4A574D0D}" srcOrd="0" destOrd="0" presId="urn:microsoft.com/office/officeart/2005/8/layout/cycle2"/>
    <dgm:cxn modelId="{B40C8B6E-2AE6-41D6-9E88-6EF7043AEF2C}" type="presOf" srcId="{83116252-FBE2-4D5E-85F5-9276A256C5EE}" destId="{95D70F2D-D11D-4EF8-AD70-79DD8A3498E6}" srcOrd="0" destOrd="0" presId="urn:microsoft.com/office/officeart/2005/8/layout/cycle2"/>
    <dgm:cxn modelId="{9C321625-76E9-44AD-8472-8F904E682D28}" type="presOf" srcId="{F9E73505-EB14-4110-A051-6E7CE1D37615}" destId="{2B48DA87-32E3-48AF-B494-9902F8A3BFE5}" srcOrd="1" destOrd="0" presId="urn:microsoft.com/office/officeart/2005/8/layout/cycle2"/>
    <dgm:cxn modelId="{C9E01109-78CE-4171-96AE-1E563B5ECD36}" type="presOf" srcId="{B43A5F1D-F422-40B5-A763-044328775EEA}" destId="{8590762C-023A-4852-981B-8D815BD619B9}" srcOrd="0" destOrd="0" presId="urn:microsoft.com/office/officeart/2005/8/layout/cycle2"/>
    <dgm:cxn modelId="{FE3D5FD2-D68A-4348-8094-11F4388BD006}" srcId="{96A170EF-5F0D-4220-8504-86530B0A88F4}" destId="{83116252-FBE2-4D5E-85F5-9276A256C5EE}" srcOrd="3" destOrd="0" parTransId="{A04A0DC5-D381-4157-97DE-5C91AC41780A}" sibTransId="{7026548A-1DFA-46A3-89E1-4F735DFF5049}"/>
    <dgm:cxn modelId="{376C088A-C4A0-465C-B837-DC9D8FEF51CD}" type="presOf" srcId="{351583B7-3554-4DF6-A325-4C86CD37C47E}" destId="{E72921A7-3C12-4D26-8D95-233B88E7FD6A}" srcOrd="1" destOrd="0" presId="urn:microsoft.com/office/officeart/2005/8/layout/cycle2"/>
    <dgm:cxn modelId="{823411E7-A3D2-488B-B04D-1CA5EA7D8B0C}" srcId="{96A170EF-5F0D-4220-8504-86530B0A88F4}" destId="{15724930-891B-4B86-992B-398A7E4A882E}" srcOrd="4" destOrd="0" parTransId="{7E574FFA-7375-43A4-BA89-03BB62328367}" sibTransId="{F9E73505-EB14-4110-A051-6E7CE1D37615}"/>
    <dgm:cxn modelId="{350E134D-90CE-499D-9117-E20DAB364ECC}" type="presOf" srcId="{A79425FF-1FED-49FD-8D53-447C70D1A49C}" destId="{45BBEEB5-16FA-477A-8885-BCFB4BB4D821}" srcOrd="0" destOrd="0" presId="urn:microsoft.com/office/officeart/2005/8/layout/cycle2"/>
    <dgm:cxn modelId="{66898929-35B7-463B-A44D-FE5854B44383}" srcId="{96A170EF-5F0D-4220-8504-86530B0A88F4}" destId="{E25C9799-8A1A-4A2E-B029-802B623A67DD}" srcOrd="0" destOrd="0" parTransId="{93947CB5-3C80-4659-B9AA-48A389D7DC1C}" sibTransId="{957E8E0F-C7C5-4EBD-BA58-EB7408A96CCC}"/>
    <dgm:cxn modelId="{9031EB62-3F7F-4702-A5EF-37D10A87AE20}" type="presOf" srcId="{957E8E0F-C7C5-4EBD-BA58-EB7408A96CCC}" destId="{F56038FF-D9ED-43F2-8DAC-81A292BFB4A5}" srcOrd="0" destOrd="0" presId="urn:microsoft.com/office/officeart/2005/8/layout/cycle2"/>
    <dgm:cxn modelId="{99DB3D99-AE93-4F37-B12B-58EB42775A98}" srcId="{96A170EF-5F0D-4220-8504-86530B0A88F4}" destId="{0EBD5F54-56C1-4BC9-BDBF-163CF8715424}" srcOrd="2" destOrd="0" parTransId="{32FDD7DC-94DE-4934-8A41-AFECFA88BEF4}" sibTransId="{351583B7-3554-4DF6-A325-4C86CD37C47E}"/>
    <dgm:cxn modelId="{94D72969-78CA-404A-A24C-5C37D70933D7}" type="presOf" srcId="{A79425FF-1FED-49FD-8D53-447C70D1A49C}" destId="{6ED52CB1-947C-4E55-A190-6AA85B35BDBD}" srcOrd="1" destOrd="0" presId="urn:microsoft.com/office/officeart/2005/8/layout/cycle2"/>
    <dgm:cxn modelId="{3EB081C7-DB16-4D3A-9D8C-8EB308661878}" type="presOf" srcId="{96A170EF-5F0D-4220-8504-86530B0A88F4}" destId="{77FC93B2-DA7D-4490-84C9-66E4F53E2546}" srcOrd="0" destOrd="0" presId="urn:microsoft.com/office/officeart/2005/8/layout/cycle2"/>
    <dgm:cxn modelId="{EE61A29E-6AD9-4396-8C6C-6012BA2B65BE}" type="presOf" srcId="{7026548A-1DFA-46A3-89E1-4F735DFF5049}" destId="{A427348C-B766-41E1-8017-71ACD206BF6B}" srcOrd="1" destOrd="0" presId="urn:microsoft.com/office/officeart/2005/8/layout/cycle2"/>
    <dgm:cxn modelId="{0234C9FF-C058-4265-9F6B-EEF56B22CFD9}" type="presOf" srcId="{E25C9799-8A1A-4A2E-B029-802B623A67DD}" destId="{E48ECB8B-A448-4213-9168-FAF88E19EBD0}" srcOrd="0" destOrd="0" presId="urn:microsoft.com/office/officeart/2005/8/layout/cycle2"/>
    <dgm:cxn modelId="{9DB0B413-BDDF-4395-9282-870E53E04258}" type="presOf" srcId="{0EBD5F54-56C1-4BC9-BDBF-163CF8715424}" destId="{C1E0A82F-3E8C-41BC-9373-CBB225086D63}" srcOrd="0" destOrd="0" presId="urn:microsoft.com/office/officeart/2005/8/layout/cycle2"/>
    <dgm:cxn modelId="{155A5AD7-9B43-4784-9C66-18B9A37B80EF}" type="presOf" srcId="{F9E73505-EB14-4110-A051-6E7CE1D37615}" destId="{4B38806A-B09F-4234-8DDF-54D4B3B92658}" srcOrd="0" destOrd="0" presId="urn:microsoft.com/office/officeart/2005/8/layout/cycle2"/>
    <dgm:cxn modelId="{DB4BA1AE-DCF1-4D75-947C-431572247C14}" type="presOf" srcId="{15724930-891B-4B86-992B-398A7E4A882E}" destId="{4F49DDB3-3C9E-43B7-82E6-8C753BE86D61}" srcOrd="0" destOrd="0" presId="urn:microsoft.com/office/officeart/2005/8/layout/cycle2"/>
    <dgm:cxn modelId="{4F80338F-C437-42C8-9412-A1DA5FE42F31}" type="presOf" srcId="{957E8E0F-C7C5-4EBD-BA58-EB7408A96CCC}" destId="{6576E71B-7CD1-47E1-83EB-09473A38D450}" srcOrd="1" destOrd="0" presId="urn:microsoft.com/office/officeart/2005/8/layout/cycle2"/>
    <dgm:cxn modelId="{EF1F5589-7B05-4DE1-9C5B-676735D6299E}" srcId="{96A170EF-5F0D-4220-8504-86530B0A88F4}" destId="{B43A5F1D-F422-40B5-A763-044328775EEA}" srcOrd="1" destOrd="0" parTransId="{FC5EB988-4070-40B3-AC43-E811EBD9DB2D}" sibTransId="{A79425FF-1FED-49FD-8D53-447C70D1A49C}"/>
    <dgm:cxn modelId="{5783817D-05AC-4432-B1ED-6024E31CFA7C}" type="presOf" srcId="{351583B7-3554-4DF6-A325-4C86CD37C47E}" destId="{8BB134F4-A8D2-4A5F-B716-781508E7E065}" srcOrd="0" destOrd="0" presId="urn:microsoft.com/office/officeart/2005/8/layout/cycle2"/>
    <dgm:cxn modelId="{8537C307-0271-4905-BC9B-87A00119FB1C}" type="presParOf" srcId="{77FC93B2-DA7D-4490-84C9-66E4F53E2546}" destId="{E48ECB8B-A448-4213-9168-FAF88E19EBD0}" srcOrd="0" destOrd="0" presId="urn:microsoft.com/office/officeart/2005/8/layout/cycle2"/>
    <dgm:cxn modelId="{5E1FBED1-2929-401C-B21E-D758E413E58F}" type="presParOf" srcId="{77FC93B2-DA7D-4490-84C9-66E4F53E2546}" destId="{F56038FF-D9ED-43F2-8DAC-81A292BFB4A5}" srcOrd="1" destOrd="0" presId="urn:microsoft.com/office/officeart/2005/8/layout/cycle2"/>
    <dgm:cxn modelId="{D7959D97-CDB6-4B1F-8CFC-06D762DBFF2D}" type="presParOf" srcId="{F56038FF-D9ED-43F2-8DAC-81A292BFB4A5}" destId="{6576E71B-7CD1-47E1-83EB-09473A38D450}" srcOrd="0" destOrd="0" presId="urn:microsoft.com/office/officeart/2005/8/layout/cycle2"/>
    <dgm:cxn modelId="{8911E455-5C5A-4F6E-8B15-AEFEEDC1D303}" type="presParOf" srcId="{77FC93B2-DA7D-4490-84C9-66E4F53E2546}" destId="{8590762C-023A-4852-981B-8D815BD619B9}" srcOrd="2" destOrd="0" presId="urn:microsoft.com/office/officeart/2005/8/layout/cycle2"/>
    <dgm:cxn modelId="{85D05089-67EC-48E0-AEF8-6EA969E4FF50}" type="presParOf" srcId="{77FC93B2-DA7D-4490-84C9-66E4F53E2546}" destId="{45BBEEB5-16FA-477A-8885-BCFB4BB4D821}" srcOrd="3" destOrd="0" presId="urn:microsoft.com/office/officeart/2005/8/layout/cycle2"/>
    <dgm:cxn modelId="{CD44708F-1A32-45EB-89F7-B99E3F90DD2B}" type="presParOf" srcId="{45BBEEB5-16FA-477A-8885-BCFB4BB4D821}" destId="{6ED52CB1-947C-4E55-A190-6AA85B35BDBD}" srcOrd="0" destOrd="0" presId="urn:microsoft.com/office/officeart/2005/8/layout/cycle2"/>
    <dgm:cxn modelId="{98F73189-D70A-4021-A6FE-99DF798F6960}" type="presParOf" srcId="{77FC93B2-DA7D-4490-84C9-66E4F53E2546}" destId="{C1E0A82F-3E8C-41BC-9373-CBB225086D63}" srcOrd="4" destOrd="0" presId="urn:microsoft.com/office/officeart/2005/8/layout/cycle2"/>
    <dgm:cxn modelId="{C5FEF8F4-ED3B-4E00-AA82-49497CC166EE}" type="presParOf" srcId="{77FC93B2-DA7D-4490-84C9-66E4F53E2546}" destId="{8BB134F4-A8D2-4A5F-B716-781508E7E065}" srcOrd="5" destOrd="0" presId="urn:microsoft.com/office/officeart/2005/8/layout/cycle2"/>
    <dgm:cxn modelId="{68689887-CFB4-4363-A371-FDA08FF3FAC4}" type="presParOf" srcId="{8BB134F4-A8D2-4A5F-B716-781508E7E065}" destId="{E72921A7-3C12-4D26-8D95-233B88E7FD6A}" srcOrd="0" destOrd="0" presId="urn:microsoft.com/office/officeart/2005/8/layout/cycle2"/>
    <dgm:cxn modelId="{CFAA678F-FBB3-4918-A0D3-714BDCAE831B}" type="presParOf" srcId="{77FC93B2-DA7D-4490-84C9-66E4F53E2546}" destId="{95D70F2D-D11D-4EF8-AD70-79DD8A3498E6}" srcOrd="6" destOrd="0" presId="urn:microsoft.com/office/officeart/2005/8/layout/cycle2"/>
    <dgm:cxn modelId="{AF53383A-8BAF-4B7C-9502-806B3D257463}" type="presParOf" srcId="{77FC93B2-DA7D-4490-84C9-66E4F53E2546}" destId="{977409F8-D7A6-4E43-9543-D39E4A574D0D}" srcOrd="7" destOrd="0" presId="urn:microsoft.com/office/officeart/2005/8/layout/cycle2"/>
    <dgm:cxn modelId="{D3311D24-4C5A-4FDE-9F99-E17C47723ED0}" type="presParOf" srcId="{977409F8-D7A6-4E43-9543-D39E4A574D0D}" destId="{A427348C-B766-41E1-8017-71ACD206BF6B}" srcOrd="0" destOrd="0" presId="urn:microsoft.com/office/officeart/2005/8/layout/cycle2"/>
    <dgm:cxn modelId="{C9474C68-B63C-4349-B99C-1ECA5D05B643}" type="presParOf" srcId="{77FC93B2-DA7D-4490-84C9-66E4F53E2546}" destId="{4F49DDB3-3C9E-43B7-82E6-8C753BE86D61}" srcOrd="8" destOrd="0" presId="urn:microsoft.com/office/officeart/2005/8/layout/cycle2"/>
    <dgm:cxn modelId="{FDE033C6-10C0-427D-964B-F99A5A79DB14}" type="presParOf" srcId="{77FC93B2-DA7D-4490-84C9-66E4F53E2546}" destId="{4B38806A-B09F-4234-8DDF-54D4B3B92658}" srcOrd="9" destOrd="0" presId="urn:microsoft.com/office/officeart/2005/8/layout/cycle2"/>
    <dgm:cxn modelId="{80FFD0F0-15C4-42B9-A058-8C0BB0132DC2}" type="presParOf" srcId="{4B38806A-B09F-4234-8DDF-54D4B3B92658}" destId="{2B48DA87-32E3-48AF-B494-9902F8A3BFE5}" srcOrd="0" destOrd="0" presId="urn:microsoft.com/office/officeart/2005/8/layout/cycle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48ECB8B-A448-4213-9168-FAF88E19EBD0}">
      <dsp:nvSpPr>
        <dsp:cNvPr id="0" name=""/>
        <dsp:cNvSpPr/>
      </dsp:nvSpPr>
      <dsp:spPr>
        <a:xfrm>
          <a:off x="2267574" y="-165344"/>
          <a:ext cx="977008" cy="97700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Step 1: Awareness</a:t>
          </a:r>
        </a:p>
      </dsp:txBody>
      <dsp:txXfrm>
        <a:off x="2267574" y="-165344"/>
        <a:ext cx="977008" cy="977008"/>
      </dsp:txXfrm>
    </dsp:sp>
    <dsp:sp modelId="{F56038FF-D9ED-43F2-8DAC-81A292BFB4A5}">
      <dsp:nvSpPr>
        <dsp:cNvPr id="0" name=""/>
        <dsp:cNvSpPr/>
      </dsp:nvSpPr>
      <dsp:spPr>
        <a:xfrm rot="2160000">
          <a:off x="3186815" y="553555"/>
          <a:ext cx="147833" cy="272512"/>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CA" sz="1100" kern="1200"/>
        </a:p>
      </dsp:txBody>
      <dsp:txXfrm rot="2160000">
        <a:off x="3186815" y="553555"/>
        <a:ext cx="147833" cy="272512"/>
      </dsp:txXfrm>
    </dsp:sp>
    <dsp:sp modelId="{8590762C-023A-4852-981B-8D815BD619B9}">
      <dsp:nvSpPr>
        <dsp:cNvPr id="0" name=""/>
        <dsp:cNvSpPr/>
      </dsp:nvSpPr>
      <dsp:spPr>
        <a:xfrm>
          <a:off x="3292132" y="591183"/>
          <a:ext cx="888189" cy="88818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Step 2: Selection, communication</a:t>
          </a:r>
        </a:p>
      </dsp:txBody>
      <dsp:txXfrm>
        <a:off x="3292132" y="591183"/>
        <a:ext cx="888189" cy="888189"/>
      </dsp:txXfrm>
    </dsp:sp>
    <dsp:sp modelId="{45BBEEB5-16FA-477A-8885-BCFB4BB4D821}">
      <dsp:nvSpPr>
        <dsp:cNvPr id="0" name=""/>
        <dsp:cNvSpPr/>
      </dsp:nvSpPr>
      <dsp:spPr>
        <a:xfrm rot="6480000">
          <a:off x="3550356" y="1375457"/>
          <a:ext cx="62134" cy="272512"/>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CA" sz="1100" kern="1200"/>
        </a:p>
      </dsp:txBody>
      <dsp:txXfrm rot="6480000">
        <a:off x="3550356" y="1375457"/>
        <a:ext cx="62134" cy="272512"/>
      </dsp:txXfrm>
    </dsp:sp>
    <dsp:sp modelId="{C1E0A82F-3E8C-41BC-9373-CBB225086D63}">
      <dsp:nvSpPr>
        <dsp:cNvPr id="0" name=""/>
        <dsp:cNvSpPr/>
      </dsp:nvSpPr>
      <dsp:spPr>
        <a:xfrm>
          <a:off x="2711644" y="1537312"/>
          <a:ext cx="1300398" cy="1300398"/>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Step 3: CCC </a:t>
          </a:r>
        </a:p>
        <a:p>
          <a:pPr lvl="0" algn="ctr" defTabSz="533400">
            <a:lnSpc>
              <a:spcPct val="90000"/>
            </a:lnSpc>
            <a:spcBef>
              <a:spcPct val="0"/>
            </a:spcBef>
            <a:spcAft>
              <a:spcPct val="35000"/>
            </a:spcAft>
          </a:pPr>
          <a:r>
            <a:rPr lang="en-CA" sz="1200" kern="1200"/>
            <a:t>meeting</a:t>
          </a:r>
        </a:p>
      </dsp:txBody>
      <dsp:txXfrm>
        <a:off x="2711644" y="1537312"/>
        <a:ext cx="1300398" cy="1300398"/>
      </dsp:txXfrm>
    </dsp:sp>
    <dsp:sp modelId="{8BB134F4-A8D2-4A5F-B716-781508E7E065}">
      <dsp:nvSpPr>
        <dsp:cNvPr id="0" name=""/>
        <dsp:cNvSpPr/>
      </dsp:nvSpPr>
      <dsp:spPr>
        <a:xfrm rot="10800000">
          <a:off x="2623717" y="2051255"/>
          <a:ext cx="62134" cy="272512"/>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CA" sz="1100" kern="1200"/>
        </a:p>
      </dsp:txBody>
      <dsp:txXfrm rot="10800000">
        <a:off x="2623717" y="2051255"/>
        <a:ext cx="62134" cy="272512"/>
      </dsp:txXfrm>
    </dsp:sp>
    <dsp:sp modelId="{95D70F2D-D11D-4EF8-AD70-79DD8A3498E6}">
      <dsp:nvSpPr>
        <dsp:cNvPr id="0" name=""/>
        <dsp:cNvSpPr/>
      </dsp:nvSpPr>
      <dsp:spPr>
        <a:xfrm>
          <a:off x="1706219" y="1743416"/>
          <a:ext cx="888189" cy="88818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Step 4: Follow-up</a:t>
          </a:r>
        </a:p>
      </dsp:txBody>
      <dsp:txXfrm>
        <a:off x="1706219" y="1743416"/>
        <a:ext cx="888189" cy="888189"/>
      </dsp:txXfrm>
    </dsp:sp>
    <dsp:sp modelId="{977409F8-D7A6-4E43-9543-D39E4A574D0D}">
      <dsp:nvSpPr>
        <dsp:cNvPr id="0" name=""/>
        <dsp:cNvSpPr/>
      </dsp:nvSpPr>
      <dsp:spPr>
        <a:xfrm rot="15120000">
          <a:off x="1878936" y="1479751"/>
          <a:ext cx="171370" cy="272512"/>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CA" sz="1100" kern="1200"/>
        </a:p>
      </dsp:txBody>
      <dsp:txXfrm rot="15120000">
        <a:off x="1878936" y="1479751"/>
        <a:ext cx="171370" cy="272512"/>
      </dsp:txXfrm>
    </dsp:sp>
    <dsp:sp modelId="{4F49DDB3-3C9E-43B7-82E6-8C753BE86D61}">
      <dsp:nvSpPr>
        <dsp:cNvPr id="0" name=""/>
        <dsp:cNvSpPr/>
      </dsp:nvSpPr>
      <dsp:spPr>
        <a:xfrm>
          <a:off x="1331836" y="591183"/>
          <a:ext cx="888189" cy="88818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CA" sz="1200" kern="1200"/>
            <a:t>Step 5: Feedback</a:t>
          </a:r>
        </a:p>
      </dsp:txBody>
      <dsp:txXfrm>
        <a:off x="1331836" y="591183"/>
        <a:ext cx="888189" cy="888189"/>
      </dsp:txXfrm>
    </dsp:sp>
    <dsp:sp modelId="{4B38806A-B09F-4234-8DDF-54D4B3B92658}">
      <dsp:nvSpPr>
        <dsp:cNvPr id="0" name=""/>
        <dsp:cNvSpPr/>
      </dsp:nvSpPr>
      <dsp:spPr>
        <a:xfrm rot="12894066" flipH="1" flipV="1">
          <a:off x="2308517" y="1276331"/>
          <a:ext cx="263759" cy="241865"/>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CA" sz="1000" kern="1200"/>
        </a:p>
      </dsp:txBody>
      <dsp:txXfrm rot="12894066" flipH="1" flipV="1">
        <a:off x="2308517" y="1276331"/>
        <a:ext cx="263759" cy="24186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9C3C7-837D-4F7F-B284-CB817D60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12434</Words>
  <Characters>70880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Adam</cp:lastModifiedBy>
  <cp:revision>2</cp:revision>
  <dcterms:created xsi:type="dcterms:W3CDTF">2018-06-14T08:20:00Z</dcterms:created>
  <dcterms:modified xsi:type="dcterms:W3CDTF">2018-06-14T08:20:00Z</dcterms:modified>
</cp:coreProperties>
</file>